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A0" w:rsidRDefault="002940A0" w:rsidP="002940A0">
      <w:pPr>
        <w:pStyle w:val="a6"/>
        <w:ind w:firstLine="0"/>
        <w:jc w:val="center"/>
        <w:rPr>
          <w:sz w:val="24"/>
        </w:rPr>
      </w:pPr>
      <w:r>
        <w:rPr>
          <w:sz w:val="24"/>
        </w:rPr>
        <w:t xml:space="preserve"> «</w:t>
      </w:r>
      <w:proofErr w:type="spellStart"/>
      <w:r>
        <w:rPr>
          <w:sz w:val="24"/>
        </w:rPr>
        <w:t>Туношёнская</w:t>
      </w:r>
      <w:proofErr w:type="spellEnd"/>
      <w:r>
        <w:rPr>
          <w:sz w:val="24"/>
        </w:rPr>
        <w:t xml:space="preserve"> </w:t>
      </w:r>
      <w:proofErr w:type="gramStart"/>
      <w:r>
        <w:rPr>
          <w:sz w:val="24"/>
        </w:rPr>
        <w:t>средняя  школа</w:t>
      </w:r>
      <w:proofErr w:type="gramEnd"/>
    </w:p>
    <w:p w:rsidR="002940A0" w:rsidRDefault="002940A0" w:rsidP="002940A0">
      <w:pPr>
        <w:pStyle w:val="a6"/>
        <w:ind w:firstLine="0"/>
        <w:jc w:val="center"/>
        <w:rPr>
          <w:sz w:val="24"/>
        </w:rPr>
      </w:pPr>
      <w:r>
        <w:rPr>
          <w:sz w:val="24"/>
        </w:rPr>
        <w:t xml:space="preserve"> имени Героя России </w:t>
      </w:r>
      <w:proofErr w:type="spellStart"/>
      <w:r>
        <w:rPr>
          <w:sz w:val="24"/>
        </w:rPr>
        <w:t>Селезнёва</w:t>
      </w:r>
      <w:proofErr w:type="spellEnd"/>
      <w:r>
        <w:rPr>
          <w:sz w:val="24"/>
        </w:rPr>
        <w:t xml:space="preserve"> А.А.»</w:t>
      </w:r>
    </w:p>
    <w:p w:rsidR="002940A0" w:rsidRDefault="002940A0" w:rsidP="002940A0">
      <w:pPr>
        <w:pStyle w:val="a6"/>
        <w:ind w:firstLine="0"/>
        <w:jc w:val="center"/>
        <w:rPr>
          <w:sz w:val="24"/>
        </w:rPr>
      </w:pPr>
      <w:r>
        <w:rPr>
          <w:sz w:val="24"/>
        </w:rPr>
        <w:t>Ярославского муниципального района</w:t>
      </w:r>
    </w:p>
    <w:p w:rsidR="002940A0" w:rsidRDefault="002940A0" w:rsidP="002940A0">
      <w:pPr>
        <w:pStyle w:val="a6"/>
        <w:ind w:firstLine="0"/>
        <w:jc w:val="center"/>
        <w:rPr>
          <w:b/>
        </w:rPr>
      </w:pPr>
    </w:p>
    <w:p w:rsidR="002940A0" w:rsidRDefault="002940A0" w:rsidP="002940A0">
      <w:pPr>
        <w:pStyle w:val="a6"/>
        <w:ind w:firstLine="0"/>
        <w:jc w:val="center"/>
        <w:rPr>
          <w:b/>
        </w:rPr>
      </w:pPr>
    </w:p>
    <w:p w:rsidR="002940A0" w:rsidRDefault="002940A0" w:rsidP="002940A0">
      <w:pPr>
        <w:pStyle w:val="a6"/>
        <w:tabs>
          <w:tab w:val="left" w:pos="6825"/>
        </w:tabs>
        <w:ind w:firstLine="0"/>
        <w:jc w:val="left"/>
        <w:rPr>
          <w:sz w:val="24"/>
        </w:rPr>
      </w:pPr>
      <w:r>
        <w:rPr>
          <w:sz w:val="24"/>
        </w:rPr>
        <w:t xml:space="preserve">Согласовано                                                                      </w:t>
      </w:r>
      <w:proofErr w:type="gramStart"/>
      <w:r>
        <w:rPr>
          <w:sz w:val="24"/>
        </w:rPr>
        <w:t xml:space="preserve">   «</w:t>
      </w:r>
      <w:proofErr w:type="gramEnd"/>
      <w:r>
        <w:rPr>
          <w:sz w:val="24"/>
        </w:rPr>
        <w:t>Утверждаю»</w:t>
      </w:r>
    </w:p>
    <w:p w:rsidR="002940A0" w:rsidRDefault="002940A0" w:rsidP="002940A0">
      <w:pPr>
        <w:pStyle w:val="a6"/>
        <w:tabs>
          <w:tab w:val="left" w:pos="6825"/>
        </w:tabs>
        <w:ind w:firstLine="0"/>
        <w:jc w:val="left"/>
        <w:rPr>
          <w:sz w:val="24"/>
        </w:rPr>
      </w:pPr>
      <w:r>
        <w:rPr>
          <w:sz w:val="24"/>
        </w:rPr>
        <w:t>Зам. директора                                                                     Приказ № _________</w:t>
      </w:r>
    </w:p>
    <w:p w:rsidR="002940A0" w:rsidRDefault="002940A0" w:rsidP="002940A0">
      <w:pPr>
        <w:pStyle w:val="a6"/>
        <w:tabs>
          <w:tab w:val="left" w:pos="6825"/>
        </w:tabs>
        <w:ind w:firstLine="0"/>
        <w:jc w:val="left"/>
        <w:rPr>
          <w:sz w:val="24"/>
        </w:rPr>
      </w:pPr>
      <w:r>
        <w:rPr>
          <w:rStyle w:val="a5"/>
          <w:b w:val="0"/>
          <w:color w:val="000000"/>
          <w:sz w:val="24"/>
        </w:rPr>
        <w:t>по воспитательной работе</w:t>
      </w:r>
      <w:r>
        <w:rPr>
          <w:rStyle w:val="a5"/>
          <w:color w:val="000000"/>
          <w:sz w:val="24"/>
        </w:rPr>
        <w:t xml:space="preserve">                                                </w:t>
      </w:r>
      <w:proofErr w:type="gramStart"/>
      <w:r>
        <w:rPr>
          <w:rStyle w:val="a5"/>
          <w:color w:val="000000"/>
          <w:sz w:val="24"/>
        </w:rPr>
        <w:t xml:space="preserve">  </w:t>
      </w:r>
      <w:r>
        <w:rPr>
          <w:sz w:val="24"/>
        </w:rPr>
        <w:t xml:space="preserve"> «</w:t>
      </w:r>
      <w:proofErr w:type="gramEnd"/>
      <w:r>
        <w:rPr>
          <w:sz w:val="24"/>
        </w:rPr>
        <w:t>___» ___________20__г</w:t>
      </w:r>
    </w:p>
    <w:p w:rsidR="002940A0" w:rsidRDefault="002940A0" w:rsidP="002940A0">
      <w:pPr>
        <w:pStyle w:val="a6"/>
        <w:tabs>
          <w:tab w:val="left" w:pos="6825"/>
        </w:tabs>
        <w:ind w:firstLine="0"/>
        <w:jc w:val="left"/>
        <w:rPr>
          <w:bCs/>
          <w:color w:val="000000"/>
          <w:sz w:val="24"/>
        </w:rPr>
      </w:pPr>
      <w:r>
        <w:rPr>
          <w:sz w:val="24"/>
        </w:rPr>
        <w:t xml:space="preserve">____________ </w:t>
      </w:r>
      <w:proofErr w:type="spellStart"/>
      <w:r>
        <w:rPr>
          <w:sz w:val="24"/>
        </w:rPr>
        <w:t>Челина</w:t>
      </w:r>
      <w:proofErr w:type="spellEnd"/>
      <w:r>
        <w:rPr>
          <w:sz w:val="24"/>
        </w:rPr>
        <w:t xml:space="preserve"> Л.Л.                                                  Директор школы</w:t>
      </w:r>
    </w:p>
    <w:p w:rsidR="002940A0" w:rsidRDefault="002940A0" w:rsidP="002940A0">
      <w:pPr>
        <w:pStyle w:val="a6"/>
        <w:tabs>
          <w:tab w:val="left" w:pos="6825"/>
        </w:tabs>
        <w:ind w:firstLine="0"/>
        <w:jc w:val="left"/>
        <w:rPr>
          <w:sz w:val="24"/>
        </w:rPr>
      </w:pPr>
      <w:r>
        <w:rPr>
          <w:sz w:val="24"/>
        </w:rPr>
        <w:t xml:space="preserve">                                                                                                 _______________ </w:t>
      </w:r>
      <w:proofErr w:type="spellStart"/>
      <w:r>
        <w:rPr>
          <w:sz w:val="24"/>
        </w:rPr>
        <w:t>Балкова</w:t>
      </w:r>
      <w:proofErr w:type="spellEnd"/>
      <w:r>
        <w:rPr>
          <w:sz w:val="24"/>
        </w:rPr>
        <w:t xml:space="preserve"> С.Е.                                                                           </w:t>
      </w:r>
    </w:p>
    <w:p w:rsidR="002940A0" w:rsidRDefault="002940A0" w:rsidP="002940A0">
      <w:pPr>
        <w:pStyle w:val="a6"/>
        <w:ind w:firstLine="0"/>
        <w:jc w:val="center"/>
        <w:rPr>
          <w:b/>
          <w:sz w:val="32"/>
          <w:szCs w:val="32"/>
        </w:rPr>
      </w:pPr>
    </w:p>
    <w:p w:rsidR="002940A0" w:rsidRDefault="002940A0" w:rsidP="002940A0">
      <w:pPr>
        <w:pStyle w:val="a6"/>
        <w:ind w:firstLine="0"/>
        <w:jc w:val="center"/>
        <w:rPr>
          <w:b/>
          <w:sz w:val="32"/>
          <w:szCs w:val="32"/>
        </w:rPr>
      </w:pPr>
    </w:p>
    <w:p w:rsidR="002940A0" w:rsidRDefault="002940A0" w:rsidP="002940A0">
      <w:pPr>
        <w:pStyle w:val="a6"/>
        <w:ind w:firstLine="0"/>
        <w:jc w:val="center"/>
        <w:rPr>
          <w:b/>
          <w:sz w:val="32"/>
          <w:szCs w:val="32"/>
        </w:rPr>
      </w:pPr>
    </w:p>
    <w:p w:rsidR="002940A0" w:rsidRDefault="002940A0" w:rsidP="002940A0">
      <w:pPr>
        <w:pStyle w:val="a6"/>
        <w:ind w:firstLine="0"/>
        <w:jc w:val="center"/>
        <w:rPr>
          <w:b/>
          <w:sz w:val="32"/>
          <w:szCs w:val="32"/>
        </w:rPr>
      </w:pPr>
      <w:r>
        <w:rPr>
          <w:b/>
          <w:sz w:val="32"/>
          <w:szCs w:val="32"/>
        </w:rPr>
        <w:t xml:space="preserve">Рабочая программа </w:t>
      </w:r>
    </w:p>
    <w:p w:rsidR="002940A0" w:rsidRDefault="00001907" w:rsidP="002940A0">
      <w:pPr>
        <w:pStyle w:val="a6"/>
        <w:ind w:firstLine="0"/>
        <w:jc w:val="center"/>
        <w:rPr>
          <w:b/>
          <w:sz w:val="32"/>
          <w:szCs w:val="32"/>
        </w:rPr>
      </w:pPr>
      <w:r>
        <w:rPr>
          <w:b/>
          <w:sz w:val="32"/>
          <w:szCs w:val="32"/>
        </w:rPr>
        <w:t>«Подвижные</w:t>
      </w:r>
      <w:r w:rsidR="002940A0">
        <w:rPr>
          <w:b/>
          <w:sz w:val="32"/>
          <w:szCs w:val="32"/>
        </w:rPr>
        <w:t xml:space="preserve"> игры»</w:t>
      </w:r>
    </w:p>
    <w:p w:rsidR="002940A0" w:rsidRPr="000C0BDF" w:rsidRDefault="002940A0" w:rsidP="002940A0">
      <w:pPr>
        <w:pStyle w:val="a6"/>
        <w:ind w:firstLine="0"/>
        <w:jc w:val="center"/>
        <w:rPr>
          <w:b/>
          <w:sz w:val="20"/>
          <w:szCs w:val="20"/>
        </w:rPr>
      </w:pPr>
      <w:r w:rsidRPr="000C0BDF">
        <w:rPr>
          <w:sz w:val="20"/>
          <w:szCs w:val="20"/>
        </w:rPr>
        <w:t>Возраст обучающихся, на которых рассчитана образовательная программа</w:t>
      </w:r>
      <w:r w:rsidRPr="000C0BDF">
        <w:rPr>
          <w:rFonts w:eastAsia="Times New Roman"/>
          <w:b/>
          <w:sz w:val="20"/>
          <w:szCs w:val="20"/>
        </w:rPr>
        <w:t xml:space="preserve"> </w:t>
      </w:r>
      <w:r w:rsidR="00A14C76">
        <w:rPr>
          <w:rFonts w:eastAsia="Times New Roman"/>
          <w:sz w:val="20"/>
          <w:szCs w:val="20"/>
        </w:rPr>
        <w:t>9</w:t>
      </w:r>
      <w:r w:rsidRPr="000C0BDF">
        <w:rPr>
          <w:rFonts w:eastAsia="Times New Roman"/>
          <w:sz w:val="20"/>
          <w:szCs w:val="20"/>
        </w:rPr>
        <w:t>-</w:t>
      </w:r>
      <w:r w:rsidR="00A14C76">
        <w:rPr>
          <w:rFonts w:eastAsia="Times New Roman"/>
          <w:sz w:val="20"/>
          <w:szCs w:val="20"/>
        </w:rPr>
        <w:t>10</w:t>
      </w:r>
      <w:r w:rsidRPr="000C0BDF">
        <w:rPr>
          <w:rFonts w:eastAsia="Times New Roman"/>
          <w:sz w:val="20"/>
          <w:szCs w:val="20"/>
        </w:rPr>
        <w:t xml:space="preserve"> лет.</w:t>
      </w:r>
    </w:p>
    <w:p w:rsidR="002940A0" w:rsidRPr="000C0BDF" w:rsidRDefault="002940A0" w:rsidP="002940A0">
      <w:pPr>
        <w:ind w:left="-540"/>
        <w:jc w:val="center"/>
        <w:rPr>
          <w:rFonts w:ascii="Times New Roman" w:hAnsi="Times New Roman"/>
          <w:sz w:val="20"/>
          <w:szCs w:val="20"/>
        </w:rPr>
      </w:pPr>
      <w:r w:rsidRPr="000C0BDF">
        <w:rPr>
          <w:rFonts w:ascii="Times New Roman" w:hAnsi="Times New Roman"/>
          <w:sz w:val="20"/>
          <w:szCs w:val="20"/>
        </w:rPr>
        <w:t>Срок реализации образовательной программы – 1 учебный год</w:t>
      </w:r>
    </w:p>
    <w:p w:rsidR="002940A0" w:rsidRDefault="002940A0" w:rsidP="002940A0">
      <w:pPr>
        <w:pStyle w:val="a6"/>
        <w:ind w:firstLine="0"/>
        <w:jc w:val="center"/>
        <w:rPr>
          <w:b/>
          <w:sz w:val="32"/>
          <w:szCs w:val="32"/>
        </w:rPr>
      </w:pPr>
    </w:p>
    <w:p w:rsidR="002940A0" w:rsidRDefault="002940A0" w:rsidP="002940A0">
      <w:pPr>
        <w:pStyle w:val="a6"/>
        <w:ind w:firstLine="0"/>
        <w:jc w:val="center"/>
        <w:rPr>
          <w:b/>
        </w:rPr>
      </w:pPr>
    </w:p>
    <w:p w:rsidR="002940A0" w:rsidRDefault="002940A0" w:rsidP="002940A0">
      <w:pPr>
        <w:pStyle w:val="a6"/>
        <w:ind w:firstLine="0"/>
        <w:jc w:val="center"/>
        <w:rPr>
          <w:b/>
        </w:rPr>
      </w:pPr>
    </w:p>
    <w:p w:rsidR="002940A0" w:rsidRDefault="002940A0" w:rsidP="002940A0">
      <w:pPr>
        <w:pStyle w:val="a6"/>
        <w:ind w:firstLine="0"/>
        <w:jc w:val="center"/>
        <w:rPr>
          <w:b/>
        </w:rPr>
      </w:pPr>
    </w:p>
    <w:p w:rsidR="002940A0" w:rsidRDefault="002940A0" w:rsidP="002940A0">
      <w:pPr>
        <w:pStyle w:val="a6"/>
        <w:ind w:firstLine="0"/>
        <w:rPr>
          <w:b/>
        </w:rPr>
      </w:pPr>
    </w:p>
    <w:p w:rsidR="002940A0" w:rsidRDefault="002940A0" w:rsidP="002940A0">
      <w:pPr>
        <w:pStyle w:val="a6"/>
        <w:ind w:firstLine="0"/>
        <w:jc w:val="center"/>
        <w:rPr>
          <w:b/>
        </w:rPr>
      </w:pPr>
    </w:p>
    <w:p w:rsidR="002940A0" w:rsidRDefault="002940A0" w:rsidP="002940A0">
      <w:pPr>
        <w:pStyle w:val="a6"/>
        <w:spacing w:line="240" w:lineRule="auto"/>
        <w:ind w:firstLine="0"/>
        <w:jc w:val="right"/>
        <w:rPr>
          <w:sz w:val="24"/>
        </w:rPr>
      </w:pPr>
      <w:r>
        <w:rPr>
          <w:sz w:val="24"/>
        </w:rPr>
        <w:t>Составил:</w:t>
      </w:r>
    </w:p>
    <w:p w:rsidR="002940A0" w:rsidRDefault="002940A0" w:rsidP="002940A0">
      <w:pPr>
        <w:pStyle w:val="a6"/>
        <w:ind w:firstLine="0"/>
        <w:jc w:val="right"/>
        <w:rPr>
          <w:sz w:val="24"/>
        </w:rPr>
      </w:pPr>
      <w:r>
        <w:rPr>
          <w:sz w:val="24"/>
        </w:rPr>
        <w:t xml:space="preserve">Гаршин Иван </w:t>
      </w:r>
      <w:proofErr w:type="spellStart"/>
      <w:r>
        <w:rPr>
          <w:sz w:val="24"/>
        </w:rPr>
        <w:t>Алекандрович</w:t>
      </w:r>
      <w:proofErr w:type="spellEnd"/>
    </w:p>
    <w:p w:rsidR="002940A0" w:rsidRDefault="002940A0" w:rsidP="002940A0">
      <w:pPr>
        <w:spacing w:line="240" w:lineRule="auto"/>
        <w:ind w:left="3240"/>
        <w:jc w:val="right"/>
        <w:rPr>
          <w:rFonts w:ascii="Times New Roman" w:hAnsi="Times New Roman"/>
          <w:sz w:val="20"/>
          <w:szCs w:val="20"/>
        </w:rPr>
      </w:pPr>
      <w:r w:rsidRPr="000C0BDF">
        <w:rPr>
          <w:rFonts w:ascii="Times New Roman" w:hAnsi="Times New Roman"/>
          <w:sz w:val="20"/>
          <w:szCs w:val="20"/>
        </w:rPr>
        <w:t>Учитель физкультуры</w:t>
      </w:r>
    </w:p>
    <w:p w:rsidR="002940A0" w:rsidRPr="000C0BDF" w:rsidRDefault="002940A0" w:rsidP="002940A0">
      <w:pPr>
        <w:spacing w:line="240" w:lineRule="auto"/>
        <w:ind w:left="3240"/>
        <w:jc w:val="right"/>
        <w:rPr>
          <w:rFonts w:ascii="Times New Roman" w:hAnsi="Times New Roman"/>
          <w:sz w:val="20"/>
          <w:szCs w:val="20"/>
        </w:rPr>
      </w:pPr>
      <w:proofErr w:type="gramStart"/>
      <w:r w:rsidRPr="000C0BDF">
        <w:rPr>
          <w:rFonts w:ascii="Times New Roman" w:hAnsi="Times New Roman"/>
          <w:sz w:val="20"/>
          <w:szCs w:val="20"/>
        </w:rPr>
        <w:t>( первая</w:t>
      </w:r>
      <w:proofErr w:type="gramEnd"/>
      <w:r w:rsidRPr="000C0BDF">
        <w:rPr>
          <w:rFonts w:ascii="Times New Roman" w:hAnsi="Times New Roman"/>
          <w:sz w:val="20"/>
          <w:szCs w:val="20"/>
        </w:rPr>
        <w:t xml:space="preserve"> квалификационная категория)</w:t>
      </w:r>
    </w:p>
    <w:p w:rsidR="002940A0" w:rsidRDefault="002940A0" w:rsidP="002940A0">
      <w:pPr>
        <w:pStyle w:val="a6"/>
        <w:ind w:firstLine="0"/>
        <w:jc w:val="right"/>
        <w:rPr>
          <w:sz w:val="24"/>
        </w:rPr>
      </w:pPr>
    </w:p>
    <w:p w:rsidR="002940A0" w:rsidRDefault="002940A0" w:rsidP="002940A0">
      <w:pPr>
        <w:pStyle w:val="a6"/>
        <w:ind w:firstLine="0"/>
        <w:rPr>
          <w:sz w:val="24"/>
        </w:rPr>
      </w:pPr>
    </w:p>
    <w:p w:rsidR="002940A0" w:rsidRDefault="002940A0" w:rsidP="002940A0">
      <w:pPr>
        <w:pStyle w:val="a6"/>
        <w:ind w:firstLine="0"/>
        <w:rPr>
          <w:sz w:val="24"/>
        </w:rPr>
      </w:pPr>
    </w:p>
    <w:p w:rsidR="000117D3" w:rsidRDefault="000117D3" w:rsidP="002940A0">
      <w:pPr>
        <w:pStyle w:val="a6"/>
        <w:ind w:firstLine="0"/>
        <w:rPr>
          <w:sz w:val="24"/>
        </w:rPr>
      </w:pPr>
    </w:p>
    <w:p w:rsidR="002940A0" w:rsidRPr="000117D3" w:rsidRDefault="002940A0" w:rsidP="000117D3">
      <w:pPr>
        <w:pStyle w:val="a6"/>
        <w:ind w:firstLine="0"/>
        <w:jc w:val="center"/>
      </w:pPr>
      <w:proofErr w:type="spellStart"/>
      <w:r>
        <w:rPr>
          <w:sz w:val="24"/>
        </w:rPr>
        <w:t>Туношна</w:t>
      </w:r>
      <w:proofErr w:type="spellEnd"/>
      <w:r>
        <w:rPr>
          <w:sz w:val="24"/>
        </w:rPr>
        <w:t>, 2020 год</w:t>
      </w:r>
    </w:p>
    <w:p w:rsidR="00511A54" w:rsidRDefault="00511A54" w:rsidP="00511A54">
      <w:pPr>
        <w:spacing w:after="0" w:line="240" w:lineRule="auto"/>
        <w:jc w:val="center"/>
        <w:rPr>
          <w:rFonts w:ascii="Times New Roman" w:eastAsia="Times New Roman" w:hAnsi="Times New Roman" w:cs="Times New Roman"/>
          <w:b/>
          <w:bCs/>
          <w:sz w:val="24"/>
          <w:szCs w:val="24"/>
          <w:lang w:eastAsia="ru-RU"/>
        </w:rPr>
      </w:pPr>
      <w:r w:rsidRPr="00DB353D">
        <w:rPr>
          <w:rFonts w:ascii="Times New Roman" w:eastAsia="Times New Roman" w:hAnsi="Times New Roman" w:cs="Times New Roman"/>
          <w:b/>
          <w:bCs/>
          <w:sz w:val="24"/>
          <w:szCs w:val="24"/>
          <w:lang w:eastAsia="ru-RU"/>
        </w:rPr>
        <w:lastRenderedPageBreak/>
        <w:t>Пояснительная записка</w:t>
      </w:r>
    </w:p>
    <w:p w:rsidR="000117D3" w:rsidRPr="00DB353D" w:rsidRDefault="000117D3" w:rsidP="00511A54">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511A54" w:rsidRDefault="00511A54" w:rsidP="00511A54">
      <w:pPr>
        <w:spacing w:after="0" w:line="240" w:lineRule="auto"/>
        <w:rPr>
          <w:rFonts w:ascii="Times New Roman" w:eastAsia="Times New Roman" w:hAnsi="Times New Roman" w:cs="Times New Roman"/>
          <w:b/>
          <w:bCs/>
          <w:sz w:val="24"/>
          <w:szCs w:val="24"/>
          <w:lang w:eastAsia="ru-RU"/>
        </w:rPr>
      </w:pPr>
      <w:r w:rsidRPr="00DB353D">
        <w:rPr>
          <w:rFonts w:ascii="Times New Roman" w:eastAsia="Times New Roman" w:hAnsi="Times New Roman" w:cs="Times New Roman"/>
          <w:b/>
          <w:bCs/>
          <w:sz w:val="24"/>
          <w:szCs w:val="24"/>
          <w:lang w:eastAsia="ru-RU"/>
        </w:rPr>
        <w:t>Направленность (</w:t>
      </w:r>
      <w:proofErr w:type="gramStart"/>
      <w:r w:rsidRPr="00DB353D">
        <w:rPr>
          <w:rFonts w:ascii="Times New Roman" w:eastAsia="Times New Roman" w:hAnsi="Times New Roman" w:cs="Times New Roman"/>
          <w:b/>
          <w:bCs/>
          <w:sz w:val="24"/>
          <w:szCs w:val="24"/>
          <w:lang w:eastAsia="ru-RU"/>
        </w:rPr>
        <w:t>профиль)  программы</w:t>
      </w:r>
      <w:proofErr w:type="gramEnd"/>
      <w:r w:rsidRPr="00DB353D">
        <w:rPr>
          <w:rFonts w:ascii="Times New Roman" w:eastAsia="Times New Roman" w:hAnsi="Times New Roman" w:cs="Times New Roman"/>
          <w:sz w:val="24"/>
          <w:szCs w:val="24"/>
          <w:lang w:eastAsia="ru-RU"/>
        </w:rPr>
        <w:t xml:space="preserve">.  Дополнительная </w:t>
      </w:r>
      <w:proofErr w:type="gramStart"/>
      <w:r w:rsidRPr="00DB353D">
        <w:rPr>
          <w:rFonts w:ascii="Times New Roman" w:eastAsia="Times New Roman" w:hAnsi="Times New Roman" w:cs="Times New Roman"/>
          <w:sz w:val="24"/>
          <w:szCs w:val="24"/>
          <w:lang w:eastAsia="ru-RU"/>
        </w:rPr>
        <w:t>общеобразовательная  общеразвивающая</w:t>
      </w:r>
      <w:proofErr w:type="gramEnd"/>
      <w:r w:rsidRPr="00DB353D">
        <w:rPr>
          <w:rFonts w:ascii="Times New Roman" w:eastAsia="Times New Roman" w:hAnsi="Times New Roman" w:cs="Times New Roman"/>
          <w:sz w:val="24"/>
          <w:szCs w:val="24"/>
          <w:lang w:eastAsia="ru-RU"/>
        </w:rPr>
        <w:t xml:space="preserve"> программа «Подвижные игры»  относится к </w:t>
      </w:r>
      <w:r w:rsidRPr="00DB353D">
        <w:rPr>
          <w:rFonts w:ascii="Times New Roman" w:eastAsia="Times New Roman" w:hAnsi="Times New Roman" w:cs="Times New Roman"/>
          <w:b/>
          <w:bCs/>
          <w:sz w:val="24"/>
          <w:szCs w:val="24"/>
          <w:lang w:eastAsia="ru-RU"/>
        </w:rPr>
        <w:t>физкультурно-спортивной направленности.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Программа разработана на основе следующих нормативно-правовых актов:</w:t>
      </w:r>
    </w:p>
    <w:p w:rsidR="00511A54" w:rsidRPr="00DB353D" w:rsidRDefault="00511A54" w:rsidP="00511A54">
      <w:pPr>
        <w:numPr>
          <w:ilvl w:val="0"/>
          <w:numId w:val="1"/>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p>
    <w:p w:rsidR="00511A54" w:rsidRPr="00DB353D" w:rsidRDefault="00511A54" w:rsidP="00511A54">
      <w:pPr>
        <w:numPr>
          <w:ilvl w:val="0"/>
          <w:numId w:val="1"/>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Приказа Министерства образования и науки РФ от 29.08.2013 г. № 1008 «Об утверждении порядка образовании и осуществления образовательной деятельности по </w:t>
      </w:r>
      <w:proofErr w:type="gramStart"/>
      <w:r w:rsidRPr="00DB353D">
        <w:rPr>
          <w:rFonts w:ascii="Times New Roman" w:eastAsia="Times New Roman" w:hAnsi="Times New Roman" w:cs="Times New Roman"/>
          <w:sz w:val="24"/>
          <w:szCs w:val="24"/>
          <w:lang w:eastAsia="ru-RU"/>
        </w:rPr>
        <w:t>дополнительным  общеобразовательным</w:t>
      </w:r>
      <w:proofErr w:type="gramEnd"/>
      <w:r w:rsidRPr="00DB353D">
        <w:rPr>
          <w:rFonts w:ascii="Times New Roman" w:eastAsia="Times New Roman" w:hAnsi="Times New Roman" w:cs="Times New Roman"/>
          <w:sz w:val="24"/>
          <w:szCs w:val="24"/>
          <w:lang w:eastAsia="ru-RU"/>
        </w:rPr>
        <w:t xml:space="preserve"> программам»;</w:t>
      </w:r>
    </w:p>
    <w:p w:rsidR="00511A54" w:rsidRPr="00DB353D" w:rsidRDefault="00511A54" w:rsidP="00511A54">
      <w:pPr>
        <w:numPr>
          <w:ilvl w:val="0"/>
          <w:numId w:val="1"/>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СанПиН 2.4.4.3172-14 «Санитарно-эпидемиологические требования к устройству, содержанию и организации режима работы образовательных учреждений дополнительного образования детей» от 04.07.2014 г. №41;</w:t>
      </w:r>
    </w:p>
    <w:p w:rsidR="00511A54" w:rsidRDefault="00511A54" w:rsidP="00511A54">
      <w:pPr>
        <w:numPr>
          <w:ilvl w:val="0"/>
          <w:numId w:val="1"/>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Письма </w:t>
      </w:r>
      <w:proofErr w:type="spellStart"/>
      <w:r w:rsidRPr="00DB353D">
        <w:rPr>
          <w:rFonts w:ascii="Times New Roman" w:eastAsia="Times New Roman" w:hAnsi="Times New Roman" w:cs="Times New Roman"/>
          <w:sz w:val="24"/>
          <w:szCs w:val="24"/>
          <w:lang w:eastAsia="ru-RU"/>
        </w:rPr>
        <w:t>Минобрнауки</w:t>
      </w:r>
      <w:proofErr w:type="spellEnd"/>
      <w:r w:rsidRPr="00DB353D">
        <w:rPr>
          <w:rFonts w:ascii="Times New Roman" w:eastAsia="Times New Roman" w:hAnsi="Times New Roman" w:cs="Times New Roman"/>
          <w:sz w:val="24"/>
          <w:szCs w:val="24"/>
          <w:lang w:eastAsia="ru-RU"/>
        </w:rPr>
        <w:t xml:space="preserve"> России от 11 декабря 2006 г. № 06-1844 «О примерных требованиях к программам дополнительного образования детей».</w:t>
      </w:r>
    </w:p>
    <w:p w:rsidR="00511A54" w:rsidRPr="00DB353D" w:rsidRDefault="00511A54" w:rsidP="00511A54">
      <w:pPr>
        <w:spacing w:after="0" w:line="240" w:lineRule="auto"/>
        <w:ind w:left="720"/>
        <w:rPr>
          <w:rFonts w:ascii="Times New Roman" w:eastAsia="Times New Roman" w:hAnsi="Times New Roman" w:cs="Times New Roman"/>
          <w:sz w:val="24"/>
          <w:szCs w:val="24"/>
          <w:lang w:eastAsia="ru-RU"/>
        </w:rPr>
      </w:pPr>
    </w:p>
    <w:p w:rsidR="00511A54" w:rsidRDefault="00511A54" w:rsidP="00511A54">
      <w:pPr>
        <w:pStyle w:val="c13"/>
      </w:pPr>
      <w:r w:rsidRPr="00C462F7">
        <w:rPr>
          <w:rStyle w:val="c14"/>
          <w:b/>
        </w:rPr>
        <w:t>Новизна и оригинальность</w:t>
      </w:r>
      <w:r w:rsidRPr="00C462F7">
        <w:rPr>
          <w:rStyle w:val="c4"/>
        </w:rPr>
        <w:t> программы</w:t>
      </w:r>
      <w:r>
        <w:rPr>
          <w:rStyle w:val="c4"/>
        </w:rPr>
        <w:t xml:space="preserve"> в том, что она учитывает специфику дополнительного образования и закладывает основы для занятий в более старшем возрасте разными видами спорта. Программа привлекает внимание к вопросу ведения здорового образа жизни, всестороннего подхода к воспитанию гармоничного человека.</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Актуальность</w:t>
      </w:r>
      <w:r w:rsidRPr="00DB353D">
        <w:rPr>
          <w:rFonts w:ascii="Times New Roman" w:eastAsia="Times New Roman" w:hAnsi="Times New Roman" w:cs="Times New Roman"/>
          <w:sz w:val="24"/>
          <w:szCs w:val="24"/>
          <w:lang w:eastAsia="ru-RU"/>
        </w:rPr>
        <w:t> рабочей программы заключается в том, что именно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Педагогическая целесообразность</w:t>
      </w:r>
      <w:r w:rsidRPr="00DB353D">
        <w:rPr>
          <w:rFonts w:ascii="Times New Roman" w:eastAsia="Times New Roman" w:hAnsi="Times New Roman" w:cs="Times New Roman"/>
          <w:sz w:val="24"/>
          <w:szCs w:val="24"/>
          <w:lang w:eastAsia="ru-RU"/>
        </w:rP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511A54"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«Подвижные игры», направленная на удовлетворение потребностей в движении, оздоровлении и поддержании функциональности организма.</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Цель программы: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 формирование интереса и потребности школьников к занятиям физической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культурой и спортом,</w:t>
      </w:r>
      <w:r w:rsidRPr="00DB353D">
        <w:rPr>
          <w:rFonts w:ascii="Times New Roman" w:eastAsia="Times New Roman" w:hAnsi="Times New Roman" w:cs="Times New Roman"/>
          <w:sz w:val="24"/>
          <w:szCs w:val="24"/>
          <w:lang w:eastAsia="ru-RU"/>
        </w:rPr>
        <w:t xml:space="preserve"> пропаганда ЗОЖ.</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укрепление здоровья, содействие гармоническому физическому развитию</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теоретическое и практическое обучение подвижным играм;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обучение учащихся жизненно-важным двигательным навыкам и умениям;</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приобретение необходимых волевых, психологических качеств, для стабильности и успешности выступления на районных соревнованиях.</w:t>
      </w:r>
    </w:p>
    <w:p w:rsidR="00511A54" w:rsidRDefault="00511A54" w:rsidP="00511A54">
      <w:pPr>
        <w:spacing w:before="240" w:after="0" w:line="240" w:lineRule="auto"/>
        <w:rPr>
          <w:rFonts w:ascii="Times New Roman" w:eastAsia="Times New Roman" w:hAnsi="Times New Roman" w:cs="Times New Roman"/>
          <w:b/>
          <w:bCs/>
          <w:sz w:val="24"/>
          <w:szCs w:val="24"/>
          <w:lang w:eastAsia="ru-RU"/>
        </w:rPr>
      </w:pP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lastRenderedPageBreak/>
        <w:t>Задачи программы: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укрепление здоровья, содействие гармоническому физическому развитию, побуждать детей сознательно относиться к собственному здоровью;</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развивать двигательные качества и способности детей: ловкость, быстроту, силу, выносливость;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формировать потребность в ежедневной двигательной активности;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формирование адекватной оценки собственных физических возможностей;</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оспитание инициативности, самостоятельности, </w:t>
      </w:r>
      <w:r w:rsidRPr="00DB353D">
        <w:rPr>
          <w:rFonts w:ascii="Times New Roman" w:eastAsia="Times New Roman" w:hAnsi="Times New Roman" w:cs="Times New Roman"/>
          <w:sz w:val="24"/>
          <w:szCs w:val="24"/>
          <w:lang w:eastAsia="ru-RU"/>
        </w:rPr>
        <w:t>взаимопомощи, дисциплинированности, чувства ответственности;</w:t>
      </w:r>
    </w:p>
    <w:p w:rsidR="00511A54" w:rsidRDefault="00511A54" w:rsidP="00511A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нравственных </w:t>
      </w:r>
      <w:r w:rsidRPr="00DB353D">
        <w:rPr>
          <w:rFonts w:ascii="Times New Roman" w:eastAsia="Times New Roman" w:hAnsi="Times New Roman" w:cs="Times New Roman"/>
          <w:sz w:val="24"/>
          <w:szCs w:val="24"/>
          <w:lang w:eastAsia="ru-RU"/>
        </w:rPr>
        <w:t>и  волевых  качеств,  развитие  психических</w:t>
      </w:r>
      <w:r w:rsidRPr="00DB353D">
        <w:rPr>
          <w:rFonts w:ascii="Times New Roman" w:eastAsia="Times New Roman" w:hAnsi="Times New Roman" w:cs="Times New Roman"/>
          <w:sz w:val="24"/>
          <w:szCs w:val="24"/>
          <w:lang w:eastAsia="ru-RU"/>
        </w:rPr>
        <w:br/>
        <w:t>процессов и свойств личности.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Программа отличается тем, что</w:t>
      </w:r>
      <w:r w:rsidRPr="00DB353D">
        <w:rPr>
          <w:rFonts w:ascii="Times New Roman" w:eastAsia="Times New Roman" w:hAnsi="Times New Roman" w:cs="Times New Roman"/>
          <w:sz w:val="24"/>
          <w:szCs w:val="24"/>
          <w:lang w:eastAsia="ru-RU"/>
        </w:rPr>
        <w:t>:</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позволяет в условиях внеурочной деятельности через дополнительное образование расширить возможности образовательной области «Физической культуры»;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программа ориентирована на развитие творческого потенциала и физических способностей, обучающихся разных возрастных групп;</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содержание рабочей программы является основой для развития двигательных умений и навыков как групп обучающихся, так и отдельно взятых обучающихся;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программа дополнительного образования имеет четкую содержательную структуру на основе постепенной (от простого к сложному) многолетней подготовки реализации задач.</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Рабочая программа содержит научно обоснованные рекомендации по структуре и организации учебно-тренировочного процесса подготовки на спортивно-оздоровительном этапе.</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xml:space="preserve">Программа «Подвижные </w:t>
      </w:r>
      <w:proofErr w:type="gramStart"/>
      <w:r w:rsidRPr="00DB353D">
        <w:rPr>
          <w:rFonts w:ascii="Times New Roman" w:eastAsia="Times New Roman" w:hAnsi="Times New Roman" w:cs="Times New Roman"/>
          <w:b/>
          <w:bCs/>
          <w:sz w:val="24"/>
          <w:szCs w:val="24"/>
          <w:lang w:eastAsia="ru-RU"/>
        </w:rPr>
        <w:t>игры»</w:t>
      </w:r>
      <w:r w:rsidRPr="00DB353D">
        <w:rPr>
          <w:rFonts w:ascii="Times New Roman" w:eastAsia="Times New Roman" w:hAnsi="Times New Roman" w:cs="Times New Roman"/>
          <w:sz w:val="24"/>
          <w:szCs w:val="24"/>
          <w:lang w:eastAsia="ru-RU"/>
        </w:rPr>
        <w:t xml:space="preserve"> </w:t>
      </w:r>
      <w:r w:rsidRPr="00DB353D">
        <w:rPr>
          <w:rFonts w:ascii="Times New Roman" w:eastAsia="Times New Roman" w:hAnsi="Times New Roman" w:cs="Times New Roman"/>
          <w:b/>
          <w:bCs/>
          <w:sz w:val="24"/>
          <w:szCs w:val="24"/>
          <w:lang w:eastAsia="ru-RU"/>
        </w:rPr>
        <w:t> адресована</w:t>
      </w:r>
      <w:proofErr w:type="gramEnd"/>
      <w:r w:rsidRPr="00DB353D">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sz w:val="24"/>
          <w:szCs w:val="24"/>
          <w:lang w:eastAsia="ru-RU"/>
        </w:rPr>
        <w:t>детям, в возрасте 9</w:t>
      </w:r>
      <w:r w:rsidRPr="00DB353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w:t>
      </w:r>
      <w:r w:rsidRPr="00DB353D">
        <w:rPr>
          <w:rFonts w:ascii="Times New Roman" w:eastAsia="Times New Roman" w:hAnsi="Times New Roman" w:cs="Times New Roman"/>
          <w:sz w:val="24"/>
          <w:szCs w:val="24"/>
          <w:lang w:eastAsia="ru-RU"/>
        </w:rPr>
        <w:t xml:space="preserve"> л</w:t>
      </w:r>
      <w:r>
        <w:rPr>
          <w:rFonts w:ascii="Times New Roman" w:eastAsia="Times New Roman" w:hAnsi="Times New Roman" w:cs="Times New Roman"/>
          <w:sz w:val="24"/>
          <w:szCs w:val="24"/>
          <w:lang w:eastAsia="ru-RU"/>
        </w:rPr>
        <w:t xml:space="preserve">ет, обучающихся  1- 2 классов </w:t>
      </w:r>
      <w:r w:rsidRPr="00DB353D">
        <w:rPr>
          <w:rFonts w:ascii="Times New Roman" w:eastAsia="Times New Roman" w:hAnsi="Times New Roman" w:cs="Times New Roman"/>
          <w:sz w:val="24"/>
          <w:szCs w:val="24"/>
          <w:lang w:eastAsia="ru-RU"/>
        </w:rPr>
        <w:t>, состоящие в основной и подготовительной медицинской группе.</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xml:space="preserve">Уровень программы </w:t>
      </w:r>
      <w:r w:rsidRPr="00DB353D">
        <w:rPr>
          <w:rFonts w:ascii="Times New Roman" w:eastAsia="Times New Roman" w:hAnsi="Times New Roman" w:cs="Times New Roman"/>
          <w:sz w:val="24"/>
          <w:szCs w:val="24"/>
          <w:lang w:eastAsia="ru-RU"/>
        </w:rPr>
        <w:t>– базовый, рассчитана на 3</w:t>
      </w:r>
      <w:r>
        <w:rPr>
          <w:rFonts w:ascii="Times New Roman" w:eastAsia="Times New Roman" w:hAnsi="Times New Roman" w:cs="Times New Roman"/>
          <w:sz w:val="24"/>
          <w:szCs w:val="24"/>
          <w:lang w:eastAsia="ru-RU"/>
        </w:rPr>
        <w:t>4</w:t>
      </w:r>
      <w:r w:rsidRPr="00DB353D">
        <w:rPr>
          <w:rFonts w:ascii="Times New Roman" w:eastAsia="Times New Roman" w:hAnsi="Times New Roman" w:cs="Times New Roman"/>
          <w:sz w:val="24"/>
          <w:szCs w:val="24"/>
          <w:lang w:eastAsia="ru-RU"/>
        </w:rPr>
        <w:t xml:space="preserve"> </w:t>
      </w:r>
      <w:proofErr w:type="gramStart"/>
      <w:r w:rsidRPr="00DB353D">
        <w:rPr>
          <w:rFonts w:ascii="Times New Roman" w:eastAsia="Times New Roman" w:hAnsi="Times New Roman" w:cs="Times New Roman"/>
          <w:sz w:val="24"/>
          <w:szCs w:val="24"/>
          <w:lang w:eastAsia="ru-RU"/>
        </w:rPr>
        <w:t>учебных  недель</w:t>
      </w:r>
      <w:proofErr w:type="gramEnd"/>
      <w:r w:rsidRPr="00DB353D">
        <w:rPr>
          <w:rFonts w:ascii="Times New Roman" w:eastAsia="Times New Roman" w:hAnsi="Times New Roman" w:cs="Times New Roman"/>
          <w:sz w:val="24"/>
          <w:szCs w:val="24"/>
          <w:lang w:eastAsia="ru-RU"/>
        </w:rPr>
        <w:t>.</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Объем часов для реализации программы: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Занятия проводятся 2 раз в неделю. Продолжительность занятия 4</w:t>
      </w:r>
      <w:r>
        <w:rPr>
          <w:rFonts w:ascii="Times New Roman" w:eastAsia="Times New Roman" w:hAnsi="Times New Roman" w:cs="Times New Roman"/>
          <w:sz w:val="24"/>
          <w:szCs w:val="24"/>
          <w:lang w:eastAsia="ru-RU"/>
        </w:rPr>
        <w:t>5</w:t>
      </w:r>
      <w:r w:rsidRPr="00DB353D">
        <w:rPr>
          <w:rFonts w:ascii="Times New Roman" w:eastAsia="Times New Roman" w:hAnsi="Times New Roman" w:cs="Times New Roman"/>
          <w:sz w:val="24"/>
          <w:szCs w:val="24"/>
          <w:lang w:eastAsia="ru-RU"/>
        </w:rPr>
        <w:t xml:space="preserve"> минут.</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Количество часов в год – </w:t>
      </w:r>
      <w:r>
        <w:rPr>
          <w:rFonts w:ascii="Times New Roman" w:eastAsia="Times New Roman" w:hAnsi="Times New Roman" w:cs="Times New Roman"/>
          <w:sz w:val="24"/>
          <w:szCs w:val="24"/>
          <w:lang w:eastAsia="ru-RU"/>
        </w:rPr>
        <w:t>68</w:t>
      </w:r>
      <w:r w:rsidRPr="00DB353D">
        <w:rPr>
          <w:rFonts w:ascii="Times New Roman" w:eastAsia="Times New Roman" w:hAnsi="Times New Roman" w:cs="Times New Roman"/>
          <w:sz w:val="24"/>
          <w:szCs w:val="24"/>
          <w:lang w:eastAsia="ru-RU"/>
        </w:rPr>
        <w:t xml:space="preserve"> часа.</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proofErr w:type="gramStart"/>
      <w:r w:rsidRPr="00DB353D">
        <w:rPr>
          <w:rFonts w:ascii="Times New Roman" w:eastAsia="Times New Roman" w:hAnsi="Times New Roman" w:cs="Times New Roman"/>
          <w:b/>
          <w:bCs/>
          <w:sz w:val="24"/>
          <w:szCs w:val="24"/>
          <w:lang w:eastAsia="ru-RU"/>
        </w:rPr>
        <w:t>Формы  обучения</w:t>
      </w:r>
      <w:proofErr w:type="gramEnd"/>
      <w:r>
        <w:rPr>
          <w:rFonts w:ascii="Times New Roman" w:eastAsia="Times New Roman" w:hAnsi="Times New Roman" w:cs="Times New Roman"/>
          <w:sz w:val="24"/>
          <w:szCs w:val="24"/>
          <w:lang w:eastAsia="ru-RU"/>
        </w:rPr>
        <w:t> </w:t>
      </w:r>
      <w:r w:rsidRPr="00DB353D">
        <w:rPr>
          <w:rFonts w:ascii="Times New Roman" w:eastAsia="Times New Roman" w:hAnsi="Times New Roman" w:cs="Times New Roman"/>
          <w:sz w:val="24"/>
          <w:szCs w:val="24"/>
          <w:lang w:eastAsia="ru-RU"/>
        </w:rPr>
        <w:t>– очная (Закон № 273-ФЗ,  гл. 2, ст. 17, п. 2).</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xml:space="preserve">Особенности организации образовательного процесса — </w:t>
      </w:r>
      <w:r w:rsidRPr="00DB353D">
        <w:rPr>
          <w:rFonts w:ascii="Times New Roman" w:eastAsia="Times New Roman" w:hAnsi="Times New Roman" w:cs="Times New Roman"/>
          <w:sz w:val="24"/>
          <w:szCs w:val="24"/>
          <w:lang w:eastAsia="ru-RU"/>
        </w:rPr>
        <w:t>программа рассчитана на детей от</w:t>
      </w:r>
      <w:r>
        <w:rPr>
          <w:rFonts w:ascii="Times New Roman" w:eastAsia="Times New Roman" w:hAnsi="Times New Roman" w:cs="Times New Roman"/>
          <w:sz w:val="24"/>
          <w:szCs w:val="24"/>
          <w:lang w:eastAsia="ru-RU"/>
        </w:rPr>
        <w:t xml:space="preserve"> 9 до 10</w:t>
      </w:r>
      <w:r w:rsidRPr="00DB353D">
        <w:rPr>
          <w:rFonts w:ascii="Times New Roman" w:eastAsia="Times New Roman" w:hAnsi="Times New Roman" w:cs="Times New Roman"/>
          <w:sz w:val="24"/>
          <w:szCs w:val="24"/>
          <w:lang w:eastAsia="ru-RU"/>
        </w:rPr>
        <w:t xml:space="preserve"> лет. Состав секции постоянный – </w:t>
      </w:r>
      <w:r>
        <w:rPr>
          <w:rFonts w:ascii="Times New Roman" w:eastAsia="Times New Roman" w:hAnsi="Times New Roman" w:cs="Times New Roman"/>
          <w:sz w:val="24"/>
          <w:szCs w:val="24"/>
          <w:lang w:eastAsia="ru-RU"/>
        </w:rPr>
        <w:t>15</w:t>
      </w:r>
      <w:r w:rsidRPr="00DB353D">
        <w:rPr>
          <w:rFonts w:ascii="Times New Roman" w:eastAsia="Times New Roman" w:hAnsi="Times New Roman" w:cs="Times New Roman"/>
          <w:sz w:val="24"/>
          <w:szCs w:val="24"/>
          <w:lang w:eastAsia="ru-RU"/>
        </w:rPr>
        <w:t xml:space="preserve"> человек. В состав кружка входят обучающиеся основной и подготовительной медицинских групп, прошедших медицинский осмотр и по результатам осмотра, имеющих допуск к занятиям в</w:t>
      </w:r>
      <w:r>
        <w:rPr>
          <w:rFonts w:ascii="Times New Roman" w:eastAsia="Times New Roman" w:hAnsi="Times New Roman" w:cs="Times New Roman"/>
          <w:sz w:val="24"/>
          <w:szCs w:val="24"/>
          <w:lang w:eastAsia="ru-RU"/>
        </w:rPr>
        <w:t xml:space="preserve"> секции спортивных игр</w:t>
      </w:r>
      <w:r w:rsidRPr="00DB353D">
        <w:rPr>
          <w:rFonts w:ascii="Times New Roman" w:eastAsia="Times New Roman" w:hAnsi="Times New Roman" w:cs="Times New Roman"/>
          <w:sz w:val="24"/>
          <w:szCs w:val="24"/>
          <w:lang w:eastAsia="ru-RU"/>
        </w:rPr>
        <w:t>. </w:t>
      </w: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lastRenderedPageBreak/>
        <w:t>Учебн</w:t>
      </w:r>
      <w:r>
        <w:rPr>
          <w:rFonts w:ascii="Times New Roman" w:eastAsia="Times New Roman" w:hAnsi="Times New Roman" w:cs="Times New Roman"/>
          <w:b/>
          <w:bCs/>
          <w:sz w:val="24"/>
          <w:szCs w:val="24"/>
          <w:lang w:eastAsia="ru-RU"/>
        </w:rPr>
        <w:t>о-тематический план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6469"/>
        <w:gridCol w:w="672"/>
        <w:gridCol w:w="812"/>
        <w:gridCol w:w="1068"/>
      </w:tblGrid>
      <w:tr w:rsidR="00511A54" w:rsidRPr="00DB353D" w:rsidTr="007222F1">
        <w:trPr>
          <w:tblCellSpacing w:w="15" w:type="dxa"/>
        </w:trPr>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tc>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Темы</w:t>
            </w:r>
          </w:p>
        </w:tc>
        <w:tc>
          <w:tcPr>
            <w:tcW w:w="0" w:type="auto"/>
            <w:gridSpan w:val="3"/>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Количество часов</w:t>
            </w:r>
          </w:p>
        </w:tc>
      </w:tr>
      <w:tr w:rsidR="00511A54" w:rsidRPr="00DB353D" w:rsidTr="007222F1">
        <w:trPr>
          <w:tblCellSpacing w:w="15" w:type="dxa"/>
        </w:trPr>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Всего</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Теория</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Практика</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Вводное занятие. Техника безопасности на занятиях по подвижным играм.</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История возникновения и развития подвижных игр</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Физическая подготовка. Организация и проведение подвижных игр</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Здоровый образ жизни и его составляющие</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Игры по выбору</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r>
      <w:tr w:rsidR="00511A54" w:rsidRPr="00DB353D" w:rsidTr="007222F1">
        <w:trPr>
          <w:tblCellSpacing w:w="15" w:type="dxa"/>
        </w:trPr>
        <w:tc>
          <w:tcPr>
            <w:tcW w:w="0" w:type="auto"/>
            <w:gridSpan w:val="2"/>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Итого</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59</w:t>
            </w:r>
          </w:p>
        </w:tc>
      </w:tr>
    </w:tbl>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Default="00511A54" w:rsidP="00511A54">
      <w:pPr>
        <w:spacing w:after="0" w:line="240" w:lineRule="auto"/>
        <w:rPr>
          <w:rFonts w:ascii="Times New Roman" w:eastAsia="Times New Roman" w:hAnsi="Times New Roman" w:cs="Times New Roman"/>
          <w:b/>
          <w:bCs/>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Содержание рабочей программы.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Теоретическая подготовка. </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История возникновения и развития подвижных игр.</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xml:space="preserve">Игра </w:t>
      </w:r>
      <w:r w:rsidRPr="00DB353D">
        <w:rPr>
          <w:rFonts w:ascii="Times New Roman" w:eastAsia="Times New Roman" w:hAnsi="Times New Roman" w:cs="Times New Roman"/>
          <w:sz w:val="24"/>
          <w:szCs w:val="24"/>
          <w:lang w:eastAsia="ru-RU"/>
        </w:rPr>
        <w:t>— относительно самостоятельная деятельность детей и взрослых. Она удовлетворяет потребность людей в отдыхе, развлечении, познании, в развитии духовных и физических сил.</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Подвижная игра</w:t>
      </w:r>
      <w:r w:rsidRPr="00DB353D">
        <w:rPr>
          <w:rFonts w:ascii="Times New Roman" w:eastAsia="Times New Roman" w:hAnsi="Times New Roman" w:cs="Times New Roman"/>
          <w:sz w:val="24"/>
          <w:szCs w:val="24"/>
          <w:lang w:eastAsia="ru-RU"/>
        </w:rPr>
        <w:t xml:space="preserve">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  В педагогической практике используются коллективные и индивидуальные подвижные игры, а также игры, подводящие к спортивной деятельности. Коллективные подвижные игры — это игры, в которых одновременно участвуют как небольшие группы участников, так и целые классы или спортивные секции, а в некоторых случаях и значительно большее количество играющих.</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 Здоровый образ жизни и его составляющие. Игры по выбору.</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Физическая подготовка.</w:t>
      </w:r>
      <w:r w:rsidRPr="00DB353D">
        <w:rPr>
          <w:rFonts w:ascii="Times New Roman" w:eastAsia="Times New Roman" w:hAnsi="Times New Roman" w:cs="Times New Roman"/>
          <w:sz w:val="24"/>
          <w:szCs w:val="24"/>
          <w:lang w:eastAsia="ru-RU"/>
        </w:rPr>
        <w:t xml:space="preserve"> Организация и проведение подвижных игр. Цель:</w:t>
      </w:r>
      <w:r w:rsidRPr="00DB353D">
        <w:rPr>
          <w:rFonts w:ascii="Times New Roman" w:eastAsia="Times New Roman" w:hAnsi="Times New Roman" w:cs="Times New Roman"/>
          <w:b/>
          <w:bCs/>
          <w:sz w:val="24"/>
          <w:szCs w:val="24"/>
          <w:lang w:eastAsia="ru-RU"/>
        </w:rPr>
        <w:t> </w:t>
      </w:r>
      <w:r w:rsidRPr="00DB353D">
        <w:rPr>
          <w:rFonts w:ascii="Times New Roman" w:eastAsia="Times New Roman" w:hAnsi="Times New Roman" w:cs="Times New Roman"/>
          <w:sz w:val="24"/>
          <w:szCs w:val="24"/>
          <w:lang w:eastAsia="ru-RU"/>
        </w:rPr>
        <w:t xml:space="preserve">гармоничное развитие всех органов и систем спортсмена, повышение работоспособности, а </w:t>
      </w:r>
      <w:proofErr w:type="gramStart"/>
      <w:r w:rsidRPr="00DB353D">
        <w:rPr>
          <w:rFonts w:ascii="Times New Roman" w:eastAsia="Times New Roman" w:hAnsi="Times New Roman" w:cs="Times New Roman"/>
          <w:sz w:val="24"/>
          <w:szCs w:val="24"/>
          <w:lang w:eastAsia="ru-RU"/>
        </w:rPr>
        <w:t>так же</w:t>
      </w:r>
      <w:proofErr w:type="gramEnd"/>
      <w:r w:rsidRPr="00DB353D">
        <w:rPr>
          <w:rFonts w:ascii="Times New Roman" w:eastAsia="Times New Roman" w:hAnsi="Times New Roman" w:cs="Times New Roman"/>
          <w:sz w:val="24"/>
          <w:szCs w:val="24"/>
          <w:lang w:eastAsia="ru-RU"/>
        </w:rPr>
        <w:t xml:space="preserve"> создание основы для развития базовых умений и навыков.</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w:t>
      </w:r>
      <w:r w:rsidRPr="00DB353D">
        <w:rPr>
          <w:rFonts w:ascii="Times New Roman" w:eastAsia="Times New Roman" w:hAnsi="Times New Roman" w:cs="Times New Roman"/>
          <w:sz w:val="24"/>
          <w:szCs w:val="24"/>
          <w:lang w:eastAsia="ru-RU"/>
        </w:rPr>
        <w:t>Задачи ФП:</w:t>
      </w:r>
    </w:p>
    <w:p w:rsidR="00511A54" w:rsidRPr="00DB353D" w:rsidRDefault="00511A54" w:rsidP="00511A54">
      <w:pPr>
        <w:numPr>
          <w:ilvl w:val="0"/>
          <w:numId w:val="2"/>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Повышение уровня функциональных возможностей организма спортсмена, путем развития работоспособности применительно к широкому кругу упражнений.</w:t>
      </w:r>
    </w:p>
    <w:p w:rsidR="00511A54" w:rsidRPr="00DB353D" w:rsidRDefault="00511A54" w:rsidP="00511A54">
      <w:pPr>
        <w:numPr>
          <w:ilvl w:val="0"/>
          <w:numId w:val="2"/>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Стимулировать развитие выносливости, силовых, скоростно-силовых, координационных возможностей.</w:t>
      </w:r>
    </w:p>
    <w:p w:rsidR="00511A54" w:rsidRPr="00DB353D" w:rsidRDefault="00511A54" w:rsidP="00511A54">
      <w:pPr>
        <w:numPr>
          <w:ilvl w:val="0"/>
          <w:numId w:val="2"/>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Систематически обогащать фонд двигательных навыков и умений.</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Средства ФП делятся на 2 группы: косвенного и прямого влияния. Косвенные – кроссы, плавание, лыжный бег и т.д. Прямые – упражнения направлены на повышение физической подготовленности и должны быть схожи по координации и характеру с действиями в подвижных играх.</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lastRenderedPageBreak/>
        <w:t>В состав 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Средствами физической подготовки являются общеразвивающие упражнения, направленные на развитие всех качеств в процессе ходьбы, бега, прыжков, метаний, а также упражнения на различных снарядах, тренажерах, занятия другими видами спорта. Физическая подготовка. Основной задачей ФП является повышение работоспособности организма в целом.</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Физическая подготовка может проводиться в самых разнообразных условиях: на стадионе, в гимнастическом зале, в лесу, в парке. Многие упражнения можно выполнять без специального оборудования мест занятий, используя гимнастические снаряды, различные отягощения, природные материалы и др.</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Планируемые результаты: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 выпускника начальной школы выработается потребность к систематическим занятиям физическими упражнениями и подвижными играми;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сформировано начальное представление о культуре движении;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обучающийся сознательно применяет физические упражнения для повышения        работоспособности, организации отдыха и укрепления здоровья;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обобщение и углубление знаний об истории, культуре народных игр;</w:t>
      </w:r>
      <w:r w:rsidRPr="00DB353D">
        <w:rPr>
          <w:rFonts w:ascii="Times New Roman" w:eastAsia="Times New Roman" w:hAnsi="Times New Roman" w:cs="Times New Roman"/>
          <w:b/>
          <w:bCs/>
          <w:sz w:val="24"/>
          <w:szCs w:val="24"/>
          <w:lang w:eastAsia="ru-RU"/>
        </w:rPr>
        <w:t xml:space="preserve">            </w:t>
      </w:r>
      <w:r w:rsidRPr="00DB353D">
        <w:rPr>
          <w:rFonts w:ascii="Times New Roman" w:eastAsia="Times New Roman" w:hAnsi="Times New Roman" w:cs="Times New Roman"/>
          <w:sz w:val="24"/>
          <w:szCs w:val="24"/>
          <w:lang w:eastAsia="ru-RU"/>
        </w:rPr>
        <w:t>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умение работать в коллективе.</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Личностными результатами</w:t>
      </w:r>
      <w:r w:rsidRPr="00DB353D">
        <w:rPr>
          <w:rFonts w:ascii="Times New Roman" w:eastAsia="Times New Roman" w:hAnsi="Times New Roman" w:cs="Times New Roman"/>
          <w:sz w:val="24"/>
          <w:szCs w:val="24"/>
          <w:lang w:eastAsia="ru-RU"/>
        </w:rPr>
        <w:t xml:space="preserve"> кружка   являются следующие умения: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 оценивать поступки людей, жизненные ситуации с точки зрения общепринятых норм и ценностей; оценивать конкретные поступки как хорошие </w:t>
      </w:r>
      <w:proofErr w:type="gramStart"/>
      <w:r w:rsidRPr="00DB353D">
        <w:rPr>
          <w:rFonts w:ascii="Times New Roman" w:eastAsia="Times New Roman" w:hAnsi="Times New Roman" w:cs="Times New Roman"/>
          <w:sz w:val="24"/>
          <w:szCs w:val="24"/>
          <w:lang w:eastAsia="ru-RU"/>
        </w:rPr>
        <w:t>или  плохие</w:t>
      </w:r>
      <w:proofErr w:type="gramEnd"/>
      <w:r w:rsidRPr="00DB353D">
        <w:rPr>
          <w:rFonts w:ascii="Times New Roman" w:eastAsia="Times New Roman" w:hAnsi="Times New Roman" w:cs="Times New Roman"/>
          <w:sz w:val="24"/>
          <w:szCs w:val="24"/>
          <w:lang w:eastAsia="ru-RU"/>
        </w:rPr>
        <w:t>;</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 </w:t>
      </w:r>
      <w:proofErr w:type="gramStart"/>
      <w:r w:rsidRPr="00DB353D">
        <w:rPr>
          <w:rFonts w:ascii="Times New Roman" w:eastAsia="Times New Roman" w:hAnsi="Times New Roman" w:cs="Times New Roman"/>
          <w:sz w:val="24"/>
          <w:szCs w:val="24"/>
          <w:lang w:eastAsia="ru-RU"/>
        </w:rPr>
        <w:t>выражать  свои</w:t>
      </w:r>
      <w:proofErr w:type="gramEnd"/>
      <w:r w:rsidRPr="00DB353D">
        <w:rPr>
          <w:rFonts w:ascii="Times New Roman" w:eastAsia="Times New Roman" w:hAnsi="Times New Roman" w:cs="Times New Roman"/>
          <w:sz w:val="24"/>
          <w:szCs w:val="24"/>
          <w:lang w:eastAsia="ru-RU"/>
        </w:rPr>
        <w:t xml:space="preserve"> эмоции;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понимать эмоции других людей, сочувствовать, сопереживать;</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Мета предметными результатами</w:t>
      </w:r>
      <w:r w:rsidRPr="00DB353D">
        <w:rPr>
          <w:rFonts w:ascii="Times New Roman" w:eastAsia="Times New Roman" w:hAnsi="Times New Roman" w:cs="Times New Roman"/>
          <w:sz w:val="24"/>
          <w:szCs w:val="24"/>
          <w:lang w:eastAsia="ru-RU"/>
        </w:rPr>
        <w:t xml:space="preserve"> является формирование универсальных учебных действий (УУД).</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Регулятивные УУД:</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определять и формировать </w:t>
      </w:r>
      <w:proofErr w:type="gramStart"/>
      <w:r w:rsidRPr="00DB353D">
        <w:rPr>
          <w:rFonts w:ascii="Times New Roman" w:eastAsia="Times New Roman" w:hAnsi="Times New Roman" w:cs="Times New Roman"/>
          <w:sz w:val="24"/>
          <w:szCs w:val="24"/>
          <w:lang w:eastAsia="ru-RU"/>
        </w:rPr>
        <w:t>цель  деятельности</w:t>
      </w:r>
      <w:proofErr w:type="gramEnd"/>
      <w:r w:rsidRPr="00DB353D">
        <w:rPr>
          <w:rFonts w:ascii="Times New Roman" w:eastAsia="Times New Roman" w:hAnsi="Times New Roman" w:cs="Times New Roman"/>
          <w:sz w:val="24"/>
          <w:szCs w:val="24"/>
          <w:lang w:eastAsia="ru-RU"/>
        </w:rPr>
        <w:t xml:space="preserve"> с помощью учителя;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проговаривать последовательность действий во время занятия;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учиться работать по определенному алгоритму</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Познавательные УУД:</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умение делать выводы в результате совместной работы класса и учителя;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r w:rsidRPr="00DB353D">
        <w:rPr>
          <w:rFonts w:ascii="Times New Roman" w:eastAsia="Times New Roman" w:hAnsi="Times New Roman" w:cs="Times New Roman"/>
          <w:sz w:val="24"/>
          <w:szCs w:val="24"/>
          <w:lang w:eastAsia="ru-RU"/>
        </w:rPr>
        <w:t xml:space="preserve"> Коммуникативные УУД:</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управление поведением партнёра — контроль, коррекция, оценка его действий;</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Формы подведения итогов реализации дополнительной образовательной программы: результативность обучения определяется умением играть и проводить подвижные игры.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Условия реализации программы: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Материально-технические условия: </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обеспечение учебно-наглядными пособиями, пополнение материальной базы волейбольными мячами, фишками, скакалками и другим инвентарём.</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Педагогические условия: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учёт индивидуальных и возрастных особенностей обучающихся в использовании форм, средств и способов реализации программы секции;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-соблюдение единства педагогических требований во взаимоотношениях с обучающимися;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создание условий для развития личности ребенка и его способностей.</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Методические условия:</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наличие необходимой документации: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программы деятельности спортивной секции;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тематического планирования секции.</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 xml:space="preserve">Формы аттестации. </w:t>
      </w:r>
      <w:r w:rsidRPr="00DB353D">
        <w:rPr>
          <w:rFonts w:ascii="Times New Roman" w:eastAsia="Times New Roman" w:hAnsi="Times New Roman" w:cs="Times New Roman"/>
          <w:sz w:val="24"/>
          <w:szCs w:val="24"/>
          <w:lang w:eastAsia="ru-RU"/>
        </w:rPr>
        <w:t>Сдача контрольных нормативов.</w:t>
      </w:r>
    </w:p>
    <w:p w:rsidR="00511A54" w:rsidRPr="00DB353D" w:rsidRDefault="00511A54" w:rsidP="00511A54">
      <w:pPr>
        <w:spacing w:before="240"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Оценочные материалы.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Нормативные требования, содержание и методика проведения контрольных испытаний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4252"/>
        <w:gridCol w:w="615"/>
        <w:gridCol w:w="614"/>
        <w:gridCol w:w="614"/>
        <w:gridCol w:w="629"/>
      </w:tblGrid>
      <w:tr w:rsidR="00511A54" w:rsidRPr="00DB353D" w:rsidTr="007222F1">
        <w:trPr>
          <w:tblCellSpacing w:w="15" w:type="dxa"/>
        </w:trPr>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п/п</w:t>
            </w:r>
          </w:p>
        </w:tc>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Содержание требований</w:t>
            </w:r>
          </w:p>
        </w:tc>
        <w:tc>
          <w:tcPr>
            <w:tcW w:w="0" w:type="auto"/>
            <w:gridSpan w:val="4"/>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Возраст (лет)  юноши</w:t>
            </w:r>
          </w:p>
        </w:tc>
      </w:tr>
      <w:tr w:rsidR="00511A54" w:rsidRPr="00DB353D" w:rsidTr="007222F1">
        <w:trPr>
          <w:tblCellSpacing w:w="15" w:type="dxa"/>
        </w:trPr>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5" w:history="1">
              <w:r w:rsidR="00511A54" w:rsidRPr="00DB353D">
                <w:rPr>
                  <w:rFonts w:ascii="Times New Roman" w:eastAsia="Times New Roman" w:hAnsi="Times New Roman" w:cs="Times New Roman"/>
                  <w:color w:val="0000FF"/>
                  <w:sz w:val="24"/>
                  <w:szCs w:val="24"/>
                  <w:u w:val="single"/>
                  <w:lang w:eastAsia="ru-RU"/>
                </w:rPr>
                <w:t>Бег на 30 метров (сек)</w:t>
              </w:r>
            </w:hyperlink>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6,6</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6,3</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6" w:history="1">
              <w:r w:rsidR="00511A54" w:rsidRPr="00DB353D">
                <w:rPr>
                  <w:rFonts w:ascii="Times New Roman" w:eastAsia="Times New Roman" w:hAnsi="Times New Roman" w:cs="Times New Roman"/>
                  <w:color w:val="0000FF"/>
                  <w:sz w:val="24"/>
                  <w:szCs w:val="24"/>
                  <w:u w:val="single"/>
                  <w:lang w:eastAsia="ru-RU"/>
                </w:rPr>
                <w:t>Челночный бег 3х10 м</w:t>
              </w:r>
            </w:hyperlink>
            <w:r w:rsidR="00511A54" w:rsidRPr="00DB353D">
              <w:rPr>
                <w:rFonts w:ascii="Times New Roman" w:eastAsia="Times New Roman" w:hAnsi="Times New Roman" w:cs="Times New Roman"/>
                <w:sz w:val="24"/>
                <w:szCs w:val="24"/>
                <w:lang w:eastAsia="ru-RU"/>
              </w:rPr>
              <w:t xml:space="preserve"> (сек)</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11,5</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Сгибание и разгибание рук в упоре лежа</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Поднимание туловища 30 сек (раз) </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17</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18</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7" w:history="1">
              <w:r w:rsidR="00511A54" w:rsidRPr="00DB353D">
                <w:rPr>
                  <w:rFonts w:ascii="Times New Roman" w:eastAsia="Times New Roman" w:hAnsi="Times New Roman" w:cs="Times New Roman"/>
                  <w:color w:val="0000FF"/>
                  <w:sz w:val="24"/>
                  <w:szCs w:val="24"/>
                  <w:u w:val="single"/>
                  <w:lang w:eastAsia="ru-RU"/>
                </w:rPr>
                <w:t>Прыжок в длину с места</w:t>
              </w:r>
            </w:hyperlink>
            <w:r w:rsidR="00511A54" w:rsidRPr="00DB353D">
              <w:rPr>
                <w:rFonts w:ascii="Times New Roman" w:eastAsia="Times New Roman" w:hAnsi="Times New Roman" w:cs="Times New Roman"/>
                <w:sz w:val="24"/>
                <w:szCs w:val="24"/>
                <w:lang w:eastAsia="ru-RU"/>
              </w:rPr>
              <w:t xml:space="preserve"> (см)</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125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130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140</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8" w:history="1">
              <w:r w:rsidR="00511A54" w:rsidRPr="00DB353D">
                <w:rPr>
                  <w:rFonts w:ascii="Times New Roman" w:eastAsia="Times New Roman" w:hAnsi="Times New Roman" w:cs="Times New Roman"/>
                  <w:color w:val="0000FF"/>
                  <w:sz w:val="24"/>
                  <w:szCs w:val="24"/>
                  <w:u w:val="single"/>
                  <w:lang w:eastAsia="ru-RU"/>
                </w:rPr>
                <w:t>Наклон вперёд сидя, ноги вместе</w:t>
              </w:r>
            </w:hyperlink>
            <w:r w:rsidR="00511A54" w:rsidRPr="00DB353D">
              <w:rPr>
                <w:rFonts w:ascii="Times New Roman" w:eastAsia="Times New Roman" w:hAnsi="Times New Roman" w:cs="Times New Roman"/>
                <w:sz w:val="24"/>
                <w:szCs w:val="24"/>
                <w:lang w:eastAsia="ru-RU"/>
              </w:rPr>
              <w:t xml:space="preserve"> (см)</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9" w:history="1">
              <w:r w:rsidR="00511A54" w:rsidRPr="00DB353D">
                <w:rPr>
                  <w:rFonts w:ascii="Times New Roman" w:eastAsia="Times New Roman" w:hAnsi="Times New Roman" w:cs="Times New Roman"/>
                  <w:color w:val="0000FF"/>
                  <w:sz w:val="24"/>
                  <w:szCs w:val="24"/>
                  <w:u w:val="single"/>
                  <w:lang w:eastAsia="ru-RU"/>
                </w:rPr>
                <w:t>Прыжки через скакалку</w:t>
              </w:r>
            </w:hyperlink>
            <w:r w:rsidR="00511A54" w:rsidRPr="00DB353D">
              <w:rPr>
                <w:rFonts w:ascii="Times New Roman" w:eastAsia="Times New Roman" w:hAnsi="Times New Roman" w:cs="Times New Roman"/>
                <w:sz w:val="24"/>
                <w:szCs w:val="24"/>
                <w:lang w:eastAsia="ru-RU"/>
              </w:rPr>
              <w:t xml:space="preserve"> 60 сек (раз)</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70</w:t>
            </w:r>
          </w:p>
        </w:tc>
      </w:tr>
      <w:tr w:rsidR="00511A54" w:rsidRPr="00DB353D" w:rsidTr="007222F1">
        <w:trPr>
          <w:tblCellSpacing w:w="15" w:type="dxa"/>
        </w:trPr>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w:t>
            </w:r>
          </w:p>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п/п</w:t>
            </w:r>
          </w:p>
        </w:tc>
        <w:tc>
          <w:tcPr>
            <w:tcW w:w="0" w:type="auto"/>
            <w:vMerge w:val="restart"/>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Содержание требований</w:t>
            </w:r>
          </w:p>
        </w:tc>
        <w:tc>
          <w:tcPr>
            <w:tcW w:w="0" w:type="auto"/>
            <w:gridSpan w:val="4"/>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Возраст (лет)  девушки</w:t>
            </w:r>
          </w:p>
        </w:tc>
      </w:tr>
      <w:tr w:rsidR="00511A54" w:rsidRPr="00DB353D" w:rsidTr="007222F1">
        <w:trPr>
          <w:tblCellSpacing w:w="15" w:type="dxa"/>
        </w:trPr>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10" w:history="1">
              <w:r w:rsidR="00511A54" w:rsidRPr="00DB353D">
                <w:rPr>
                  <w:rFonts w:ascii="Times New Roman" w:eastAsia="Times New Roman" w:hAnsi="Times New Roman" w:cs="Times New Roman"/>
                  <w:color w:val="0000FF"/>
                  <w:sz w:val="24"/>
                  <w:szCs w:val="24"/>
                  <w:u w:val="single"/>
                  <w:lang w:eastAsia="ru-RU"/>
                </w:rPr>
                <w:t>Бег на 30 метров (сек)</w:t>
              </w:r>
            </w:hyperlink>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7,2</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6,8</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6,6</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11" w:history="1">
              <w:r w:rsidR="00511A54" w:rsidRPr="00DB353D">
                <w:rPr>
                  <w:rFonts w:ascii="Times New Roman" w:eastAsia="Times New Roman" w:hAnsi="Times New Roman" w:cs="Times New Roman"/>
                  <w:color w:val="0000FF"/>
                  <w:sz w:val="24"/>
                  <w:szCs w:val="24"/>
                  <w:u w:val="single"/>
                  <w:lang w:eastAsia="ru-RU"/>
                </w:rPr>
                <w:t>Челночный бег 3х10 м</w:t>
              </w:r>
            </w:hyperlink>
            <w:r w:rsidR="00511A54" w:rsidRPr="00DB353D">
              <w:rPr>
                <w:rFonts w:ascii="Times New Roman" w:eastAsia="Times New Roman" w:hAnsi="Times New Roman" w:cs="Times New Roman"/>
                <w:sz w:val="24"/>
                <w:szCs w:val="24"/>
                <w:lang w:eastAsia="ru-RU"/>
              </w:rPr>
              <w:t xml:space="preserve"> (сек)</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10,7</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10,0</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Сгибание и разгибание рук в упоре лежа</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Поднимание туловища 30 сек (раз) </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12</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13</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14</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15</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12" w:history="1">
              <w:r w:rsidR="00511A54" w:rsidRPr="00DB353D">
                <w:rPr>
                  <w:rFonts w:ascii="Times New Roman" w:eastAsia="Times New Roman" w:hAnsi="Times New Roman" w:cs="Times New Roman"/>
                  <w:color w:val="0000FF"/>
                  <w:sz w:val="24"/>
                  <w:szCs w:val="24"/>
                  <w:u w:val="single"/>
                  <w:lang w:eastAsia="ru-RU"/>
                </w:rPr>
                <w:t>Прыжок в длину с места</w:t>
              </w:r>
            </w:hyperlink>
            <w:r w:rsidR="00511A54" w:rsidRPr="00DB353D">
              <w:rPr>
                <w:rFonts w:ascii="Times New Roman" w:eastAsia="Times New Roman" w:hAnsi="Times New Roman" w:cs="Times New Roman"/>
                <w:sz w:val="24"/>
                <w:szCs w:val="24"/>
                <w:lang w:eastAsia="ru-RU"/>
              </w:rPr>
              <w:t xml:space="preserve"> (см)</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125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135</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13" w:history="1">
              <w:r w:rsidR="00511A54" w:rsidRPr="00DB353D">
                <w:rPr>
                  <w:rFonts w:ascii="Times New Roman" w:eastAsia="Times New Roman" w:hAnsi="Times New Roman" w:cs="Times New Roman"/>
                  <w:color w:val="0000FF"/>
                  <w:sz w:val="24"/>
                  <w:szCs w:val="24"/>
                  <w:u w:val="single"/>
                  <w:lang w:eastAsia="ru-RU"/>
                </w:rPr>
                <w:t>Наклон вперёд сидя, ноги вместе</w:t>
              </w:r>
            </w:hyperlink>
            <w:r w:rsidR="00511A54" w:rsidRPr="00DB353D">
              <w:rPr>
                <w:rFonts w:ascii="Times New Roman" w:eastAsia="Times New Roman" w:hAnsi="Times New Roman" w:cs="Times New Roman"/>
                <w:sz w:val="24"/>
                <w:szCs w:val="24"/>
                <w:lang w:eastAsia="ru-RU"/>
              </w:rPr>
              <w:t xml:space="preserve"> (см)</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w:t>
            </w:r>
          </w:p>
        </w:tc>
      </w:tr>
      <w:tr w:rsidR="00511A54" w:rsidRPr="00DB353D" w:rsidTr="007222F1">
        <w:trPr>
          <w:tblCellSpacing w:w="15" w:type="dxa"/>
        </w:trPr>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0" w:type="auto"/>
            <w:vAlign w:val="center"/>
            <w:hideMark/>
          </w:tcPr>
          <w:p w:rsidR="00511A54" w:rsidRPr="00DB353D" w:rsidRDefault="000117D3" w:rsidP="007222F1">
            <w:pPr>
              <w:spacing w:after="0" w:line="240" w:lineRule="auto"/>
              <w:rPr>
                <w:rFonts w:ascii="Times New Roman" w:eastAsia="Times New Roman" w:hAnsi="Times New Roman" w:cs="Times New Roman"/>
                <w:sz w:val="24"/>
                <w:szCs w:val="24"/>
                <w:lang w:eastAsia="ru-RU"/>
              </w:rPr>
            </w:pPr>
            <w:hyperlink r:id="rId14" w:history="1">
              <w:r w:rsidR="00511A54" w:rsidRPr="00DB353D">
                <w:rPr>
                  <w:rFonts w:ascii="Times New Roman" w:eastAsia="Times New Roman" w:hAnsi="Times New Roman" w:cs="Times New Roman"/>
                  <w:color w:val="0000FF"/>
                  <w:sz w:val="24"/>
                  <w:szCs w:val="24"/>
                  <w:u w:val="single"/>
                  <w:lang w:eastAsia="ru-RU"/>
                </w:rPr>
                <w:t>Прыжки через скакалку</w:t>
              </w:r>
            </w:hyperlink>
            <w:r w:rsidR="00511A54" w:rsidRPr="00DB353D">
              <w:rPr>
                <w:rFonts w:ascii="Times New Roman" w:eastAsia="Times New Roman" w:hAnsi="Times New Roman" w:cs="Times New Roman"/>
                <w:sz w:val="24"/>
                <w:szCs w:val="24"/>
                <w:lang w:eastAsia="ru-RU"/>
              </w:rPr>
              <w:t xml:space="preserve"> 60 сек (раз)</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40</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65</w:t>
            </w:r>
          </w:p>
        </w:tc>
        <w:tc>
          <w:tcPr>
            <w:tcW w:w="0" w:type="auto"/>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85</w:t>
            </w:r>
          </w:p>
        </w:tc>
      </w:tr>
    </w:tbl>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Default="00511A54" w:rsidP="00511A54">
      <w:pPr>
        <w:spacing w:after="0" w:line="240" w:lineRule="auto"/>
        <w:rPr>
          <w:rFonts w:ascii="Times New Roman" w:eastAsia="Times New Roman" w:hAnsi="Times New Roman" w:cs="Times New Roman"/>
          <w:b/>
          <w:bCs/>
          <w:sz w:val="24"/>
          <w:szCs w:val="24"/>
          <w:lang w:eastAsia="ru-RU"/>
        </w:rPr>
      </w:pPr>
    </w:p>
    <w:p w:rsidR="00511A54" w:rsidRDefault="00511A54" w:rsidP="00511A54">
      <w:pPr>
        <w:spacing w:after="0" w:line="240" w:lineRule="auto"/>
        <w:rPr>
          <w:rFonts w:ascii="Times New Roman" w:eastAsia="Times New Roman" w:hAnsi="Times New Roman" w:cs="Times New Roman"/>
          <w:b/>
          <w:bCs/>
          <w:sz w:val="24"/>
          <w:szCs w:val="24"/>
          <w:lang w:eastAsia="ru-RU"/>
        </w:rPr>
      </w:pPr>
    </w:p>
    <w:p w:rsidR="00511A54" w:rsidRDefault="00511A54" w:rsidP="00511A54">
      <w:pPr>
        <w:spacing w:after="0" w:line="240" w:lineRule="auto"/>
        <w:rPr>
          <w:rFonts w:ascii="Times New Roman" w:eastAsia="Times New Roman" w:hAnsi="Times New Roman" w:cs="Times New Roman"/>
          <w:b/>
          <w:bCs/>
          <w:sz w:val="24"/>
          <w:szCs w:val="24"/>
          <w:lang w:eastAsia="ru-RU"/>
        </w:rPr>
      </w:pPr>
    </w:p>
    <w:p w:rsidR="00511A54" w:rsidRDefault="00511A54" w:rsidP="00511A54">
      <w:pPr>
        <w:spacing w:after="0" w:line="240" w:lineRule="auto"/>
        <w:rPr>
          <w:rFonts w:ascii="Times New Roman" w:eastAsia="Times New Roman" w:hAnsi="Times New Roman" w:cs="Times New Roman"/>
          <w:b/>
          <w:bCs/>
          <w:sz w:val="24"/>
          <w:szCs w:val="24"/>
          <w:lang w:eastAsia="ru-RU"/>
        </w:rPr>
      </w:pP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lastRenderedPageBreak/>
        <w:t>Методические материалы:</w:t>
      </w:r>
    </w:p>
    <w:p w:rsidR="00511A54" w:rsidRPr="00DB353D" w:rsidRDefault="00511A54" w:rsidP="00511A54">
      <w:pPr>
        <w:numPr>
          <w:ilvl w:val="0"/>
          <w:numId w:val="3"/>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Дмитриев А.А. Физическая культура в специальном образовании – М., 2008. </w:t>
      </w:r>
    </w:p>
    <w:p w:rsidR="00511A54" w:rsidRPr="002455B4" w:rsidRDefault="00511A54" w:rsidP="00511A54">
      <w:pPr>
        <w:pStyle w:val="a7"/>
        <w:numPr>
          <w:ilvl w:val="0"/>
          <w:numId w:val="4"/>
        </w:numPr>
        <w:spacing w:after="0" w:line="240" w:lineRule="auto"/>
        <w:rPr>
          <w:rFonts w:ascii="Times New Roman" w:eastAsia="Times New Roman" w:hAnsi="Times New Roman" w:cs="Times New Roman"/>
          <w:sz w:val="24"/>
          <w:szCs w:val="24"/>
          <w:lang w:eastAsia="ru-RU"/>
        </w:rPr>
      </w:pPr>
      <w:r w:rsidRPr="002455B4">
        <w:rPr>
          <w:rFonts w:ascii="Times New Roman" w:eastAsia="Times New Roman" w:hAnsi="Times New Roman" w:cs="Times New Roman"/>
          <w:sz w:val="24"/>
          <w:szCs w:val="24"/>
          <w:lang w:eastAsia="ru-RU"/>
        </w:rPr>
        <w:t>Черник Е.С. Физическая культура – М., 2007. </w:t>
      </w:r>
    </w:p>
    <w:p w:rsidR="00511A54" w:rsidRPr="002455B4" w:rsidRDefault="00511A54" w:rsidP="00511A54">
      <w:pPr>
        <w:pStyle w:val="a7"/>
        <w:numPr>
          <w:ilvl w:val="0"/>
          <w:numId w:val="4"/>
        </w:numPr>
        <w:spacing w:after="0" w:line="240" w:lineRule="auto"/>
        <w:rPr>
          <w:rFonts w:ascii="Times New Roman" w:eastAsia="Times New Roman" w:hAnsi="Times New Roman" w:cs="Times New Roman"/>
          <w:sz w:val="24"/>
          <w:szCs w:val="24"/>
          <w:lang w:eastAsia="ru-RU"/>
        </w:rPr>
      </w:pPr>
      <w:r w:rsidRPr="002455B4">
        <w:rPr>
          <w:rFonts w:ascii="Times New Roman" w:eastAsia="Times New Roman" w:hAnsi="Times New Roman" w:cs="Times New Roman"/>
          <w:sz w:val="24"/>
          <w:szCs w:val="24"/>
          <w:lang w:eastAsia="ru-RU"/>
        </w:rPr>
        <w:t>В.И. Лях Программа по физкультуре Москва «Просвещение» 2010г.</w:t>
      </w:r>
    </w:p>
    <w:p w:rsidR="00511A54" w:rsidRPr="002455B4" w:rsidRDefault="00511A54" w:rsidP="00511A54">
      <w:pPr>
        <w:pStyle w:val="a7"/>
        <w:numPr>
          <w:ilvl w:val="0"/>
          <w:numId w:val="4"/>
        </w:numPr>
        <w:spacing w:after="0" w:line="240" w:lineRule="auto"/>
        <w:rPr>
          <w:rFonts w:ascii="Times New Roman" w:eastAsia="Times New Roman" w:hAnsi="Times New Roman" w:cs="Times New Roman"/>
          <w:sz w:val="24"/>
          <w:szCs w:val="24"/>
          <w:lang w:eastAsia="ru-RU"/>
        </w:rPr>
      </w:pPr>
      <w:r w:rsidRPr="002455B4">
        <w:rPr>
          <w:rFonts w:ascii="Times New Roman" w:eastAsia="Times New Roman" w:hAnsi="Times New Roman" w:cs="Times New Roman"/>
          <w:sz w:val="24"/>
          <w:szCs w:val="24"/>
          <w:lang w:eastAsia="ru-RU"/>
        </w:rPr>
        <w:t xml:space="preserve">Подвижные игры и </w:t>
      </w:r>
      <w:proofErr w:type="spellStart"/>
      <w:r w:rsidRPr="002455B4">
        <w:rPr>
          <w:rFonts w:ascii="Times New Roman" w:eastAsia="Times New Roman" w:hAnsi="Times New Roman" w:cs="Times New Roman"/>
          <w:sz w:val="24"/>
          <w:szCs w:val="24"/>
          <w:lang w:eastAsia="ru-RU"/>
        </w:rPr>
        <w:t>физминутки</w:t>
      </w:r>
      <w:proofErr w:type="spellEnd"/>
      <w:r w:rsidRPr="002455B4">
        <w:rPr>
          <w:rFonts w:ascii="Times New Roman" w:eastAsia="Times New Roman" w:hAnsi="Times New Roman" w:cs="Times New Roman"/>
          <w:sz w:val="24"/>
          <w:szCs w:val="24"/>
          <w:lang w:eastAsia="ru-RU"/>
        </w:rPr>
        <w:t xml:space="preserve"> в начальной школе. Методическое пособие. [</w:t>
      </w:r>
      <w:proofErr w:type="gramStart"/>
      <w:r w:rsidRPr="002455B4">
        <w:rPr>
          <w:rFonts w:ascii="Times New Roman" w:eastAsia="Times New Roman" w:hAnsi="Times New Roman" w:cs="Times New Roman"/>
          <w:sz w:val="24"/>
          <w:szCs w:val="24"/>
          <w:lang w:eastAsia="ru-RU"/>
        </w:rPr>
        <w:t>Текст]  /</w:t>
      </w:r>
      <w:proofErr w:type="gramEnd"/>
      <w:r w:rsidRPr="002455B4">
        <w:rPr>
          <w:rFonts w:ascii="Times New Roman" w:eastAsia="Times New Roman" w:hAnsi="Times New Roman" w:cs="Times New Roman"/>
          <w:sz w:val="24"/>
          <w:szCs w:val="24"/>
          <w:lang w:eastAsia="ru-RU"/>
        </w:rPr>
        <w:t xml:space="preserve"> О.А. Степанова. — М.: </w:t>
      </w:r>
      <w:proofErr w:type="spellStart"/>
      <w:r w:rsidRPr="002455B4">
        <w:rPr>
          <w:rFonts w:ascii="Times New Roman" w:eastAsia="Times New Roman" w:hAnsi="Times New Roman" w:cs="Times New Roman"/>
          <w:sz w:val="24"/>
          <w:szCs w:val="24"/>
          <w:lang w:eastAsia="ru-RU"/>
        </w:rPr>
        <w:t>Баласс</w:t>
      </w:r>
      <w:proofErr w:type="spellEnd"/>
      <w:r w:rsidRPr="002455B4">
        <w:rPr>
          <w:rFonts w:ascii="Times New Roman" w:eastAsia="Times New Roman" w:hAnsi="Times New Roman" w:cs="Times New Roman"/>
          <w:sz w:val="24"/>
          <w:szCs w:val="24"/>
          <w:lang w:eastAsia="ru-RU"/>
        </w:rPr>
        <w:t xml:space="preserve">, 2012. — С. 128. Образовательная система «Школа 2100», серия «Методическая библиотека учителя </w:t>
      </w:r>
      <w:r w:rsidRPr="002455B4">
        <w:rPr>
          <w:rFonts w:ascii="Times New Roman" w:eastAsia="Times New Roman" w:hAnsi="Times New Roman" w:cs="Times New Roman"/>
          <w:sz w:val="24"/>
          <w:szCs w:val="24"/>
          <w:lang w:eastAsia="ru-RU"/>
        </w:rPr>
        <w:br/>
        <w:t>начальной        школы».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Список литературы: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1.Федеральный государственный образовательный стандарт.</w:t>
      </w:r>
    </w:p>
    <w:p w:rsidR="00511A54" w:rsidRPr="00DB353D" w:rsidRDefault="00511A54" w:rsidP="00511A54">
      <w:pPr>
        <w:numPr>
          <w:ilvl w:val="0"/>
          <w:numId w:val="5"/>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Лях, В. И. Комплексная программа физического воспитания для 1–11 классов \ </w:t>
      </w:r>
      <w:proofErr w:type="spellStart"/>
      <w:r w:rsidRPr="00DB353D">
        <w:rPr>
          <w:rFonts w:ascii="Times New Roman" w:eastAsia="Times New Roman" w:hAnsi="Times New Roman" w:cs="Times New Roman"/>
          <w:sz w:val="24"/>
          <w:szCs w:val="24"/>
          <w:lang w:eastAsia="ru-RU"/>
        </w:rPr>
        <w:t>В.И.Лях</w:t>
      </w:r>
      <w:proofErr w:type="spellEnd"/>
      <w:r w:rsidRPr="00DB353D">
        <w:rPr>
          <w:rFonts w:ascii="Times New Roman" w:eastAsia="Times New Roman" w:hAnsi="Times New Roman" w:cs="Times New Roman"/>
          <w:sz w:val="24"/>
          <w:szCs w:val="24"/>
          <w:lang w:eastAsia="ru-RU"/>
        </w:rPr>
        <w:t>,</w:t>
      </w:r>
      <w:r w:rsidRPr="00DB353D">
        <w:rPr>
          <w:rFonts w:ascii="Times New Roman" w:eastAsia="Times New Roman" w:hAnsi="Times New Roman" w:cs="Times New Roman"/>
          <w:sz w:val="24"/>
          <w:szCs w:val="24"/>
          <w:lang w:eastAsia="ru-RU"/>
        </w:rPr>
        <w:br/>
        <w:t xml:space="preserve">3. Спортивные игры / Под ред. Ю. И Портных. — М.: </w:t>
      </w:r>
      <w:proofErr w:type="spellStart"/>
      <w:r w:rsidRPr="00DB353D">
        <w:rPr>
          <w:rFonts w:ascii="Times New Roman" w:eastAsia="Times New Roman" w:hAnsi="Times New Roman" w:cs="Times New Roman"/>
          <w:sz w:val="24"/>
          <w:szCs w:val="24"/>
          <w:lang w:eastAsia="ru-RU"/>
        </w:rPr>
        <w:t>ФиС</w:t>
      </w:r>
      <w:proofErr w:type="spellEnd"/>
      <w:r w:rsidRPr="00DB353D">
        <w:rPr>
          <w:rFonts w:ascii="Times New Roman" w:eastAsia="Times New Roman" w:hAnsi="Times New Roman" w:cs="Times New Roman"/>
          <w:sz w:val="24"/>
          <w:szCs w:val="24"/>
          <w:lang w:eastAsia="ru-RU"/>
        </w:rPr>
        <w:t>, 1975г.</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proofErr w:type="spellStart"/>
      <w:r w:rsidRPr="00DB353D">
        <w:rPr>
          <w:rFonts w:ascii="Times New Roman" w:eastAsia="Times New Roman" w:hAnsi="Times New Roman" w:cs="Times New Roman"/>
          <w:sz w:val="24"/>
          <w:szCs w:val="24"/>
          <w:lang w:eastAsia="ru-RU"/>
        </w:rPr>
        <w:t>А.А.Зданевич</w:t>
      </w:r>
      <w:proofErr w:type="spellEnd"/>
      <w:r w:rsidRPr="00DB353D">
        <w:rPr>
          <w:rFonts w:ascii="Times New Roman" w:eastAsia="Times New Roman" w:hAnsi="Times New Roman" w:cs="Times New Roman"/>
          <w:sz w:val="24"/>
          <w:szCs w:val="24"/>
          <w:lang w:eastAsia="ru-RU"/>
        </w:rPr>
        <w:t>. – М.: Просвещение, 2010г.</w:t>
      </w:r>
    </w:p>
    <w:p w:rsidR="00511A54" w:rsidRPr="00DB353D" w:rsidRDefault="00511A54" w:rsidP="00511A54">
      <w:pPr>
        <w:numPr>
          <w:ilvl w:val="0"/>
          <w:numId w:val="6"/>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Внеурочная деятельность школьников: Методический конструктор (пособие для учителей) / </w:t>
      </w:r>
      <w:proofErr w:type="spellStart"/>
      <w:r w:rsidRPr="00DB353D">
        <w:rPr>
          <w:rFonts w:ascii="Times New Roman" w:eastAsia="Times New Roman" w:hAnsi="Times New Roman" w:cs="Times New Roman"/>
          <w:sz w:val="24"/>
          <w:szCs w:val="24"/>
          <w:lang w:eastAsia="ru-RU"/>
        </w:rPr>
        <w:t>Д.В.Григорьев</w:t>
      </w:r>
      <w:proofErr w:type="spellEnd"/>
      <w:r w:rsidRPr="00DB353D">
        <w:rPr>
          <w:rFonts w:ascii="Times New Roman" w:eastAsia="Times New Roman" w:hAnsi="Times New Roman" w:cs="Times New Roman"/>
          <w:sz w:val="24"/>
          <w:szCs w:val="24"/>
          <w:lang w:eastAsia="ru-RU"/>
        </w:rPr>
        <w:t xml:space="preserve">, </w:t>
      </w:r>
      <w:proofErr w:type="spellStart"/>
      <w:r w:rsidRPr="00DB353D">
        <w:rPr>
          <w:rFonts w:ascii="Times New Roman" w:eastAsia="Times New Roman" w:hAnsi="Times New Roman" w:cs="Times New Roman"/>
          <w:sz w:val="24"/>
          <w:szCs w:val="24"/>
          <w:lang w:eastAsia="ru-RU"/>
        </w:rPr>
        <w:t>П.В.Степанов</w:t>
      </w:r>
      <w:proofErr w:type="spellEnd"/>
      <w:r w:rsidRPr="00DB353D">
        <w:rPr>
          <w:rFonts w:ascii="Times New Roman" w:eastAsia="Times New Roman" w:hAnsi="Times New Roman" w:cs="Times New Roman"/>
          <w:sz w:val="24"/>
          <w:szCs w:val="24"/>
          <w:lang w:eastAsia="ru-RU"/>
        </w:rPr>
        <w:t>. М: Просвещение, 2012г.</w:t>
      </w:r>
    </w:p>
    <w:p w:rsidR="00511A54" w:rsidRPr="00DB353D" w:rsidRDefault="00511A54" w:rsidP="00511A54">
      <w:pPr>
        <w:numPr>
          <w:ilvl w:val="0"/>
          <w:numId w:val="6"/>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Коротков И.М. Подвижные игры. М.: Знание, 1987г.</w:t>
      </w:r>
    </w:p>
    <w:p w:rsidR="00511A54" w:rsidRPr="00DB353D" w:rsidRDefault="00511A54" w:rsidP="00511A54">
      <w:pPr>
        <w:numPr>
          <w:ilvl w:val="0"/>
          <w:numId w:val="6"/>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Гомельский А.Я. </w:t>
      </w:r>
      <w:proofErr w:type="spellStart"/>
      <w:r w:rsidRPr="00DB353D">
        <w:rPr>
          <w:rFonts w:ascii="Times New Roman" w:eastAsia="Times New Roman" w:hAnsi="Times New Roman" w:cs="Times New Roman"/>
          <w:sz w:val="24"/>
          <w:szCs w:val="24"/>
          <w:lang w:eastAsia="ru-RU"/>
        </w:rPr>
        <w:t>Бакетбол</w:t>
      </w:r>
      <w:proofErr w:type="spellEnd"/>
      <w:r w:rsidRPr="00DB353D">
        <w:rPr>
          <w:rFonts w:ascii="Times New Roman" w:eastAsia="Times New Roman" w:hAnsi="Times New Roman" w:cs="Times New Roman"/>
          <w:sz w:val="24"/>
          <w:szCs w:val="24"/>
          <w:lang w:eastAsia="ru-RU"/>
        </w:rPr>
        <w:t xml:space="preserve">: секреты мастерства. 1000 баскетбольных упражнений. – М.: </w:t>
      </w:r>
      <w:proofErr w:type="spellStart"/>
      <w:r w:rsidRPr="00DB353D">
        <w:rPr>
          <w:rFonts w:ascii="Times New Roman" w:eastAsia="Times New Roman" w:hAnsi="Times New Roman" w:cs="Times New Roman"/>
          <w:sz w:val="24"/>
          <w:szCs w:val="24"/>
          <w:lang w:eastAsia="ru-RU"/>
        </w:rPr>
        <w:t>Агенство</w:t>
      </w:r>
      <w:proofErr w:type="spellEnd"/>
      <w:r w:rsidRPr="00DB353D">
        <w:rPr>
          <w:rFonts w:ascii="Times New Roman" w:eastAsia="Times New Roman" w:hAnsi="Times New Roman" w:cs="Times New Roman"/>
          <w:sz w:val="24"/>
          <w:szCs w:val="24"/>
          <w:lang w:eastAsia="ru-RU"/>
        </w:rPr>
        <w:t xml:space="preserve"> «</w:t>
      </w:r>
      <w:proofErr w:type="spellStart"/>
      <w:r w:rsidRPr="00DB353D">
        <w:rPr>
          <w:rFonts w:ascii="Times New Roman" w:eastAsia="Times New Roman" w:hAnsi="Times New Roman" w:cs="Times New Roman"/>
          <w:sz w:val="24"/>
          <w:szCs w:val="24"/>
          <w:lang w:eastAsia="ru-RU"/>
        </w:rPr>
        <w:t>Фаир</w:t>
      </w:r>
      <w:proofErr w:type="spellEnd"/>
      <w:r w:rsidRPr="00DB353D">
        <w:rPr>
          <w:rFonts w:ascii="Times New Roman" w:eastAsia="Times New Roman" w:hAnsi="Times New Roman" w:cs="Times New Roman"/>
          <w:sz w:val="24"/>
          <w:szCs w:val="24"/>
          <w:lang w:eastAsia="ru-RU"/>
        </w:rPr>
        <w:t>», 1997г.</w:t>
      </w:r>
    </w:p>
    <w:p w:rsidR="00511A54" w:rsidRPr="00DB353D" w:rsidRDefault="00511A54" w:rsidP="00511A54">
      <w:pPr>
        <w:numPr>
          <w:ilvl w:val="0"/>
          <w:numId w:val="6"/>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Железняк Ю.Д. Спортивные игры: техника, тактика, методика обучения. – М.: Академия, 2004г.</w:t>
      </w:r>
    </w:p>
    <w:p w:rsidR="00511A54" w:rsidRDefault="00511A54" w:rsidP="00511A54">
      <w:pPr>
        <w:numPr>
          <w:ilvl w:val="0"/>
          <w:numId w:val="6"/>
        </w:num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xml:space="preserve">Физическая культура. 1–11 </w:t>
      </w:r>
      <w:proofErr w:type="spellStart"/>
      <w:r w:rsidRPr="00DB353D">
        <w:rPr>
          <w:rFonts w:ascii="Times New Roman" w:eastAsia="Times New Roman" w:hAnsi="Times New Roman" w:cs="Times New Roman"/>
          <w:sz w:val="24"/>
          <w:szCs w:val="24"/>
          <w:lang w:eastAsia="ru-RU"/>
        </w:rPr>
        <w:t>кл</w:t>
      </w:r>
      <w:proofErr w:type="spellEnd"/>
      <w:r w:rsidRPr="00DB353D">
        <w:rPr>
          <w:rFonts w:ascii="Times New Roman" w:eastAsia="Times New Roman" w:hAnsi="Times New Roman" w:cs="Times New Roman"/>
          <w:sz w:val="24"/>
          <w:szCs w:val="24"/>
          <w:lang w:eastAsia="ru-RU"/>
        </w:rPr>
        <w:t xml:space="preserve">.: Программа для общеобразовательных учреждений / авт.-сост. </w:t>
      </w:r>
      <w:proofErr w:type="spellStart"/>
      <w:r w:rsidRPr="00DB353D">
        <w:rPr>
          <w:rFonts w:ascii="Times New Roman" w:eastAsia="Times New Roman" w:hAnsi="Times New Roman" w:cs="Times New Roman"/>
          <w:sz w:val="24"/>
          <w:szCs w:val="24"/>
          <w:lang w:eastAsia="ru-RU"/>
        </w:rPr>
        <w:t>А.П.Матвеев</w:t>
      </w:r>
      <w:proofErr w:type="spellEnd"/>
      <w:r w:rsidRPr="00DB353D">
        <w:rPr>
          <w:rFonts w:ascii="Times New Roman" w:eastAsia="Times New Roman" w:hAnsi="Times New Roman" w:cs="Times New Roman"/>
          <w:sz w:val="24"/>
          <w:szCs w:val="24"/>
          <w:lang w:eastAsia="ru-RU"/>
        </w:rPr>
        <w:t xml:space="preserve">, </w:t>
      </w:r>
      <w:proofErr w:type="spellStart"/>
      <w:r w:rsidRPr="00DB353D">
        <w:rPr>
          <w:rFonts w:ascii="Times New Roman" w:eastAsia="Times New Roman" w:hAnsi="Times New Roman" w:cs="Times New Roman"/>
          <w:sz w:val="24"/>
          <w:szCs w:val="24"/>
          <w:lang w:eastAsia="ru-RU"/>
        </w:rPr>
        <w:t>Т.В.Петрова</w:t>
      </w:r>
      <w:proofErr w:type="spellEnd"/>
      <w:r w:rsidRPr="00DB353D">
        <w:rPr>
          <w:rFonts w:ascii="Times New Roman" w:eastAsia="Times New Roman" w:hAnsi="Times New Roman" w:cs="Times New Roman"/>
          <w:sz w:val="24"/>
          <w:szCs w:val="24"/>
          <w:lang w:eastAsia="ru-RU"/>
        </w:rPr>
        <w:t>. – М.: — Дрофа, 2002г.</w:t>
      </w:r>
    </w:p>
    <w:p w:rsidR="00511A54" w:rsidRDefault="00511A54" w:rsidP="00511A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11A54" w:rsidRDefault="00511A54" w:rsidP="00511A54">
      <w:pPr>
        <w:spacing w:after="0" w:line="240" w:lineRule="auto"/>
        <w:rPr>
          <w:rFonts w:ascii="Times New Roman" w:eastAsia="Times New Roman" w:hAnsi="Times New Roman" w:cs="Times New Roman"/>
          <w:b/>
          <w:bCs/>
          <w:sz w:val="24"/>
          <w:szCs w:val="24"/>
          <w:lang w:eastAsia="ru-RU"/>
        </w:rPr>
      </w:pPr>
      <w:r w:rsidRPr="00DB353D">
        <w:rPr>
          <w:rFonts w:ascii="Times New Roman" w:eastAsia="Times New Roman" w:hAnsi="Times New Roman" w:cs="Times New Roman"/>
          <w:b/>
          <w:bCs/>
          <w:sz w:val="24"/>
          <w:szCs w:val="24"/>
          <w:lang w:eastAsia="ru-RU"/>
        </w:rPr>
        <w:lastRenderedPageBreak/>
        <w:t>Календарный учебный график программы</w:t>
      </w:r>
    </w:p>
    <w:p w:rsidR="00511A54" w:rsidRPr="00DB353D" w:rsidRDefault="00511A54" w:rsidP="00511A54">
      <w:pPr>
        <w:spacing w:after="0" w:line="240" w:lineRule="auto"/>
        <w:rPr>
          <w:rFonts w:ascii="Times New Roman" w:eastAsia="Times New Roman" w:hAnsi="Times New Roman" w:cs="Times New Roman"/>
          <w:sz w:val="24"/>
          <w:szCs w:val="24"/>
          <w:lang w:eastAsia="ru-RU"/>
        </w:rPr>
      </w:pPr>
    </w:p>
    <w:tbl>
      <w:tblPr>
        <w:tblW w:w="10773" w:type="dxa"/>
        <w:tblCellSpacing w:w="15" w:type="dxa"/>
        <w:tblInd w:w="-1139" w:type="dxa"/>
        <w:tblCellMar>
          <w:top w:w="15" w:type="dxa"/>
          <w:left w:w="15" w:type="dxa"/>
          <w:bottom w:w="15" w:type="dxa"/>
          <w:right w:w="15" w:type="dxa"/>
        </w:tblCellMar>
        <w:tblLook w:val="04A0" w:firstRow="1" w:lastRow="0" w:firstColumn="1" w:lastColumn="0" w:noHBand="0" w:noVBand="1"/>
      </w:tblPr>
      <w:tblGrid>
        <w:gridCol w:w="567"/>
        <w:gridCol w:w="4678"/>
        <w:gridCol w:w="913"/>
        <w:gridCol w:w="930"/>
        <w:gridCol w:w="850"/>
        <w:gridCol w:w="924"/>
        <w:gridCol w:w="919"/>
        <w:gridCol w:w="992"/>
      </w:tblGrid>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Тема</w:t>
            </w:r>
          </w:p>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Раздел</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Теория</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roofErr w:type="spellStart"/>
            <w:r w:rsidRPr="00DB353D">
              <w:rPr>
                <w:rFonts w:ascii="Times New Roman" w:eastAsia="Times New Roman" w:hAnsi="Times New Roman" w:cs="Times New Roman"/>
                <w:b/>
                <w:bCs/>
                <w:sz w:val="24"/>
                <w:szCs w:val="24"/>
                <w:lang w:eastAsia="ru-RU"/>
              </w:rPr>
              <w:t>Прак</w:t>
            </w:r>
            <w:proofErr w:type="spellEnd"/>
            <w:r w:rsidRPr="00DB353D">
              <w:rPr>
                <w:rFonts w:ascii="Times New Roman" w:eastAsia="Times New Roman" w:hAnsi="Times New Roman" w:cs="Times New Roman"/>
                <w:b/>
                <w:bCs/>
                <w:sz w:val="24"/>
                <w:szCs w:val="24"/>
                <w:lang w:eastAsia="ru-RU"/>
              </w:rPr>
              <w:t>-тика</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План</w:t>
            </w: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Факт</w:t>
            </w: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b/>
                <w:bCs/>
                <w:sz w:val="24"/>
                <w:szCs w:val="24"/>
                <w:lang w:eastAsia="ru-RU"/>
              </w:rPr>
              <w:t>Кор-рек-</w:t>
            </w:r>
            <w:proofErr w:type="spellStart"/>
            <w:r w:rsidRPr="00DB353D">
              <w:rPr>
                <w:rFonts w:ascii="Times New Roman" w:eastAsia="Times New Roman" w:hAnsi="Times New Roman" w:cs="Times New Roman"/>
                <w:b/>
                <w:bCs/>
                <w:sz w:val="24"/>
                <w:szCs w:val="24"/>
                <w:lang w:eastAsia="ru-RU"/>
              </w:rPr>
              <w:t>ция</w:t>
            </w:r>
            <w:proofErr w:type="spellEnd"/>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4648"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tcPr>
          <w:p w:rsidR="00511A54" w:rsidRPr="00DB353D" w:rsidRDefault="00511A54" w:rsidP="007222F1">
            <w:pPr>
              <w:spacing w:after="0" w:line="240" w:lineRule="auto"/>
              <w:rPr>
                <w:rFonts w:ascii="Times New Roman" w:eastAsia="Times New Roman" w:hAnsi="Times New Roman" w:cs="Times New Roman"/>
                <w:b/>
                <w:bCs/>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Вводное занятие. Техника безопасности на занятиях по подвижным играм.</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История возникновения и развития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Здоровый образ жизни и его составляющие</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«Салки»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«Догони меня»</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«Вызов номеров»</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«День и ночь»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«Волк во рву»</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«Горелки»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«Лягушки-цапли», «Быстрее по местам»</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«Удочка», «Аисты»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«Не намочи ног».</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«Охотники и утки»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«Пчёлки».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«Пятнашки», «Кот и мыши».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«Вышибалы».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«Совушка»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«Подвижная цель»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«Попади в цель».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«Два мороза»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«Белые медведи»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«Охотники и утки»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Здоровый образ жизни и его составляющие</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«Рыбаки и рыбки»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«Бросай – беги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«Сокол и мыши»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29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«Быстрая передача».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«Мяч среднему», «Мяч соседу»</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«Зайцы в огороде».</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«Подвижная цель».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«Зайцы, сторож и Жучка».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«Снайперы».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«Играй, мяч не теряй»</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lastRenderedPageBreak/>
              <w:t>36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«Запрещённое движение»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Весёлые старты.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39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«Салки»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«Догони меня»</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«Вызов номеров»</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«День и ночь»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«Волк во рву»</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«Горелки»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«Удочка», «Аисты»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«Не намочи ног».</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«Охотники и утки»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49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«Пчёлки».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«Пятнашки», «Кот и мыши».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«Вышибалы».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«Пустое место»</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«Совушка»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«Подвижная цель»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«Попади в цель».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«Два мороза»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Организация и проведение подвижных игр</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«Охотники и утки»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59</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«Казаки разбойники»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60</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«Рыбаки и рыбки»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61</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«Бросай – беги »</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62</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«Сокол и мыши»</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63</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«Быстрая передача».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64</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«Мяч среднему», «Мяч соседу»</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65</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«Зайцы в огороде».</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66</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«Подвижная цель».</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«Снайперы».</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Учебно-тренировочная игра</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1</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r w:rsidR="00511A54" w:rsidRPr="00DB353D" w:rsidTr="007222F1">
        <w:trPr>
          <w:tblCellSpacing w:w="15" w:type="dxa"/>
        </w:trPr>
        <w:tc>
          <w:tcPr>
            <w:tcW w:w="522"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4648"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Итого: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0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9</w:t>
            </w:r>
          </w:p>
        </w:tc>
        <w:tc>
          <w:tcPr>
            <w:tcW w:w="820"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94"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c>
          <w:tcPr>
            <w:tcW w:w="947" w:type="dxa"/>
            <w:tcBorders>
              <w:top w:val="single" w:sz="4" w:space="0" w:color="auto"/>
              <w:left w:val="single" w:sz="4" w:space="0" w:color="auto"/>
              <w:bottom w:val="single" w:sz="4" w:space="0" w:color="auto"/>
              <w:right w:val="single" w:sz="4" w:space="0" w:color="auto"/>
            </w:tcBorders>
            <w:vAlign w:val="center"/>
            <w:hideMark/>
          </w:tcPr>
          <w:p w:rsidR="00511A54" w:rsidRPr="00DB353D" w:rsidRDefault="00511A54" w:rsidP="007222F1">
            <w:pPr>
              <w:spacing w:after="0" w:line="240" w:lineRule="auto"/>
              <w:rPr>
                <w:rFonts w:ascii="Times New Roman" w:eastAsia="Times New Roman" w:hAnsi="Times New Roman" w:cs="Times New Roman"/>
                <w:sz w:val="24"/>
                <w:szCs w:val="24"/>
                <w:lang w:eastAsia="ru-RU"/>
              </w:rPr>
            </w:pPr>
          </w:p>
        </w:tc>
      </w:tr>
    </w:tbl>
    <w:p w:rsidR="00511A54" w:rsidRPr="00DB353D" w:rsidRDefault="00511A54" w:rsidP="00511A54">
      <w:pPr>
        <w:spacing w:after="0" w:line="240" w:lineRule="auto"/>
        <w:ind w:left="720"/>
        <w:rPr>
          <w:rFonts w:ascii="Times New Roman" w:eastAsia="Times New Roman" w:hAnsi="Times New Roman" w:cs="Times New Roman"/>
          <w:sz w:val="24"/>
          <w:szCs w:val="24"/>
          <w:lang w:eastAsia="ru-RU"/>
        </w:rPr>
      </w:pPr>
    </w:p>
    <w:p w:rsidR="00511A54" w:rsidRPr="00DB353D" w:rsidRDefault="00511A54" w:rsidP="00511A54">
      <w:pPr>
        <w:spacing w:before="100" w:beforeAutospacing="1" w:after="100" w:afterAutospacing="1" w:line="240" w:lineRule="auto"/>
        <w:rPr>
          <w:rFonts w:ascii="Times New Roman" w:eastAsia="Times New Roman" w:hAnsi="Times New Roman" w:cs="Times New Roman"/>
          <w:sz w:val="24"/>
          <w:szCs w:val="24"/>
          <w:lang w:eastAsia="ru-RU"/>
        </w:rPr>
      </w:pPr>
      <w:r w:rsidRPr="00DB353D">
        <w:rPr>
          <w:rFonts w:ascii="Times New Roman" w:eastAsia="Times New Roman" w:hAnsi="Times New Roman" w:cs="Times New Roman"/>
          <w:sz w:val="24"/>
          <w:szCs w:val="24"/>
          <w:lang w:eastAsia="ru-RU"/>
        </w:rPr>
        <w:t> </w:t>
      </w:r>
    </w:p>
    <w:p w:rsidR="00511A54" w:rsidRDefault="00511A54" w:rsidP="00511A54"/>
    <w:p w:rsidR="00971DF4" w:rsidRDefault="00971DF4" w:rsidP="00511A54">
      <w:pPr>
        <w:spacing w:after="0" w:line="240" w:lineRule="auto"/>
        <w:jc w:val="center"/>
      </w:pPr>
    </w:p>
    <w:sectPr w:rsidR="00971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99E"/>
    <w:multiLevelType w:val="multilevel"/>
    <w:tmpl w:val="D578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A2820"/>
    <w:multiLevelType w:val="multilevel"/>
    <w:tmpl w:val="2302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12BBC"/>
    <w:multiLevelType w:val="multilevel"/>
    <w:tmpl w:val="FB020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66F89"/>
    <w:multiLevelType w:val="multilevel"/>
    <w:tmpl w:val="3EF8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44C07"/>
    <w:multiLevelType w:val="multilevel"/>
    <w:tmpl w:val="BBDA3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ED71C1"/>
    <w:multiLevelType w:val="multilevel"/>
    <w:tmpl w:val="8ECA6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C5"/>
    <w:rsid w:val="00001907"/>
    <w:rsid w:val="000117D3"/>
    <w:rsid w:val="002940A0"/>
    <w:rsid w:val="00511A54"/>
    <w:rsid w:val="008577C5"/>
    <w:rsid w:val="00971DF4"/>
    <w:rsid w:val="00A14C76"/>
    <w:rsid w:val="00DB353D"/>
    <w:rsid w:val="00EA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BBCE"/>
  <w15:chartTrackingRefBased/>
  <w15:docId w15:val="{C4BD3DE5-6C26-4578-B4FA-DE11BAE4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3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353D"/>
    <w:rPr>
      <w:color w:val="0000FF"/>
      <w:u w:val="single"/>
    </w:rPr>
  </w:style>
  <w:style w:type="character" w:styleId="a5">
    <w:name w:val="Strong"/>
    <w:basedOn w:val="a0"/>
    <w:qFormat/>
    <w:rsid w:val="002940A0"/>
    <w:rPr>
      <w:rFonts w:cs="Times New Roman"/>
      <w:b/>
      <w:bCs/>
    </w:rPr>
  </w:style>
  <w:style w:type="paragraph" w:customStyle="1" w:styleId="a6">
    <w:name w:val="Новый"/>
    <w:basedOn w:val="a"/>
    <w:rsid w:val="002940A0"/>
    <w:pPr>
      <w:spacing w:after="0" w:line="360" w:lineRule="auto"/>
      <w:ind w:firstLine="454"/>
      <w:jc w:val="both"/>
    </w:pPr>
    <w:rPr>
      <w:rFonts w:ascii="Times New Roman" w:eastAsia="Calibri" w:hAnsi="Times New Roman" w:cs="Times New Roman"/>
      <w:color w:val="00000A"/>
      <w:sz w:val="28"/>
      <w:szCs w:val="24"/>
      <w:lang w:eastAsia="ru-RU"/>
    </w:rPr>
  </w:style>
  <w:style w:type="paragraph" w:customStyle="1" w:styleId="c13">
    <w:name w:val="c13"/>
    <w:basedOn w:val="a"/>
    <w:rsid w:val="00511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11A54"/>
  </w:style>
  <w:style w:type="character" w:customStyle="1" w:styleId="c4">
    <w:name w:val="c4"/>
    <w:basedOn w:val="a0"/>
    <w:rsid w:val="00511A54"/>
  </w:style>
  <w:style w:type="paragraph" w:styleId="a7">
    <w:name w:val="List Paragraph"/>
    <w:basedOn w:val="a"/>
    <w:uiPriority w:val="34"/>
    <w:qFormat/>
    <w:rsid w:val="00511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etmir.com/sportnorm/naklony-vpered" TargetMode="External"/><Relationship Id="rId13" Type="http://schemas.openxmlformats.org/officeDocument/2006/relationships/hyperlink" Target="https://runetmir.com/sportnorm/naklony-vpered" TargetMode="External"/><Relationship Id="rId3" Type="http://schemas.openxmlformats.org/officeDocument/2006/relationships/settings" Target="settings.xml"/><Relationship Id="rId7" Type="http://schemas.openxmlformats.org/officeDocument/2006/relationships/hyperlink" Target="https://runetmir.com/sportnorm/pryzhki-v-dlinu-s-mesta" TargetMode="External"/><Relationship Id="rId12" Type="http://schemas.openxmlformats.org/officeDocument/2006/relationships/hyperlink" Target="https://runetmir.com/sportnorm/pryzhki-v-dlinu-s-me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netmir.com/sportnorm/normativy-chelnochnogo-bega" TargetMode="External"/><Relationship Id="rId11" Type="http://schemas.openxmlformats.org/officeDocument/2006/relationships/hyperlink" Target="https://runetmir.com/sportnorm/normativy-chelnochnogo-bega" TargetMode="External"/><Relationship Id="rId5" Type="http://schemas.openxmlformats.org/officeDocument/2006/relationships/hyperlink" Target="https://runetmir.com/sportnorm/normativy-bega-30-metrov" TargetMode="External"/><Relationship Id="rId15" Type="http://schemas.openxmlformats.org/officeDocument/2006/relationships/fontTable" Target="fontTable.xml"/><Relationship Id="rId10" Type="http://schemas.openxmlformats.org/officeDocument/2006/relationships/hyperlink" Target="https://runetmir.com/sportnorm/normativy-bega-30-metrov" TargetMode="External"/><Relationship Id="rId4" Type="http://schemas.openxmlformats.org/officeDocument/2006/relationships/webSettings" Target="webSettings.xml"/><Relationship Id="rId9" Type="http://schemas.openxmlformats.org/officeDocument/2006/relationships/hyperlink" Target="https://runetmir.com/sportnorm/pryzhki-na-skakalke-normativy" TargetMode="External"/><Relationship Id="rId14" Type="http://schemas.openxmlformats.org/officeDocument/2006/relationships/hyperlink" Target="https://runetmir.com/sportnorm/pryzhki-na-skakalke-normativ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Garshin Family</dc:creator>
  <cp:keywords/>
  <dc:description/>
  <cp:lastModifiedBy>Garshin Family</cp:lastModifiedBy>
  <cp:revision>7</cp:revision>
  <dcterms:created xsi:type="dcterms:W3CDTF">2020-08-25T17:59:00Z</dcterms:created>
  <dcterms:modified xsi:type="dcterms:W3CDTF">2020-08-27T07:59:00Z</dcterms:modified>
</cp:coreProperties>
</file>