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ayout w:type="fixed"/>
        <w:tblLook w:val="04A0"/>
      </w:tblPr>
      <w:tblGrid>
        <w:gridCol w:w="5157"/>
        <w:gridCol w:w="2850"/>
        <w:gridCol w:w="2459"/>
      </w:tblGrid>
      <w:tr w:rsidR="008E1704">
        <w:trPr>
          <w:trHeight w:val="195"/>
        </w:trPr>
        <w:tc>
          <w:tcPr>
            <w:tcW w:w="5157" w:type="dxa"/>
          </w:tcPr>
          <w:p w:rsidR="008E1704" w:rsidRDefault="00C67C29">
            <w:pPr>
              <w:spacing w:before="120" w:after="120"/>
              <w:ind w:right="189" w:firstLine="82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b/>
                <w:color w:val="212529"/>
                <w:sz w:val="24"/>
              </w:rPr>
              <w:t>Название</w:t>
            </w:r>
          </w:p>
        </w:tc>
        <w:tc>
          <w:tcPr>
            <w:tcW w:w="2850" w:type="dxa"/>
          </w:tcPr>
          <w:p w:rsidR="008E1704" w:rsidRDefault="00C67C29">
            <w:pPr>
              <w:ind w:right="189" w:firstLine="82"/>
              <w:jc w:val="both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b/>
                <w:color w:val="212529"/>
                <w:sz w:val="24"/>
              </w:rPr>
              <w:t>Цель</w:t>
            </w:r>
          </w:p>
        </w:tc>
        <w:tc>
          <w:tcPr>
            <w:tcW w:w="2459" w:type="dxa"/>
          </w:tcPr>
          <w:p w:rsidR="008E1704" w:rsidRDefault="00C67C29">
            <w:pPr>
              <w:ind w:right="189" w:firstLine="82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b/>
                <w:color w:val="212529"/>
                <w:sz w:val="24"/>
              </w:rPr>
              <w:t>Участники</w:t>
            </w:r>
          </w:p>
        </w:tc>
      </w:tr>
      <w:tr w:rsidR="008E1704">
        <w:trPr>
          <w:trHeight w:val="2835"/>
        </w:trPr>
        <w:tc>
          <w:tcPr>
            <w:tcW w:w="5157" w:type="dxa"/>
          </w:tcPr>
          <w:p w:rsidR="008E1704" w:rsidRDefault="00C67C29">
            <w:pPr>
              <w:ind w:right="189" w:firstLine="82"/>
              <w:jc w:val="both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t>Всероссийский конкурс «Учитель года России»</w:t>
            </w:r>
          </w:p>
          <w:p w:rsidR="008E1704" w:rsidRDefault="008E1704">
            <w:pPr>
              <w:spacing w:before="150"/>
              <w:ind w:right="189" w:firstLine="82"/>
              <w:jc w:val="both"/>
              <w:rPr>
                <w:rFonts w:ascii="Arial" w:hAnsi="Arial"/>
                <w:color w:val="212529"/>
                <w:sz w:val="24"/>
              </w:rPr>
            </w:pPr>
            <w:hyperlink r:id="rId4" w:history="1">
              <w:r w:rsidR="00C67C29">
                <w:rPr>
                  <w:rFonts w:ascii="Arial" w:hAnsi="Arial"/>
                  <w:color w:val="154EC9"/>
                  <w:sz w:val="24"/>
                  <w:u w:val="single"/>
                </w:rPr>
                <w:t>https://teacherofrussia.edu.ru</w:t>
              </w:r>
            </w:hyperlink>
          </w:p>
        </w:tc>
        <w:tc>
          <w:tcPr>
            <w:tcW w:w="2850" w:type="dxa"/>
          </w:tcPr>
          <w:p w:rsidR="008E1704" w:rsidRDefault="00C67C29">
            <w:pPr>
              <w:ind w:right="189" w:firstLine="82"/>
              <w:jc w:val="both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t xml:space="preserve">Выявление талантливых учителей, их поддержка и поощрение; повышение социального статуса учителей и престижа </w:t>
            </w:r>
            <w:r>
              <w:rPr>
                <w:rFonts w:ascii="Arial" w:hAnsi="Arial"/>
                <w:color w:val="212529"/>
                <w:sz w:val="24"/>
              </w:rPr>
              <w:t>педагогической профессии, распространение инновационного педагогического опыта лучших учителей Российской Федерации</w:t>
            </w:r>
          </w:p>
        </w:tc>
        <w:tc>
          <w:tcPr>
            <w:tcW w:w="2459" w:type="dxa"/>
          </w:tcPr>
          <w:p w:rsidR="008E1704" w:rsidRDefault="00C67C29">
            <w:pPr>
              <w:ind w:right="189" w:firstLine="82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t>Педагогические работники всех учреждений, реализующих общеобразовательные программы, а также преподаватели высших учебных заведений, которые</w:t>
            </w:r>
            <w:r>
              <w:rPr>
                <w:rFonts w:ascii="Arial" w:hAnsi="Arial"/>
                <w:color w:val="212529"/>
                <w:sz w:val="24"/>
              </w:rPr>
              <w:t xml:space="preserve"> работают в них по совместительству</w:t>
            </w:r>
          </w:p>
        </w:tc>
      </w:tr>
      <w:tr w:rsidR="008E1704">
        <w:trPr>
          <w:trHeight w:val="2730"/>
        </w:trPr>
        <w:tc>
          <w:tcPr>
            <w:tcW w:w="5157" w:type="dxa"/>
          </w:tcPr>
          <w:p w:rsidR="008E1704" w:rsidRDefault="00C67C29">
            <w:pPr>
              <w:ind w:right="189" w:firstLine="82"/>
              <w:jc w:val="both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t>Профессиональный конкурс «Учитель будущего»</w:t>
            </w:r>
          </w:p>
          <w:p w:rsidR="008E1704" w:rsidRDefault="008E1704">
            <w:pPr>
              <w:spacing w:before="150"/>
              <w:ind w:right="189" w:firstLine="82"/>
              <w:jc w:val="both"/>
              <w:rPr>
                <w:rFonts w:ascii="Arial" w:hAnsi="Arial"/>
                <w:color w:val="212529"/>
                <w:sz w:val="24"/>
              </w:rPr>
            </w:pPr>
            <w:hyperlink r:id="rId5" w:history="1">
              <w:r w:rsidR="00C67C29">
                <w:rPr>
                  <w:rFonts w:ascii="Arial" w:hAnsi="Arial"/>
                  <w:color w:val="154EC9"/>
                  <w:sz w:val="24"/>
                  <w:u w:val="single"/>
                </w:rPr>
                <w:t>https://teacheroffuture.ru</w:t>
              </w:r>
            </w:hyperlink>
          </w:p>
        </w:tc>
        <w:tc>
          <w:tcPr>
            <w:tcW w:w="2850" w:type="dxa"/>
          </w:tcPr>
          <w:p w:rsidR="008E1704" w:rsidRDefault="00C67C29">
            <w:pPr>
              <w:ind w:right="189" w:firstLine="82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t xml:space="preserve">Поиск, развитие и поддержка перспективных команд педагогов общеобразовательных организаций, обладающих высоким уровнем предметных знаний, ключевых психолого-педагогических компетенций и </w:t>
            </w:r>
            <w:proofErr w:type="spellStart"/>
            <w:r>
              <w:rPr>
                <w:rFonts w:ascii="Arial" w:hAnsi="Arial"/>
                <w:color w:val="212529"/>
                <w:sz w:val="24"/>
              </w:rPr>
              <w:t>надпрофессиональных</w:t>
            </w:r>
            <w:proofErr w:type="spellEnd"/>
            <w:r>
              <w:rPr>
                <w:rFonts w:ascii="Arial" w:hAnsi="Arial"/>
                <w:color w:val="212529"/>
                <w:sz w:val="24"/>
              </w:rPr>
              <w:t xml:space="preserve"> навыков</w:t>
            </w:r>
          </w:p>
        </w:tc>
        <w:tc>
          <w:tcPr>
            <w:tcW w:w="2459" w:type="dxa"/>
          </w:tcPr>
          <w:p w:rsidR="008E1704" w:rsidRDefault="00C67C29">
            <w:pPr>
              <w:ind w:right="189" w:firstLine="82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t>Учительские команды</w:t>
            </w:r>
          </w:p>
        </w:tc>
      </w:tr>
      <w:tr w:rsidR="008E1704">
        <w:trPr>
          <w:trHeight w:val="5130"/>
        </w:trPr>
        <w:tc>
          <w:tcPr>
            <w:tcW w:w="5157" w:type="dxa"/>
          </w:tcPr>
          <w:p w:rsidR="008E1704" w:rsidRDefault="00C67C29">
            <w:pPr>
              <w:ind w:right="189" w:firstLine="82"/>
              <w:jc w:val="both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t>Всероссийский професс</w:t>
            </w:r>
            <w:r>
              <w:rPr>
                <w:rFonts w:ascii="Arial" w:hAnsi="Arial"/>
                <w:color w:val="212529"/>
                <w:sz w:val="24"/>
              </w:rPr>
              <w:t>иональный конкурс «Воспитатель года России»</w:t>
            </w:r>
          </w:p>
          <w:p w:rsidR="008E1704" w:rsidRDefault="008E1704">
            <w:pPr>
              <w:spacing w:before="150"/>
              <w:ind w:right="189" w:firstLine="82"/>
              <w:jc w:val="both"/>
              <w:rPr>
                <w:rFonts w:ascii="Arial" w:hAnsi="Arial"/>
                <w:color w:val="212529"/>
                <w:sz w:val="24"/>
              </w:rPr>
            </w:pPr>
            <w:hyperlink r:id="rId6" w:history="1">
              <w:r w:rsidR="00C67C29">
                <w:rPr>
                  <w:rFonts w:ascii="Arial" w:hAnsi="Arial"/>
                  <w:color w:val="154EC9"/>
                  <w:sz w:val="24"/>
                  <w:u w:val="single"/>
                </w:rPr>
                <w:t>http://vospitatel-goda.ru</w:t>
              </w:r>
            </w:hyperlink>
          </w:p>
        </w:tc>
        <w:tc>
          <w:tcPr>
            <w:tcW w:w="2850" w:type="dxa"/>
          </w:tcPr>
          <w:p w:rsidR="008E1704" w:rsidRDefault="00C67C29">
            <w:pPr>
              <w:ind w:right="189" w:firstLine="82"/>
              <w:jc w:val="both"/>
              <w:rPr>
                <w:rFonts w:ascii="Arial" w:hAnsi="Arial"/>
                <w:color w:val="212529"/>
                <w:sz w:val="24"/>
              </w:rPr>
            </w:pPr>
            <w:proofErr w:type="gramStart"/>
            <w:r>
              <w:rPr>
                <w:rFonts w:ascii="Arial" w:hAnsi="Arial"/>
                <w:color w:val="212529"/>
                <w:sz w:val="24"/>
              </w:rPr>
              <w:t>Профессиональное и личностное развитие педагогов, работающих в образовательных организациях, реализующих образовательные программы дошкольного об</w:t>
            </w:r>
            <w:r>
              <w:rPr>
                <w:rFonts w:ascii="Arial" w:hAnsi="Arial"/>
                <w:color w:val="212529"/>
                <w:sz w:val="24"/>
              </w:rPr>
              <w:t xml:space="preserve">разования; выявление и поддержка наиболее талантливых педагогов, распространение их лучших практик на всей территории Российской Федерации, привлечение внимания органов государственной </w:t>
            </w:r>
            <w:r>
              <w:rPr>
                <w:rFonts w:ascii="Arial" w:hAnsi="Arial"/>
                <w:color w:val="212529"/>
                <w:sz w:val="24"/>
              </w:rPr>
              <w:lastRenderedPageBreak/>
              <w:t>власти и органов местного самоуправления, широкой научной и педагогичес</w:t>
            </w:r>
            <w:r>
              <w:rPr>
                <w:rFonts w:ascii="Arial" w:hAnsi="Arial"/>
                <w:color w:val="212529"/>
                <w:sz w:val="24"/>
              </w:rPr>
              <w:t>кой общественности, средств массовой информации к важности решения проблем дошкольного образования</w:t>
            </w:r>
            <w:proofErr w:type="gramEnd"/>
          </w:p>
        </w:tc>
        <w:tc>
          <w:tcPr>
            <w:tcW w:w="2459" w:type="dxa"/>
          </w:tcPr>
          <w:p w:rsidR="008E1704" w:rsidRDefault="00C67C29">
            <w:pPr>
              <w:ind w:right="189" w:firstLine="82"/>
              <w:jc w:val="both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lastRenderedPageBreak/>
              <w:t xml:space="preserve">Педагогические работники, являющиеся гражданами Российской Федерации и работающие в образовательных организациях, реализующих образовательные программы </w:t>
            </w:r>
            <w:r>
              <w:rPr>
                <w:rFonts w:ascii="Arial" w:hAnsi="Arial"/>
                <w:color w:val="212529"/>
                <w:sz w:val="24"/>
              </w:rPr>
              <w:t>дошкольного образования независимо от их организационно-правовых форм и осуществляющих свою деятельность на территории Российской Федерации</w:t>
            </w:r>
          </w:p>
        </w:tc>
      </w:tr>
      <w:tr w:rsidR="008E1704">
        <w:trPr>
          <w:trHeight w:val="645"/>
        </w:trPr>
        <w:tc>
          <w:tcPr>
            <w:tcW w:w="5157" w:type="dxa"/>
          </w:tcPr>
          <w:p w:rsidR="008E1704" w:rsidRDefault="00C67C29">
            <w:pPr>
              <w:ind w:right="189" w:firstLine="82"/>
              <w:jc w:val="both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lastRenderedPageBreak/>
              <w:t>Всероссийский туристский слёт педагогов</w:t>
            </w:r>
          </w:p>
        </w:tc>
        <w:tc>
          <w:tcPr>
            <w:tcW w:w="2850" w:type="dxa"/>
          </w:tcPr>
          <w:p w:rsidR="008E1704" w:rsidRDefault="00C67C29">
            <w:pPr>
              <w:ind w:right="189" w:firstLine="82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t>Обмен педагогическим опытом организации туристско-краеведческой деятельност</w:t>
            </w:r>
            <w:r>
              <w:rPr>
                <w:rFonts w:ascii="Arial" w:hAnsi="Arial"/>
                <w:color w:val="212529"/>
                <w:sz w:val="24"/>
              </w:rPr>
              <w:t xml:space="preserve">и с </w:t>
            </w:r>
            <w:proofErr w:type="gramStart"/>
            <w:r>
              <w:rPr>
                <w:rFonts w:ascii="Arial" w:hAnsi="Arial"/>
                <w:color w:val="212529"/>
                <w:sz w:val="24"/>
              </w:rPr>
              <w:t>обучающимися</w:t>
            </w:r>
            <w:proofErr w:type="gramEnd"/>
          </w:p>
        </w:tc>
        <w:tc>
          <w:tcPr>
            <w:tcW w:w="2459" w:type="dxa"/>
          </w:tcPr>
          <w:p w:rsidR="008E1704" w:rsidRDefault="00C67C29">
            <w:pPr>
              <w:ind w:right="189" w:firstLine="82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t>Делегации, состоящие из педагогов образовательных организаций Российской Федерации</w:t>
            </w:r>
          </w:p>
        </w:tc>
      </w:tr>
      <w:tr w:rsidR="008E1704">
        <w:trPr>
          <w:trHeight w:val="645"/>
        </w:trPr>
        <w:tc>
          <w:tcPr>
            <w:tcW w:w="5157" w:type="dxa"/>
          </w:tcPr>
          <w:p w:rsidR="008E1704" w:rsidRDefault="00C67C29">
            <w:pPr>
              <w:ind w:right="189" w:firstLine="82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t>Всероссийский конкурс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850" w:type="dxa"/>
          </w:tcPr>
          <w:p w:rsidR="008E1704" w:rsidRDefault="00C67C29">
            <w:pPr>
              <w:ind w:right="189" w:firstLine="82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t>Повышение значимости и престижа профес</w:t>
            </w:r>
            <w:r>
              <w:rPr>
                <w:rFonts w:ascii="Arial" w:hAnsi="Arial"/>
                <w:color w:val="212529"/>
                <w:sz w:val="24"/>
              </w:rPr>
              <w:t>сии педагога дополнительного образования детей, общественное и профессиональное признание статуса педагогов сферы дополнительного образования и образовательных организаций, которые они представляют</w:t>
            </w:r>
          </w:p>
        </w:tc>
        <w:tc>
          <w:tcPr>
            <w:tcW w:w="2459" w:type="dxa"/>
          </w:tcPr>
          <w:p w:rsidR="008E1704" w:rsidRDefault="00C67C29">
            <w:pPr>
              <w:ind w:right="189" w:firstLine="82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t>Педагогические работники, реализующие дополнительные общео</w:t>
            </w:r>
            <w:r>
              <w:rPr>
                <w:rFonts w:ascii="Arial" w:hAnsi="Arial"/>
                <w:color w:val="212529"/>
                <w:sz w:val="24"/>
              </w:rPr>
              <w:t>бразовательные программы</w:t>
            </w:r>
          </w:p>
        </w:tc>
      </w:tr>
      <w:tr w:rsidR="008E1704">
        <w:trPr>
          <w:trHeight w:val="645"/>
        </w:trPr>
        <w:tc>
          <w:tcPr>
            <w:tcW w:w="5157" w:type="dxa"/>
          </w:tcPr>
          <w:p w:rsidR="008E1704" w:rsidRDefault="00C67C29">
            <w:pPr>
              <w:ind w:right="189" w:firstLine="82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t>Всероссийский конкурс «Лучший педагог по обучению основам безопасного поведения на дорогах»</w:t>
            </w:r>
          </w:p>
        </w:tc>
        <w:tc>
          <w:tcPr>
            <w:tcW w:w="2850" w:type="dxa"/>
          </w:tcPr>
          <w:p w:rsidR="008E1704" w:rsidRDefault="00C67C29">
            <w:pPr>
              <w:ind w:right="189" w:firstLine="82"/>
              <w:jc w:val="both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t>Выявление и тиражирование лучших авторских методик и практик педагогических работников по обучению детей безопасному поведению на дорогах;</w:t>
            </w:r>
            <w:r>
              <w:rPr>
                <w:rFonts w:ascii="Arial" w:hAnsi="Arial"/>
                <w:color w:val="212529"/>
                <w:sz w:val="24"/>
              </w:rPr>
              <w:t xml:space="preserve"> мотивация педагогического сообщества на развитие компетенций в </w:t>
            </w:r>
            <w:r>
              <w:rPr>
                <w:rFonts w:ascii="Arial" w:hAnsi="Arial"/>
                <w:color w:val="212529"/>
                <w:sz w:val="24"/>
              </w:rPr>
              <w:lastRenderedPageBreak/>
              <w:t>области воспитания культуры поведения на дорогах и обучения несовершеннолетних правилам дорожного движения</w:t>
            </w:r>
          </w:p>
        </w:tc>
        <w:tc>
          <w:tcPr>
            <w:tcW w:w="2459" w:type="dxa"/>
          </w:tcPr>
          <w:p w:rsidR="008E1704" w:rsidRDefault="00C67C29">
            <w:pPr>
              <w:ind w:right="189" w:firstLine="82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lastRenderedPageBreak/>
              <w:t xml:space="preserve">Педагоги образовательных организаций, компетенцией которых является работа с детьми </w:t>
            </w:r>
            <w:r>
              <w:rPr>
                <w:rFonts w:ascii="Arial" w:hAnsi="Arial"/>
                <w:color w:val="212529"/>
                <w:sz w:val="24"/>
              </w:rPr>
              <w:t>по обучению безопасному поведению на дорогах</w:t>
            </w:r>
          </w:p>
        </w:tc>
      </w:tr>
      <w:tr w:rsidR="008E1704">
        <w:trPr>
          <w:trHeight w:val="150"/>
        </w:trPr>
        <w:tc>
          <w:tcPr>
            <w:tcW w:w="5157" w:type="dxa"/>
          </w:tcPr>
          <w:p w:rsidR="008E1704" w:rsidRDefault="00C67C29">
            <w:pPr>
              <w:ind w:right="189" w:firstLine="82"/>
              <w:jc w:val="both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lastRenderedPageBreak/>
              <w:t>Всероссийский конкурс профессионального мастерства «Педагог-психолог России»</w:t>
            </w:r>
          </w:p>
          <w:p w:rsidR="008E1704" w:rsidRDefault="008E1704">
            <w:pPr>
              <w:spacing w:before="150"/>
              <w:ind w:right="189" w:firstLine="82"/>
              <w:jc w:val="both"/>
              <w:rPr>
                <w:rFonts w:ascii="Arial" w:hAnsi="Arial"/>
                <w:color w:val="212529"/>
                <w:sz w:val="24"/>
              </w:rPr>
            </w:pPr>
            <w:hyperlink r:id="rId7" w:history="1">
              <w:r w:rsidR="00C67C29">
                <w:rPr>
                  <w:rFonts w:ascii="Arial" w:hAnsi="Arial"/>
                  <w:color w:val="154EC9"/>
                  <w:sz w:val="24"/>
                  <w:u w:val="single"/>
                </w:rPr>
                <w:t>http://педагогпсихолог.рф</w:t>
              </w:r>
            </w:hyperlink>
          </w:p>
        </w:tc>
        <w:tc>
          <w:tcPr>
            <w:tcW w:w="2850" w:type="dxa"/>
          </w:tcPr>
          <w:p w:rsidR="008E1704" w:rsidRDefault="00C67C29">
            <w:pPr>
              <w:ind w:right="189" w:firstLine="82"/>
              <w:jc w:val="both"/>
              <w:rPr>
                <w:rFonts w:ascii="Arial" w:hAnsi="Arial"/>
                <w:color w:val="212529"/>
                <w:sz w:val="24"/>
              </w:rPr>
            </w:pPr>
            <w:proofErr w:type="gramStart"/>
            <w:r>
              <w:rPr>
                <w:rFonts w:ascii="Arial" w:hAnsi="Arial"/>
                <w:color w:val="212529"/>
                <w:sz w:val="24"/>
              </w:rPr>
              <w:t>Создание условий для самореализации педагогов-психол</w:t>
            </w:r>
            <w:r>
              <w:rPr>
                <w:rFonts w:ascii="Arial" w:hAnsi="Arial"/>
                <w:color w:val="212529"/>
                <w:sz w:val="24"/>
              </w:rPr>
              <w:t>огов, раскрытия их творческого потенциала; выявление талантливых педагогов-психологов системы образования Российской Федерации, их поддержка и поощрение; распространение передового профессионального опыта педагогов-психологов организаций, осуществляющих об</w:t>
            </w:r>
            <w:r>
              <w:rPr>
                <w:rFonts w:ascii="Arial" w:hAnsi="Arial"/>
                <w:color w:val="212529"/>
                <w:sz w:val="24"/>
              </w:rPr>
              <w:t>разовательную деятельность, на всех уровнях образования, центров психолого-педагогической, медицинской и социальной помощи; тиражирование лучших психолого-педагогических практик и инновационных технологий оказания психолого-педагогической помощи участникам</w:t>
            </w:r>
            <w:r>
              <w:rPr>
                <w:rFonts w:ascii="Arial" w:hAnsi="Arial"/>
                <w:color w:val="212529"/>
                <w:sz w:val="24"/>
              </w:rPr>
              <w:t xml:space="preserve"> образовательных отношений</w:t>
            </w:r>
            <w:proofErr w:type="gramEnd"/>
          </w:p>
        </w:tc>
        <w:tc>
          <w:tcPr>
            <w:tcW w:w="2459" w:type="dxa"/>
          </w:tcPr>
          <w:p w:rsidR="008E1704" w:rsidRDefault="00C67C29">
            <w:pPr>
              <w:ind w:right="189" w:firstLine="82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t>Педагоги-психологи организаций, осуществляющих образовательную деятельность, центров психолого-педагогической, медицинской и социальной помощи</w:t>
            </w:r>
          </w:p>
        </w:tc>
      </w:tr>
      <w:tr w:rsidR="008E1704">
        <w:tc>
          <w:tcPr>
            <w:tcW w:w="5157" w:type="dxa"/>
          </w:tcPr>
          <w:p w:rsidR="008E1704" w:rsidRDefault="00C67C29">
            <w:pPr>
              <w:ind w:right="189" w:firstLine="82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t xml:space="preserve">Всероссийский конкурс профессионального мастерства «Педагог года» для педагогических </w:t>
            </w:r>
            <w:r>
              <w:rPr>
                <w:rFonts w:ascii="Arial" w:hAnsi="Arial"/>
                <w:color w:val="212529"/>
                <w:sz w:val="24"/>
              </w:rPr>
              <w:t>работников специальных учебно-воспитательных учреждений</w:t>
            </w:r>
          </w:p>
        </w:tc>
        <w:tc>
          <w:tcPr>
            <w:tcW w:w="2850" w:type="dxa"/>
          </w:tcPr>
          <w:p w:rsidR="008E1704" w:rsidRDefault="00C67C29">
            <w:pPr>
              <w:ind w:right="189" w:firstLine="82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t xml:space="preserve">Выявление лучших педагогов, мастеров производственного обучения; тиражирование лучших технологий </w:t>
            </w:r>
            <w:r>
              <w:rPr>
                <w:rFonts w:ascii="Arial" w:hAnsi="Arial"/>
                <w:color w:val="212529"/>
                <w:sz w:val="24"/>
              </w:rPr>
              <w:lastRenderedPageBreak/>
              <w:t>преподавания</w:t>
            </w:r>
          </w:p>
        </w:tc>
        <w:tc>
          <w:tcPr>
            <w:tcW w:w="2459" w:type="dxa"/>
          </w:tcPr>
          <w:p w:rsidR="008E1704" w:rsidRDefault="00C67C29">
            <w:pPr>
              <w:ind w:right="189" w:firstLine="82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lastRenderedPageBreak/>
              <w:t>Педагогические работники специальных учебно-воспитательных учреждений</w:t>
            </w:r>
          </w:p>
        </w:tc>
      </w:tr>
      <w:tr w:rsidR="008E1704">
        <w:trPr>
          <w:trHeight w:val="645"/>
        </w:trPr>
        <w:tc>
          <w:tcPr>
            <w:tcW w:w="5157" w:type="dxa"/>
          </w:tcPr>
          <w:p w:rsidR="008E1704" w:rsidRDefault="00C67C29">
            <w:pPr>
              <w:ind w:right="189" w:firstLine="82"/>
              <w:jc w:val="both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lastRenderedPageBreak/>
              <w:t xml:space="preserve">Конкурс на </w:t>
            </w:r>
            <w:r>
              <w:rPr>
                <w:rFonts w:ascii="Arial" w:hAnsi="Arial"/>
                <w:color w:val="212529"/>
                <w:sz w:val="24"/>
              </w:rPr>
              <w:t>присуждение премий лучшим учителям за достижения в педагогической деятельности</w:t>
            </w:r>
          </w:p>
          <w:p w:rsidR="008E1704" w:rsidRDefault="008E1704">
            <w:pPr>
              <w:spacing w:before="150"/>
              <w:ind w:right="189" w:firstLine="82"/>
              <w:jc w:val="both"/>
              <w:rPr>
                <w:rFonts w:ascii="Arial" w:hAnsi="Arial"/>
                <w:color w:val="212529"/>
                <w:sz w:val="24"/>
              </w:rPr>
            </w:pPr>
            <w:hyperlink r:id="rId8" w:history="1">
              <w:r w:rsidR="00C67C29">
                <w:rPr>
                  <w:rFonts w:ascii="Arial" w:hAnsi="Arial"/>
                  <w:color w:val="154EC9"/>
                  <w:sz w:val="24"/>
                  <w:u w:val="single"/>
                </w:rPr>
                <w:t>http://www.edu.ru/best-teachers</w:t>
              </w:r>
            </w:hyperlink>
          </w:p>
        </w:tc>
        <w:tc>
          <w:tcPr>
            <w:tcW w:w="2850" w:type="dxa"/>
          </w:tcPr>
          <w:p w:rsidR="008E1704" w:rsidRDefault="00C67C29">
            <w:pPr>
              <w:ind w:right="189" w:firstLine="82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t>Стимулирование учителей к совершенствованию преподавательской и воспитательной деятельности, развит</w:t>
            </w:r>
            <w:r>
              <w:rPr>
                <w:rFonts w:ascii="Arial" w:hAnsi="Arial"/>
                <w:color w:val="212529"/>
                <w:sz w:val="24"/>
              </w:rPr>
              <w:t>ие их творческого и профессионального потенциала</w:t>
            </w:r>
          </w:p>
        </w:tc>
        <w:tc>
          <w:tcPr>
            <w:tcW w:w="2459" w:type="dxa"/>
          </w:tcPr>
          <w:p w:rsidR="008E1704" w:rsidRDefault="00C67C29">
            <w:pPr>
              <w:ind w:right="189" w:firstLine="82"/>
              <w:rPr>
                <w:rFonts w:ascii="Arial" w:hAnsi="Arial"/>
                <w:color w:val="212529"/>
                <w:sz w:val="24"/>
              </w:rPr>
            </w:pPr>
            <w:r>
              <w:rPr>
                <w:rFonts w:ascii="Arial" w:hAnsi="Arial"/>
                <w:color w:val="212529"/>
                <w:sz w:val="24"/>
              </w:rPr>
              <w:t>Учителя, стаж педагогической деятельности которых составляет не менее трех лет</w:t>
            </w:r>
          </w:p>
        </w:tc>
      </w:tr>
      <w:tr w:rsidR="008E1704">
        <w:trPr>
          <w:trHeight w:val="645"/>
        </w:trPr>
        <w:tc>
          <w:tcPr>
            <w:tcW w:w="5157" w:type="dxa"/>
          </w:tcPr>
          <w:p w:rsidR="008E1704" w:rsidRDefault="008E1704">
            <w:pPr>
              <w:spacing w:line="540" w:lineRule="atLeast"/>
              <w:jc w:val="center"/>
              <w:outlineLvl w:val="2"/>
              <w:rPr>
                <w:rFonts w:ascii="Arial" w:hAnsi="Arial"/>
                <w:color w:val="222222"/>
                <w:sz w:val="45"/>
              </w:rPr>
            </w:pPr>
            <w:hyperlink r:id="rId9" w:tooltip="" w:history="1">
              <w:r w:rsidR="00C67C29">
                <w:rPr>
                  <w:rFonts w:ascii="inherit" w:hAnsi="inherit"/>
                  <w:color w:val="1E73BE"/>
                  <w:sz w:val="54"/>
                  <w:u w:val="single"/>
                </w:rPr>
                <w:t xml:space="preserve">"Академия </w:t>
              </w:r>
              <w:r w:rsidR="00C67C29">
                <w:rPr>
                  <w:rFonts w:ascii="inherit" w:hAnsi="inherit"/>
                  <w:color w:val="1E73BE"/>
                  <w:sz w:val="54"/>
                  <w:u w:val="single"/>
                </w:rPr>
                <w:t>педагогических проектов Российской Федерации"</w:t>
              </w:r>
            </w:hyperlink>
          </w:p>
          <w:p w:rsidR="008E1704" w:rsidRDefault="008E1704">
            <w:pPr>
              <w:ind w:right="189" w:firstLine="82"/>
              <w:jc w:val="both"/>
              <w:rPr>
                <w:rFonts w:ascii="Arial" w:hAnsi="Arial"/>
                <w:color w:val="212529"/>
                <w:sz w:val="24"/>
              </w:rPr>
            </w:pPr>
          </w:p>
        </w:tc>
        <w:tc>
          <w:tcPr>
            <w:tcW w:w="2850" w:type="dxa"/>
          </w:tcPr>
          <w:p w:rsidR="008E1704" w:rsidRDefault="00C67C29">
            <w:pPr>
              <w:ind w:right="189" w:firstLine="82"/>
              <w:rPr>
                <w:rFonts w:ascii="Arial" w:hAnsi="Arial"/>
                <w:color w:val="212529"/>
                <w:sz w:val="24"/>
              </w:rPr>
            </w:pPr>
            <w:r>
              <w:rPr>
                <w:rStyle w:val="a6"/>
                <w:rFonts w:ascii="Arial" w:hAnsi="Arial"/>
                <w:sz w:val="28"/>
              </w:rPr>
              <w:t>Конкурсы педагогического мастерства для педагогов</w:t>
            </w:r>
            <w:r>
              <w:rPr>
                <w:rFonts w:ascii="Arial" w:hAnsi="Arial"/>
                <w:sz w:val="28"/>
                <w:highlight w:val="white"/>
              </w:rPr>
              <w:t> образовательных учреждений можно рассматривать как этап повышения профессионализма педагогов, как открытое массовое педагогическое соревнование учителей. Пе</w:t>
            </w:r>
            <w:r>
              <w:rPr>
                <w:rFonts w:ascii="Arial" w:hAnsi="Arial"/>
                <w:sz w:val="28"/>
                <w:highlight w:val="white"/>
              </w:rPr>
              <w:t>дагог, ориентированный на профессиональный рост, стремится заявить о себе широкой общественности с целью повышения педагогического мастерства и распространения опыта своей работы.</w:t>
            </w:r>
          </w:p>
        </w:tc>
        <w:tc>
          <w:tcPr>
            <w:tcW w:w="2459" w:type="dxa"/>
          </w:tcPr>
          <w:p w:rsidR="008E1704" w:rsidRDefault="00C67C29">
            <w:pPr>
              <w:ind w:right="189" w:firstLine="82"/>
              <w:rPr>
                <w:rFonts w:ascii="Arial" w:hAnsi="Arial"/>
                <w:color w:val="212529"/>
                <w:sz w:val="24"/>
              </w:rPr>
            </w:pPr>
            <w:r>
              <w:rPr>
                <w:rStyle w:val="a6"/>
                <w:rFonts w:ascii="Arial" w:hAnsi="Arial"/>
                <w:sz w:val="28"/>
              </w:rPr>
              <w:t>Всероссийские профессиональные педагогические конкурсы</w:t>
            </w:r>
            <w:r>
              <w:rPr>
                <w:rFonts w:ascii="Arial" w:hAnsi="Arial"/>
                <w:sz w:val="28"/>
                <w:highlight w:val="white"/>
              </w:rPr>
              <w:t> организуются и провод</w:t>
            </w:r>
            <w:r>
              <w:rPr>
                <w:rFonts w:ascii="Arial" w:hAnsi="Arial"/>
                <w:sz w:val="28"/>
                <w:highlight w:val="white"/>
              </w:rPr>
              <w:t>ятся Автономной Некоммерческой Организации «Научно-Образовательный Центр Педагогических Проектов» город Москва, в рамках реализации приоритетного национального проекта «Образование», принять участие в конкурсах могут педагогические работники образовательны</w:t>
            </w:r>
            <w:r>
              <w:rPr>
                <w:rFonts w:ascii="Arial" w:hAnsi="Arial"/>
                <w:sz w:val="28"/>
                <w:highlight w:val="white"/>
              </w:rPr>
              <w:t>х учреждений (</w:t>
            </w:r>
            <w:r>
              <w:rPr>
                <w:rStyle w:val="a6"/>
                <w:rFonts w:ascii="Arial" w:hAnsi="Arial"/>
                <w:sz w:val="28"/>
              </w:rPr>
              <w:t xml:space="preserve">детские сады, дома детского творчества, школы, гимназии, </w:t>
            </w:r>
            <w:r>
              <w:rPr>
                <w:rStyle w:val="a6"/>
                <w:rFonts w:ascii="Arial" w:hAnsi="Arial"/>
                <w:sz w:val="28"/>
              </w:rPr>
              <w:lastRenderedPageBreak/>
              <w:t xml:space="preserve">лицеи, </w:t>
            </w:r>
            <w:proofErr w:type="spellStart"/>
            <w:r>
              <w:rPr>
                <w:rStyle w:val="a6"/>
                <w:rFonts w:ascii="Arial" w:hAnsi="Arial"/>
                <w:sz w:val="28"/>
              </w:rPr>
              <w:t>ССУЗы</w:t>
            </w:r>
            <w:proofErr w:type="spellEnd"/>
            <w:r>
              <w:rPr>
                <w:rStyle w:val="a6"/>
                <w:rFonts w:ascii="Arial" w:hAnsi="Arial"/>
                <w:sz w:val="28"/>
              </w:rPr>
              <w:t>, ВУЗы и т.д.</w:t>
            </w:r>
            <w:r>
              <w:rPr>
                <w:rFonts w:ascii="Arial" w:hAnsi="Arial"/>
                <w:sz w:val="28"/>
                <w:highlight w:val="white"/>
              </w:rPr>
              <w:t>).</w:t>
            </w:r>
          </w:p>
        </w:tc>
      </w:tr>
      <w:tr w:rsidR="008E1704">
        <w:trPr>
          <w:trHeight w:val="645"/>
        </w:trPr>
        <w:tc>
          <w:tcPr>
            <w:tcW w:w="5157" w:type="dxa"/>
          </w:tcPr>
          <w:p w:rsidR="008E1704" w:rsidRPr="00C67C29" w:rsidRDefault="00C67C29">
            <w:pPr>
              <w:spacing w:line="540" w:lineRule="atLeast"/>
              <w:jc w:val="center"/>
              <w:outlineLvl w:val="2"/>
              <w:rPr>
                <w:rFonts w:ascii="Arial" w:hAnsi="Arial"/>
                <w:color w:val="222222"/>
                <w:sz w:val="24"/>
                <w:szCs w:val="24"/>
              </w:rPr>
            </w:pPr>
            <w:r w:rsidRPr="00C67C29">
              <w:rPr>
                <w:rFonts w:ascii="Arial" w:hAnsi="Arial"/>
                <w:color w:val="222222"/>
                <w:sz w:val="24"/>
                <w:szCs w:val="24"/>
              </w:rPr>
              <w:lastRenderedPageBreak/>
              <w:t>Конкурсы/конференции/олимпиады от малой академии наук</w:t>
            </w:r>
          </w:p>
          <w:p w:rsidR="008E1704" w:rsidRPr="00C67C29" w:rsidRDefault="008E1704">
            <w:pPr>
              <w:spacing w:line="540" w:lineRule="atLeast"/>
              <w:jc w:val="center"/>
              <w:outlineLvl w:val="2"/>
              <w:rPr>
                <w:rFonts w:ascii="Arial" w:hAnsi="Arial"/>
                <w:color w:val="222222"/>
                <w:sz w:val="24"/>
                <w:szCs w:val="24"/>
              </w:rPr>
            </w:pPr>
            <w:hyperlink r:id="rId10" w:history="1">
              <w:r w:rsidR="00C67C29" w:rsidRPr="00C67C29">
                <w:rPr>
                  <w:rStyle w:val="a5"/>
                  <w:rFonts w:ascii="Arial" w:hAnsi="Arial"/>
                  <w:sz w:val="24"/>
                  <w:szCs w:val="24"/>
                </w:rPr>
                <w:t>https://new.future4you.ru/</w:t>
              </w:r>
            </w:hyperlink>
          </w:p>
          <w:p w:rsidR="008E1704" w:rsidRPr="00C67C29" w:rsidRDefault="008E1704">
            <w:pPr>
              <w:spacing w:line="540" w:lineRule="atLeast"/>
              <w:jc w:val="center"/>
              <w:outlineLvl w:val="2"/>
              <w:rPr>
                <w:rFonts w:ascii="Arial" w:hAnsi="Arial"/>
                <w:color w:val="222222"/>
                <w:sz w:val="24"/>
                <w:szCs w:val="24"/>
              </w:rPr>
            </w:pPr>
          </w:p>
        </w:tc>
        <w:tc>
          <w:tcPr>
            <w:tcW w:w="2850" w:type="dxa"/>
          </w:tcPr>
          <w:p w:rsidR="008E1704" w:rsidRDefault="00C67C29">
            <w:pPr>
              <w:ind w:right="189" w:firstLine="82"/>
              <w:rPr>
                <w:rStyle w:val="a6"/>
                <w:rFonts w:ascii="Arial" w:hAnsi="Arial"/>
                <w:sz w:val="28"/>
              </w:rPr>
            </w:pPr>
            <w:r>
              <w:rPr>
                <w:rFonts w:ascii="Verdana" w:hAnsi="Verdana"/>
                <w:color w:val="333333"/>
                <w:highlight w:val="white"/>
              </w:rPr>
              <w:t xml:space="preserve">Общероссийская детская </w:t>
            </w:r>
            <w:r>
              <w:rPr>
                <w:rFonts w:ascii="Verdana" w:hAnsi="Verdana"/>
                <w:color w:val="333333"/>
                <w:highlight w:val="white"/>
              </w:rPr>
              <w:t>общественная организация «Общественная Малая академия наук «Интеллект будущего» является самостоятельной, детской научной творческой общественной организацией, объединяющей на территории большинства субъектов Российской Федерации детей и молодых людей, дет</w:t>
            </w:r>
            <w:r>
              <w:rPr>
                <w:rFonts w:ascii="Verdana" w:hAnsi="Verdana"/>
                <w:color w:val="333333"/>
                <w:highlight w:val="white"/>
              </w:rPr>
              <w:t>ские и молодежные объединения.</w:t>
            </w:r>
          </w:p>
        </w:tc>
        <w:tc>
          <w:tcPr>
            <w:tcW w:w="2459" w:type="dxa"/>
          </w:tcPr>
          <w:p w:rsidR="008E1704" w:rsidRDefault="00C67C29">
            <w:pPr>
              <w:ind w:right="189" w:firstLine="82"/>
              <w:rPr>
                <w:rStyle w:val="a6"/>
                <w:rFonts w:ascii="Arial" w:hAnsi="Arial"/>
                <w:sz w:val="28"/>
              </w:rPr>
            </w:pPr>
            <w:proofErr w:type="gramStart"/>
            <w:r>
              <w:rPr>
                <w:rStyle w:val="a6"/>
                <w:rFonts w:ascii="Arial" w:hAnsi="Arial"/>
                <w:sz w:val="28"/>
              </w:rPr>
              <w:t>О</w:t>
            </w:r>
            <w:r>
              <w:rPr>
                <w:rStyle w:val="a6"/>
                <w:sz w:val="28"/>
              </w:rPr>
              <w:t>бучающиеся</w:t>
            </w:r>
            <w:proofErr w:type="gramEnd"/>
            <w:r>
              <w:rPr>
                <w:rStyle w:val="a6"/>
                <w:sz w:val="28"/>
              </w:rPr>
              <w:t xml:space="preserve"> 1-11 классов</w:t>
            </w:r>
          </w:p>
        </w:tc>
      </w:tr>
      <w:tr w:rsidR="008E1704">
        <w:trPr>
          <w:trHeight w:val="645"/>
        </w:trPr>
        <w:tc>
          <w:tcPr>
            <w:tcW w:w="5157" w:type="dxa"/>
          </w:tcPr>
          <w:p w:rsidR="008E1704" w:rsidRPr="00C67C29" w:rsidRDefault="00C67C29">
            <w:pPr>
              <w:spacing w:line="540" w:lineRule="atLeast"/>
              <w:jc w:val="center"/>
              <w:outlineLvl w:val="2"/>
              <w:rPr>
                <w:rFonts w:ascii="Arial" w:hAnsi="Arial"/>
                <w:color w:val="222222"/>
                <w:szCs w:val="22"/>
              </w:rPr>
            </w:pPr>
            <w:r w:rsidRPr="00C67C29">
              <w:rPr>
                <w:rFonts w:ascii="Arial" w:hAnsi="Arial"/>
                <w:color w:val="222222"/>
                <w:szCs w:val="22"/>
              </w:rPr>
              <w:t>Российская академия наук</w:t>
            </w:r>
          </w:p>
          <w:p w:rsidR="008E1704" w:rsidRPr="00C67C29" w:rsidRDefault="008E1704">
            <w:pPr>
              <w:spacing w:line="540" w:lineRule="atLeast"/>
              <w:jc w:val="center"/>
              <w:outlineLvl w:val="2"/>
              <w:rPr>
                <w:rFonts w:ascii="Arial" w:hAnsi="Arial"/>
                <w:color w:val="222222"/>
                <w:szCs w:val="22"/>
              </w:rPr>
            </w:pPr>
            <w:hyperlink r:id="rId11" w:history="1">
              <w:r w:rsidR="00C67C29" w:rsidRPr="00C67C29">
                <w:rPr>
                  <w:rStyle w:val="a5"/>
                  <w:rFonts w:ascii="Arial" w:hAnsi="Arial"/>
                  <w:szCs w:val="22"/>
                </w:rPr>
                <w:t>http://www.ras.ru/index.aspx</w:t>
              </w:r>
            </w:hyperlink>
            <w:r w:rsidR="00C67C29" w:rsidRPr="00C67C29">
              <w:rPr>
                <w:rFonts w:ascii="Arial" w:hAnsi="Arial"/>
                <w:color w:val="222222"/>
                <w:szCs w:val="22"/>
              </w:rPr>
              <w:t xml:space="preserve"> </w:t>
            </w:r>
          </w:p>
        </w:tc>
        <w:tc>
          <w:tcPr>
            <w:tcW w:w="2850" w:type="dxa"/>
          </w:tcPr>
          <w:p w:rsidR="008E1704" w:rsidRDefault="008E1704">
            <w:pPr>
              <w:ind w:right="189" w:firstLine="82"/>
              <w:rPr>
                <w:rFonts w:ascii="Verdana" w:hAnsi="Verdana"/>
                <w:color w:val="333333"/>
                <w:highlight w:val="white"/>
              </w:rPr>
            </w:pPr>
          </w:p>
        </w:tc>
        <w:tc>
          <w:tcPr>
            <w:tcW w:w="2459" w:type="dxa"/>
          </w:tcPr>
          <w:p w:rsidR="008E1704" w:rsidRDefault="008E1704">
            <w:pPr>
              <w:ind w:right="189" w:firstLine="82"/>
              <w:rPr>
                <w:rStyle w:val="a6"/>
                <w:rFonts w:ascii="Arial" w:hAnsi="Arial"/>
                <w:sz w:val="28"/>
              </w:rPr>
            </w:pPr>
            <w:bookmarkStart w:id="0" w:name="_GoBack"/>
            <w:bookmarkEnd w:id="0"/>
          </w:p>
        </w:tc>
      </w:tr>
    </w:tbl>
    <w:p w:rsidR="008E1704" w:rsidRDefault="008E1704"/>
    <w:sectPr w:rsidR="008E1704" w:rsidSect="008E1704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1704"/>
    <w:rsid w:val="008E1704"/>
    <w:rsid w:val="00C6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E1704"/>
  </w:style>
  <w:style w:type="paragraph" w:styleId="10">
    <w:name w:val="heading 1"/>
    <w:next w:val="a"/>
    <w:link w:val="11"/>
    <w:uiPriority w:val="9"/>
    <w:qFormat/>
    <w:rsid w:val="008E170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E170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rsid w:val="008E1704"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rsid w:val="008E170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E170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E1704"/>
  </w:style>
  <w:style w:type="paragraph" w:styleId="21">
    <w:name w:val="toc 2"/>
    <w:next w:val="a"/>
    <w:link w:val="22"/>
    <w:uiPriority w:val="39"/>
    <w:rsid w:val="008E170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170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E170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E170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E170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E170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E170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E1704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8E1704"/>
    <w:rPr>
      <w:rFonts w:ascii="Times New Roman" w:hAnsi="Times New Roman"/>
      <w:b/>
      <w:sz w:val="27"/>
    </w:rPr>
  </w:style>
  <w:style w:type="paragraph" w:styleId="a3">
    <w:name w:val="Normal (Web)"/>
    <w:basedOn w:val="a"/>
    <w:link w:val="a4"/>
    <w:rsid w:val="008E170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8E1704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8E170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E1704"/>
    <w:rPr>
      <w:rFonts w:ascii="XO Thames" w:hAnsi="XO Thames"/>
      <w:sz w:val="28"/>
    </w:rPr>
  </w:style>
  <w:style w:type="paragraph" w:customStyle="1" w:styleId="UnresolvedMention">
    <w:name w:val="Unresolved Mention"/>
    <w:basedOn w:val="12"/>
    <w:link w:val="UnresolvedMention0"/>
    <w:rsid w:val="008E1704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sid w:val="008E1704"/>
    <w:rPr>
      <w:color w:val="605E5C"/>
      <w:shd w:val="clear" w:color="auto" w:fill="E1DFDD"/>
    </w:rPr>
  </w:style>
  <w:style w:type="character" w:customStyle="1" w:styleId="50">
    <w:name w:val="Заголовок 5 Знак"/>
    <w:link w:val="5"/>
    <w:rsid w:val="008E170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E1704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sid w:val="008E1704"/>
    <w:rPr>
      <w:color w:val="0000FF"/>
      <w:u w:val="single"/>
    </w:rPr>
  </w:style>
  <w:style w:type="character" w:styleId="a5">
    <w:name w:val="Hyperlink"/>
    <w:basedOn w:val="a0"/>
    <w:link w:val="13"/>
    <w:rsid w:val="008E1704"/>
    <w:rPr>
      <w:color w:val="0000FF"/>
      <w:u w:val="single"/>
    </w:rPr>
  </w:style>
  <w:style w:type="paragraph" w:customStyle="1" w:styleId="Footnote">
    <w:name w:val="Footnote"/>
    <w:link w:val="Footnote0"/>
    <w:rsid w:val="008E170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E170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E170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E170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E170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E170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E170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E1704"/>
    <w:rPr>
      <w:rFonts w:ascii="XO Thames" w:hAnsi="XO Thames"/>
      <w:sz w:val="28"/>
    </w:rPr>
  </w:style>
  <w:style w:type="paragraph" w:customStyle="1" w:styleId="16">
    <w:name w:val="Строгий1"/>
    <w:basedOn w:val="12"/>
    <w:link w:val="a6"/>
    <w:rsid w:val="008E1704"/>
    <w:rPr>
      <w:b/>
    </w:rPr>
  </w:style>
  <w:style w:type="character" w:styleId="a6">
    <w:name w:val="Strong"/>
    <w:basedOn w:val="a0"/>
    <w:link w:val="16"/>
    <w:rsid w:val="008E1704"/>
    <w:rPr>
      <w:b/>
    </w:rPr>
  </w:style>
  <w:style w:type="paragraph" w:styleId="8">
    <w:name w:val="toc 8"/>
    <w:next w:val="a"/>
    <w:link w:val="80"/>
    <w:uiPriority w:val="39"/>
    <w:rsid w:val="008E170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E1704"/>
    <w:rPr>
      <w:rFonts w:ascii="XO Thames" w:hAnsi="XO Thames"/>
      <w:sz w:val="28"/>
    </w:rPr>
  </w:style>
  <w:style w:type="paragraph" w:customStyle="1" w:styleId="12">
    <w:name w:val="Основной шрифт абзаца1"/>
    <w:link w:val="51"/>
    <w:rsid w:val="008E1704"/>
  </w:style>
  <w:style w:type="paragraph" w:styleId="51">
    <w:name w:val="toc 5"/>
    <w:next w:val="a"/>
    <w:link w:val="52"/>
    <w:uiPriority w:val="39"/>
    <w:rsid w:val="008E170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E1704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rsid w:val="008E1704"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sid w:val="008E1704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rsid w:val="008E170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sid w:val="008E170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E170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E1704"/>
    <w:rPr>
      <w:rFonts w:ascii="XO Thames" w:hAnsi="XO Thames"/>
      <w:b/>
      <w:sz w:val="28"/>
    </w:rPr>
  </w:style>
  <w:style w:type="table" w:styleId="ab">
    <w:name w:val="Table Grid"/>
    <w:basedOn w:val="a1"/>
    <w:rsid w:val="008E17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best-teacher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n--80agaabfzyycbcg2a5d.xn--p1a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spitatel-goda.ru/" TargetMode="External"/><Relationship Id="rId11" Type="http://schemas.openxmlformats.org/officeDocument/2006/relationships/hyperlink" Target="http://www.ras.ru/index.aspx" TargetMode="External"/><Relationship Id="rId5" Type="http://schemas.openxmlformats.org/officeDocument/2006/relationships/hyperlink" Target="https://teacheroffuture.ru/" TargetMode="External"/><Relationship Id="rId10" Type="http://schemas.openxmlformats.org/officeDocument/2006/relationships/hyperlink" Target="https://new.future4you.ru/" TargetMode="External"/><Relationship Id="rId4" Type="http://schemas.openxmlformats.org/officeDocument/2006/relationships/hyperlink" Target="https://teacherofrussia.edu.ru/" TargetMode="External"/><Relationship Id="rId9" Type="http://schemas.openxmlformats.org/officeDocument/2006/relationships/hyperlink" Target="https://xn--d1abbusdciv.xn--p1a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5241</Characters>
  <Application>Microsoft Office Word</Application>
  <DocSecurity>4</DocSecurity>
  <Lines>43</Lines>
  <Paragraphs>12</Paragraphs>
  <ScaleCrop>false</ScaleCrop>
  <Company>Туношёнская СОШ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2022-10-20T09:19:00Z</dcterms:created>
  <dcterms:modified xsi:type="dcterms:W3CDTF">2022-10-20T09:19:00Z</dcterms:modified>
</cp:coreProperties>
</file>