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C" w:rsidRPr="0061481C" w:rsidRDefault="0061481C" w:rsidP="006148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  <w:t>Утренник « День именинников» и « День матери»</w:t>
      </w:r>
    </w:p>
    <w:p w:rsidR="0061481C" w:rsidRPr="0061481C" w:rsidRDefault="0061481C" w:rsidP="006148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  <w:t>в  1 «А»  классе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Дата проведения</w:t>
      </w:r>
      <w:proofErr w:type="gramStart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:</w:t>
      </w:r>
      <w:proofErr w:type="gramEnd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23 ноября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Место проведения: 1 «А» класс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Участники: дети 1 класса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Организаторы: </w:t>
      </w:r>
      <w:proofErr w:type="spellStart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СеринаС.И</w:t>
      </w:r>
      <w:proofErr w:type="spellEnd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.,  </w:t>
      </w:r>
      <w:proofErr w:type="spellStart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Жабронова</w:t>
      </w:r>
      <w:proofErr w:type="spellEnd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Е.А.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</w:pP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Цель: 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</w:p>
    <w:p w:rsidR="0061481C" w:rsidRPr="0061481C" w:rsidRDefault="0061481C" w:rsidP="00614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Поздравить ребят, которые родились в летний и осенний период.</w:t>
      </w:r>
    </w:p>
    <w:p w:rsidR="0061481C" w:rsidRPr="0061481C" w:rsidRDefault="0061481C" w:rsidP="00614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Поздравить мам с праздником.</w:t>
      </w:r>
    </w:p>
    <w:p w:rsidR="0061481C" w:rsidRPr="0061481C" w:rsidRDefault="0061481C" w:rsidP="00614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Поддержание дружеской и эмоциональной атмосферы между учащимися, учащимися и родителями.</w:t>
      </w:r>
    </w:p>
    <w:p w:rsidR="0061481C" w:rsidRPr="0061481C" w:rsidRDefault="0061481C" w:rsidP="00614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Подведение итогов  учебной и внеклассной деятельности за 1 четверть.</w:t>
      </w:r>
    </w:p>
    <w:p w:rsidR="0061481C" w:rsidRPr="0061481C" w:rsidRDefault="0061481C" w:rsidP="0061481C">
      <w:pPr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Ход праздника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 Ведущий 1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: Добрый день, уважаемые  ребята!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Разрешите начать нашу встречу блиц – опросом.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Блиц-опрос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ЗАГАДКА: 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Месяцы ходят по кругу,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Не уступая друг другу, 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Каждом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у-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свой черед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Вместе все месяцы….это  (ГОД)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?</w:t>
      </w:r>
      <w:proofErr w:type="gramEnd"/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- Сколько месяцев в году?(12)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- Сколько времен года в году?(4)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- Перечислите (зима, весна, лето, осень)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-Перечислите  летние (осенние зимние, весенние) месяцы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Встаньте те, кто родился летом, а теперь кто родился осенью (выходят в центр класса)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Ведущий 2: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61481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 у нас сегодня небольшой праздник: мы собрались здесь, чтобы поздравить ребят, которые отмечают свой день рождения летом и осенью. 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61481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1.Что за наваждение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61481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Чей же день рождения?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61481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Целая бригада!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61481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  Всех поздравить надо!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Ведущий 1: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Дорогие  наши именинники, мальчишки и девчонки! Сегодня мы отмечаем ваш праздник, ваш День рождения! Тогда, чтобы было ещё веселее, давайте поиграем.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Ведущий 2. 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Игра называется «Три Фразы»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lastRenderedPageBreak/>
        <w:t>Я называю сейчас три фразы. Захотите ли вы их повторить? Тогда начинаем.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1.Сегодня хорошая погода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се повторяют)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2. У нас прекрасное настроение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се повторяют)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3. А вот нам пора домой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р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ебята начинают говорить почему) В этом и есть ошибка, это 3 фраза. 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1: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 Я думаю, вы теперь будете все 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внимательны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и теперь настало время представить наших именинников, усаживайтесь поудобнее.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Давайте все по порядку.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2.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Второй месяц лета – июль. В народе его называют макушкой лета, сердцем лета. Яркие цветы украшают луга и поля: цветут колокольчики и ромашки. Вот в такое замечательное красивое время появились Лаврова Дарья и Осипов-Шуйский Марк.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 xml:space="preserve">Тайна имени  Дарья (Дария)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распространен персидский вариант происхождения, означает «владетельница блага», «обладающая, владеющая добром». </w:t>
      </w:r>
    </w:p>
    <w:p w:rsidR="0061481C" w:rsidRPr="0061481C" w:rsidRDefault="0061481C" w:rsidP="0061481C">
      <w:pPr>
        <w:spacing w:after="140" w:line="288" w:lineRule="auto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 xml:space="preserve">Также существует вариант славянских имен </w:t>
      </w:r>
      <w:proofErr w:type="gramStart"/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>Дарена</w:t>
      </w:r>
      <w:proofErr w:type="gramEnd"/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 xml:space="preserve"> и </w:t>
      </w:r>
      <w:proofErr w:type="spellStart"/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>Дарина</w:t>
      </w:r>
      <w:proofErr w:type="spellEnd"/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 xml:space="preserve">. В этом случае оно означает «дар», «подарок», «дарованная», «одаряющая». </w:t>
      </w:r>
    </w:p>
    <w:p w:rsidR="0061481C" w:rsidRPr="0061481C" w:rsidRDefault="0061481C" w:rsidP="0061481C">
      <w:pPr>
        <w:spacing w:after="140" w:line="288" w:lineRule="auto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Calibri" w:eastAsia="Calibri" w:hAnsi="Calibri"/>
          <w:b/>
          <w:color w:val="244061" w:themeColor="accent1" w:themeShade="80"/>
          <w:sz w:val="28"/>
          <w:szCs w:val="28"/>
        </w:rPr>
        <w:t>Марк</w:t>
      </w:r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 xml:space="preserve"> — мужское личное </w:t>
      </w:r>
      <w:r w:rsidRPr="0061481C">
        <w:rPr>
          <w:rFonts w:ascii="Calibri" w:eastAsia="Calibri" w:hAnsi="Calibri"/>
          <w:b/>
          <w:color w:val="244061" w:themeColor="accent1" w:themeShade="80"/>
          <w:sz w:val="28"/>
          <w:szCs w:val="28"/>
        </w:rPr>
        <w:t>имя</w:t>
      </w:r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 xml:space="preserve"> латинского </w:t>
      </w:r>
      <w:r w:rsidRPr="0061481C">
        <w:rPr>
          <w:rFonts w:ascii="Calibri" w:eastAsia="Calibri" w:hAnsi="Calibri"/>
          <w:b/>
          <w:color w:val="244061" w:themeColor="accent1" w:themeShade="80"/>
          <w:sz w:val="28"/>
          <w:szCs w:val="28"/>
        </w:rPr>
        <w:t>происхождения</w:t>
      </w:r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 xml:space="preserve">. Предположительно произошло от лат. </w:t>
      </w:r>
      <w:proofErr w:type="spellStart"/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>Marcus</w:t>
      </w:r>
      <w:proofErr w:type="spellEnd"/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 xml:space="preserve"> (молоток</w:t>
      </w:r>
      <w:proofErr w:type="gramStart"/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>)И</w:t>
      </w:r>
      <w:proofErr w:type="gramEnd"/>
      <w:r w:rsidRPr="0061481C">
        <w:rPr>
          <w:rFonts w:ascii="Calibri" w:eastAsia="Calibri" w:hAnsi="Calibri"/>
          <w:color w:val="244061" w:themeColor="accent1" w:themeShade="80"/>
          <w:sz w:val="28"/>
          <w:szCs w:val="28"/>
        </w:rPr>
        <w:t>мя произошло от имени бога войны Марса или же от слова, которое с латинского языка переводится как «молот». Таким образом, толкование имени – «воинственный»</w:t>
      </w:r>
    </w:p>
    <w:p w:rsidR="0061481C" w:rsidRPr="0061481C" w:rsidRDefault="0061481C" w:rsidP="0061481C">
      <w:pPr>
        <w:spacing w:after="0" w:line="240" w:lineRule="auto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1.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Август – последний месяц лета. Красное лето идет на убыль. Дни становятся короче. Август самый щедрый, богатый месяц в году: в садах созревают яблоки, груши,  сливы, в огородах – свекла, лук, в полях колосья пшеницы, а в лесах много грибов, ягод и орехов. И наш август тоже подарил нам имениннико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в-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это Федотова Вячеслава и Ивана Иванищева.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Имя Вячеслав произошло от древнерусских слов «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вяче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», означающее «больше», и «слав», то есть «слава». Это имя славянское и переводится как «более 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славный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», «самый славный».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Имя Иван (Иоанн,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Йоханан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) имеет библейское происхождение и древнееврейские корни. В переводе с еврейского языка означает «божье благоволение», «милость божья».</w:t>
      </w:r>
    </w:p>
    <w:p w:rsidR="0061481C" w:rsidRPr="0061481C" w:rsidRDefault="0061481C" w:rsidP="0061481C">
      <w:pPr>
        <w:spacing w:after="140" w:line="288" w:lineRule="auto"/>
        <w:rPr>
          <w:rFonts w:ascii="Nimbus Roman No9 L" w:eastAsia="Calibri" w:hAnsi="Nimbus Roman No9 L"/>
          <w:color w:val="244061" w:themeColor="accent1" w:themeShade="80"/>
          <w:sz w:val="28"/>
          <w:szCs w:val="28"/>
        </w:rPr>
      </w:pPr>
      <w:r w:rsidRPr="0061481C">
        <w:rPr>
          <w:rFonts w:ascii="Nimbus Roman No9 L" w:eastAsia="Calibri" w:hAnsi="Nimbus Roman No9 L"/>
          <w:color w:val="244061" w:themeColor="accent1" w:themeShade="80"/>
          <w:sz w:val="28"/>
          <w:szCs w:val="28"/>
        </w:rPr>
        <w:t>В России до 1917 года среди крестьян почти каждый четвертый мужчина носил имя Иван. Широкое распространение получило оно и среди других народов мира.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Ведущий 2</w:t>
      </w:r>
      <w:proofErr w:type="gramStart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:</w:t>
      </w:r>
      <w:proofErr w:type="gramEnd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А сейчас игры для летних именинников!</w:t>
      </w:r>
    </w:p>
    <w:p w:rsidR="0061481C" w:rsidRPr="0061481C" w:rsidRDefault="0061481C" w:rsidP="0061481C">
      <w:pPr>
        <w:tabs>
          <w:tab w:val="left" w:pos="3210"/>
          <w:tab w:val="left" w:pos="414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Игра «Вопросы-ответы»</w:t>
      </w:r>
    </w:p>
    <w:p w:rsidR="0061481C" w:rsidRPr="0061481C" w:rsidRDefault="0061481C" w:rsidP="0061481C">
      <w:pPr>
        <w:tabs>
          <w:tab w:val="left" w:pos="3210"/>
          <w:tab w:val="left" w:pos="414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Вопросы:</w:t>
      </w:r>
    </w:p>
    <w:p w:rsidR="0061481C" w:rsidRPr="0061481C" w:rsidRDefault="0061481C" w:rsidP="0061481C">
      <w:pPr>
        <w:numPr>
          <w:ilvl w:val="0"/>
          <w:numId w:val="2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lastRenderedPageBreak/>
        <w:t>Слушаешься ли ты родителей?</w:t>
      </w:r>
    </w:p>
    <w:p w:rsidR="0061481C" w:rsidRPr="0061481C" w:rsidRDefault="0061481C" w:rsidP="0061481C">
      <w:pPr>
        <w:numPr>
          <w:ilvl w:val="0"/>
          <w:numId w:val="2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Когда ты будешь учиться на одни пятерки?</w:t>
      </w:r>
    </w:p>
    <w:p w:rsidR="0061481C" w:rsidRPr="0061481C" w:rsidRDefault="0061481C" w:rsidP="0061481C">
      <w:pPr>
        <w:numPr>
          <w:ilvl w:val="0"/>
          <w:numId w:val="2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Что тебе сегодня снилось?</w:t>
      </w:r>
    </w:p>
    <w:p w:rsidR="0061481C" w:rsidRPr="0061481C" w:rsidRDefault="0061481C" w:rsidP="0061481C">
      <w:pPr>
        <w:numPr>
          <w:ilvl w:val="0"/>
          <w:numId w:val="2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Прогуливаешь ли ты уроки?</w:t>
      </w:r>
    </w:p>
    <w:p w:rsidR="0061481C" w:rsidRPr="0061481C" w:rsidRDefault="0061481C" w:rsidP="0061481C">
      <w:pPr>
        <w:numPr>
          <w:ilvl w:val="0"/>
          <w:numId w:val="2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Умеешь ли ты читать?</w:t>
      </w:r>
    </w:p>
    <w:p w:rsidR="0061481C" w:rsidRPr="0061481C" w:rsidRDefault="0061481C" w:rsidP="0061481C">
      <w:pPr>
        <w:numPr>
          <w:ilvl w:val="0"/>
          <w:numId w:val="2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Считаешь ли ты себя самым умным?</w:t>
      </w:r>
    </w:p>
    <w:p w:rsidR="0061481C" w:rsidRPr="0061481C" w:rsidRDefault="0061481C" w:rsidP="0061481C">
      <w:pPr>
        <w:numPr>
          <w:ilvl w:val="0"/>
          <w:numId w:val="2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Ты обижаешь девочек?</w:t>
      </w:r>
    </w:p>
    <w:p w:rsidR="0061481C" w:rsidRPr="0061481C" w:rsidRDefault="0061481C" w:rsidP="0061481C">
      <w:pPr>
        <w:numPr>
          <w:ilvl w:val="0"/>
          <w:numId w:val="2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У тебя живет собака?</w:t>
      </w:r>
    </w:p>
    <w:p w:rsidR="0061481C" w:rsidRPr="0061481C" w:rsidRDefault="0061481C" w:rsidP="0061481C">
      <w:pPr>
        <w:tabs>
          <w:tab w:val="left" w:pos="3210"/>
          <w:tab w:val="left" w:pos="414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Ответы</w:t>
      </w:r>
    </w:p>
    <w:p w:rsidR="0061481C" w:rsidRPr="0061481C" w:rsidRDefault="0061481C" w:rsidP="0061481C">
      <w:pPr>
        <w:numPr>
          <w:ilvl w:val="0"/>
          <w:numId w:val="3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Когда сплю</w:t>
      </w:r>
    </w:p>
    <w:p w:rsidR="0061481C" w:rsidRPr="0061481C" w:rsidRDefault="0061481C" w:rsidP="0061481C">
      <w:pPr>
        <w:numPr>
          <w:ilvl w:val="0"/>
          <w:numId w:val="3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Об этом лучше скажет учитель</w:t>
      </w:r>
    </w:p>
    <w:p w:rsidR="0061481C" w:rsidRPr="0061481C" w:rsidRDefault="0061481C" w:rsidP="0061481C">
      <w:pPr>
        <w:numPr>
          <w:ilvl w:val="0"/>
          <w:numId w:val="3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Яйца курицу не учат!</w:t>
      </w:r>
    </w:p>
    <w:p w:rsidR="0061481C" w:rsidRPr="0061481C" w:rsidRDefault="0061481C" w:rsidP="0061481C">
      <w:pPr>
        <w:numPr>
          <w:ilvl w:val="0"/>
          <w:numId w:val="3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Не ем, не сплю, только об этом и думаю</w:t>
      </w:r>
    </w:p>
    <w:p w:rsidR="0061481C" w:rsidRPr="0061481C" w:rsidRDefault="0061481C" w:rsidP="0061481C">
      <w:pPr>
        <w:numPr>
          <w:ilvl w:val="0"/>
          <w:numId w:val="3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Когда рак на горе свистнет</w:t>
      </w:r>
    </w:p>
    <w:p w:rsidR="0061481C" w:rsidRPr="0061481C" w:rsidRDefault="0061481C" w:rsidP="0061481C">
      <w:pPr>
        <w:numPr>
          <w:ilvl w:val="0"/>
          <w:numId w:val="3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Временами бывает</w:t>
      </w:r>
    </w:p>
    <w:p w:rsidR="0061481C" w:rsidRPr="0061481C" w:rsidRDefault="0061481C" w:rsidP="0061481C">
      <w:pPr>
        <w:numPr>
          <w:ilvl w:val="0"/>
          <w:numId w:val="3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И это называется «по секрету всему свету»?</w:t>
      </w:r>
    </w:p>
    <w:p w:rsidR="0061481C" w:rsidRPr="0061481C" w:rsidRDefault="0061481C" w:rsidP="0061481C">
      <w:pPr>
        <w:numPr>
          <w:ilvl w:val="0"/>
          <w:numId w:val="3"/>
        </w:numPr>
        <w:tabs>
          <w:tab w:val="left" w:pos="3210"/>
          <w:tab w:val="left" w:pos="41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Только этим и занимаюсь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Ведущий 2:                        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И пусть мальчишки и девчонки,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Вся наша озорная детвора,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Сегодня скажут громко, громко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Мы поздравляем вас, ДРУЗЬЯ!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1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Представление продолжается!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Поздравления начинаются!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2.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Вот и кончилось веселое теплое лето и на смену ему приходит осень. Первый осенний месяц – сентябрь. Зовут его запевалой осени,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златосветом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. </w:t>
      </w:r>
    </w:p>
    <w:p w:rsidR="0061481C" w:rsidRPr="0061481C" w:rsidRDefault="0061481C" w:rsidP="0061481C">
      <w:pPr>
        <w:spacing w:after="0" w:line="240" w:lineRule="auto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ab/>
        <w:t xml:space="preserve"> Следующий месяц октябрь – это середина осенней поры. В старину этот месяц называли листопадом, потому что с деревьев опадают пожелтевшие листья. </w:t>
      </w:r>
    </w:p>
    <w:p w:rsidR="0061481C" w:rsidRPr="0061481C" w:rsidRDefault="0061481C" w:rsidP="0061481C">
      <w:pPr>
        <w:spacing w:after="0" w:line="240" w:lineRule="auto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Седов  Егор появился на свет в этом месяце </w:t>
      </w:r>
    </w:p>
    <w:p w:rsidR="0061481C" w:rsidRPr="0061481C" w:rsidRDefault="0061481C" w:rsidP="0061481C">
      <w:pPr>
        <w:spacing w:after="0" w:line="240" w:lineRule="auto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Мужское имя Егор имеет греческие корни. Считается просторечным вариантом имени Георгий - «земледелец», претерпевшим глубокие изменения в произношении и значении на протяжении предыдущих двух столетий.</w:t>
      </w:r>
    </w:p>
    <w:p w:rsidR="0061481C" w:rsidRPr="0061481C" w:rsidRDefault="0061481C" w:rsidP="0061481C">
      <w:pPr>
        <w:spacing w:after="0" w:line="240" w:lineRule="auto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1.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А вот  ноябрь – последний месяц осени. Листва с деревьев облетела, травы поникли. Небо все время затянуто тучами, идут холодные дожди, а у нас чаще всего лежит уже снег. Месяц подарил нам много именинников.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В это время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16"/>
          <w:szCs w:val="16"/>
        </w:rPr>
        <w:t xml:space="preserve">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родился Крестников Глеб.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Красивое древнее имя Глеб имеет несколько различных версий происхождения. Одна из них гласит, что оно имеет древнескандинавские корни и пошло от имени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Готлиб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, означавшего «наследник бога» или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lastRenderedPageBreak/>
        <w:t xml:space="preserve">«любимец богов». Скандинавы верили, что названный так младенец будет жить до конца своего века «под защитой богов». Другая легенда имени ведет к древнегерманским корням, где существует совершенно аналогичное первому варианту имя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Gottlieb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– «любимец Бога». Также есть третья версия происхождения: от старославянских слов «глыба» или «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глоба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», а также «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глеба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» (земля, почва).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 ноябре родилась Виноградова Полина.</w:t>
      </w:r>
      <w:r w:rsidRPr="0061481C">
        <w:rPr>
          <w:rFonts w:ascii="Open Sans" w:hAnsi="Open Sans"/>
          <w:color w:val="244061" w:themeColor="accent1" w:themeShade="80"/>
          <w:shd w:val="clear" w:color="auto" w:fill="FFFFFF"/>
        </w:rPr>
        <w:t xml:space="preserve">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Значение имени Полина имеет несколько вариантов происхождения и толкования на разных языках. Древнегреческое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трактование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— произошло от имени бога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Апполона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и переводится дословно, как «солнечная». Русская расшифровка варианта имени — «освобожденная».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Arial" w:hAnsi="Arial" w:cs="Arial"/>
          <w:color w:val="244061" w:themeColor="accent1" w:themeShade="80"/>
          <w:sz w:val="26"/>
          <w:szCs w:val="26"/>
          <w:shd w:val="clear" w:color="auto" w:fill="FAFAFE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Ведущий 2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Т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акже ноябрь нам подарил следующего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именниника-Садыч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Арсения.</w:t>
      </w:r>
      <w:r w:rsidRPr="0061481C">
        <w:rPr>
          <w:rFonts w:ascii="Verdana" w:hAnsi="Verdana"/>
          <w:color w:val="244061" w:themeColor="accent1" w:themeShade="80"/>
          <w:sz w:val="20"/>
          <w:szCs w:val="20"/>
          <w:shd w:val="clear" w:color="auto" w:fill="EDECE0"/>
        </w:rPr>
        <w:t xml:space="preserve">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Имя Арсений имеет греческие корни. Это имя появилось от греческого имени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Арсениос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, означающее  «мужественный». Также трактуют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ка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к«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мужчина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», </w:t>
      </w:r>
    </w:p>
    <w:p w:rsidR="0061481C" w:rsidRPr="0061481C" w:rsidRDefault="0061481C" w:rsidP="0061481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</w:pPr>
      <w:r w:rsidRPr="0061481C">
        <w:rPr>
          <w:rFonts w:ascii="Arial" w:eastAsia="Times New Roman" w:hAnsi="Arial" w:cs="Arial"/>
          <w:color w:val="244061" w:themeColor="accent1" w:themeShade="80"/>
          <w:sz w:val="26"/>
          <w:szCs w:val="26"/>
          <w:shd w:val="clear" w:color="auto" w:fill="FAFAFE"/>
          <w:lang w:eastAsia="ru-RU"/>
        </w:rPr>
        <w:t xml:space="preserve">Новиков Антон также празднует свой день рождения в последний месяц осени. </w:t>
      </w:r>
      <w:r w:rsidRPr="0061481C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t>Имя Антон имеет несколько версий происхождения. По одной из версий, имя произошло от древнеримского родового имени Антоний (</w:t>
      </w:r>
      <w:proofErr w:type="spellStart"/>
      <w:r w:rsidRPr="0061481C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t>Antonius</w:t>
      </w:r>
      <w:proofErr w:type="spellEnd"/>
      <w:r w:rsidRPr="0061481C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t>) и означает «противостоящий», «вступающий в бой».</w:t>
      </w:r>
    </w:p>
    <w:p w:rsidR="0061481C" w:rsidRPr="0061481C" w:rsidRDefault="0061481C" w:rsidP="0061481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</w:pPr>
      <w:r w:rsidRPr="0061481C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t>По второй версии, имя Антон имеет греческие корни и в переводе означает  «цвет»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А теперь  конкурсы для осенних именинников.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Ведущий 2: 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Ждут вас всех сейчас друзья, интересные загадки</w:t>
      </w:r>
    </w:p>
    <w:p w:rsidR="0061481C" w:rsidRPr="0061481C" w:rsidRDefault="0061481C" w:rsidP="006148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Загадки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Осень в гости к нам пришла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И с собою принесла…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Что? Скажите наугад.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Ну, конечно …                   (виноград)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Красный, сочный,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Вкусный, прочный.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Он растёт, не 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тужит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,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С огурцами дружит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омидор)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Весною повисло,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Всё лето кисло.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А сладкое стало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На землю упало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  (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я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блоко)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61481C" w:rsidRPr="0061481C" w:rsidRDefault="0061481C" w:rsidP="0061481C">
      <w:pPr>
        <w:spacing w:after="0" w:line="240" w:lineRule="auto"/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Сама пламенная, а сердце – каменное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 (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ишня)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Любопытный красный нос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lastRenderedPageBreak/>
        <w:t>По макушку в землю врос.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Лишь торчат на грядке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Зелёненькие пятки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  (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м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орковь)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Давайте поиграем ещё.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Как услышите вы строчку, 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Знайте, надо продолжать,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Лишь одно, одно словечко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Вам придется досказать.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И работать  будем дружно,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Чтобы все могли понять.  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Всё понятно? Что ж, удачи!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(Да не вздумайте кричать)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В.1. Много платьев, много хруста. Как зовут ее?    (капуста)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В.2. Не огонь, а жгусь ретиво. Как зовут меня?       (крапива)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В.1. Полосат и толстопуз, слаще сахара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?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              (арбуз)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В.2. Ну и платья – сплошь иголки, носят постоянно….(елки)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В.1. Осенью первыми листья, как слезы, тихо на землю роняют …. (березы)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В.2. Печальны, красивы плакучие …                            (ивы)  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В.1. Ворона на поляне играет на ….                             (баяне)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В.2. Редко видим в небе просинь. Тучи, дождь, ведь это ….(осень)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В.1. Зелены лишь иглы сосен – красить их боится …. (осень)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В.2. Знаю точно я сама: после осени - …..                  (зима)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61481C" w:rsidRPr="0061481C" w:rsidRDefault="0061481C" w:rsidP="0061481C">
      <w:pPr>
        <w:spacing w:after="0" w:line="240" w:lineRule="auto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Молодцы!</w:t>
      </w: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Представление продолжается!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Поздравления начинаются!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Ведущий 1: </w:t>
      </w:r>
      <w:proofErr w:type="gramStart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( </w:t>
      </w:r>
      <w:proofErr w:type="gramEnd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для именинников)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Всех, кто осенью родился,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Так же летом появился -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Будем дружно поздравлять.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Вы, ребята, не зевайте,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Хором вместе помогайте.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Вы согласны? – Да-да-да!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Не согласны? – Нет-нет-нет!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Ведущий: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С днём рожденья поздравляем?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Дети: Да-да-да!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И здоровья мы  желаем…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Да-да-да!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Вырастать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: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им всем побольше?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Да-да-да!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Непременно быть 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потолще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Нет-нет-нет!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Быть красивым, добрым, милым?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lastRenderedPageBreak/>
        <w:t>Да-да-да!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И 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крикливым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, и драчливым?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Нет-нет-нет!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Чтобы мамочка любила?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Да-да-да!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Ремешком 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почаще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била?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Нет-нет-нет!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Ладно! Чтоб конфетами кормила?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Да-да-да!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Будем мам мы  поздравлять?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Да-да-да!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61481C" w:rsidRPr="0061481C" w:rsidRDefault="0061481C" w:rsidP="0061481C">
      <w:pPr>
        <w:spacing w:after="0" w:line="240" w:lineRule="auto"/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</w:pPr>
      <w:proofErr w:type="gramStart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Песня про маму</w:t>
      </w:r>
      <w:proofErr w:type="gramEnd"/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.</w:t>
      </w:r>
    </w:p>
    <w:p w:rsidR="0061481C" w:rsidRPr="0061481C" w:rsidRDefault="0061481C" w:rsidP="0061481C">
      <w:pPr>
        <w:spacing w:after="0" w:line="240" w:lineRule="auto"/>
        <w:jc w:val="both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2.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Но не только осенних именинников чествуют  в ноябре, есть прекрасный праздник, «День матери» Сейчас, нашим мамам в честь праздника мы прочитаем стихи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.</w:t>
      </w:r>
      <w:proofErr w:type="gramEnd"/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Дети читают стихи.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1-й ребенок.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Обойди весь мир вокруг, только знай заранее: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 xml:space="preserve">Не найдешь теплее рук и </w:t>
      </w:r>
      <w:proofErr w:type="spell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нежней</w:t>
      </w:r>
      <w:proofErr w:type="spell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чем 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мамины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,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Не найдешь на свете глаз, ласковей и строже.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Мама каждому из нас всех людей дороже.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</w: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2-й ребенок.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Улыбаюсь я как мама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Т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акже хмурюсь я упрямо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У меня такой же нос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И такой же цвет волос.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</w: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3-ребенок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Мама-солнышко, цветочек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Мама-воздуха глоточек,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Мама-радость, мама смех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Мама лучшая из всех!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</w: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4-й ребенок.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Мама-самая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лучшая, самая родная!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Мам мы наших поздравляем,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br/>
        <w:t>И здоровья им желаем.</w:t>
      </w:r>
    </w:p>
    <w:p w:rsidR="0061481C" w:rsidRPr="0061481C" w:rsidRDefault="0061481C" w:rsidP="0061481C">
      <w:pPr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61481C" w:rsidRPr="0061481C" w:rsidRDefault="0061481C" w:rsidP="0061481C">
      <w:pPr>
        <w:spacing w:after="0" w:line="240" w:lineRule="auto"/>
        <w:ind w:firstLine="709"/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  </w:t>
      </w: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2: Покажем весёлую сценку.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 w:rsidRPr="0061481C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Сценка «Мамы»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Вед</w:t>
      </w:r>
      <w:proofErr w:type="gramStart"/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.</w:t>
      </w: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:</w:t>
      </w:r>
      <w:proofErr w:type="gramEnd"/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lastRenderedPageBreak/>
        <w:t>Танюша под вечер с прогулки пришла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И куклу спросила…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Ребёнок</w:t>
      </w:r>
      <w:proofErr w:type="gramStart"/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:</w:t>
      </w:r>
      <w:proofErr w:type="gramEnd"/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Как, дочка, дела?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Опять ты залезла под стол непоседа?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 Опять просидела весь день без обеда?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  С этими дочками прямо беда!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Скоро ты будешь, как спичка, худа.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 Иди-ка обедать, вертушка.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</w:t>
      </w:r>
      <w:proofErr w:type="gramStart"/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(Девочка берет куклу и сажает ее за стол.</w:t>
      </w:r>
      <w:proofErr w:type="gramEnd"/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Вед</w:t>
      </w: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  <w:u w:val="single"/>
        </w:rPr>
        <w:t>: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Танюшина мама с работы пришла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И Таню спросила…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Ребёнок</w:t>
      </w:r>
      <w:proofErr w:type="gramStart"/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:</w:t>
      </w:r>
      <w:proofErr w:type="gramEnd"/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Как, дочка, дела?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 Опять заигралась, наверно, в саду?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  Опять ухитрилась забыть про еду?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 «Обедать!» – кричала бабуля сто раз,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 А ты отвечала: «Сейчас, да сейчас!»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 С этими дочками прямо беда!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 Скоро ты будешь, как спичка, худа.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 Иди-ка обедать, вертушка.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 (Дочка садится за стол)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Вед: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Тут бабушка, мамина мама пришла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И маму спросила…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Ребёнок</w:t>
      </w:r>
      <w:proofErr w:type="gramStart"/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:</w:t>
      </w:r>
      <w:proofErr w:type="gramEnd"/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Как, дочка, дела?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lastRenderedPageBreak/>
        <w:t xml:space="preserve">                     Наверно, в больнице за целые сутки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  Опять для еды не нашлось ни минутки?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 А вечером съела сухой бутерброд?!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  Нельзя же сидеть целый день без обеда!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 Уж доктором стала, а все – непоседа.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  С этими дочками прямо беда!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                      Скоро ты будешь, как спичка, худа.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  Иди-ка обедать, вертушка.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 xml:space="preserve">                       (Мама и бабушка садятся за стол)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Вед</w:t>
      </w: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>: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Три мамы в столовой сидят,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Три мамы на дочек глядят.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 Что с дочками делать упрямыми?</w:t>
      </w: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Все (хором): Ох, как непросто быть мамами!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Calibri" w:eastAsia="Calibri" w:hAnsi="Calibri"/>
          <w:color w:val="244061" w:themeColor="accent1" w:themeShade="80"/>
        </w:rPr>
      </w:pPr>
      <w:r w:rsidRPr="0061481C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</w:rPr>
        <w:t xml:space="preserve"> Дети исполняют песню для мам.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Ведущий 1: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Дети подготовили подарки, они дарят вам свои сердца (вручение подарков)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244061" w:themeColor="accent1" w:themeShade="80"/>
        </w:rPr>
      </w:pPr>
    </w:p>
    <w:p w:rsidR="0061481C" w:rsidRPr="0061481C" w:rsidRDefault="0061481C" w:rsidP="0061481C">
      <w:pPr>
        <w:spacing w:after="0" w:line="240" w:lineRule="auto"/>
        <w:ind w:firstLine="709"/>
        <w:rPr>
          <w:rFonts w:ascii="Calibri" w:eastAsia="Calibri" w:hAnsi="Calibri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Ведущий 2: </w:t>
      </w: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Предлагаем мамам посетить галерею юных художников и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,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 возможно, кто-то увидит в картинах себя.</w:t>
      </w: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244061" w:themeColor="accent1" w:themeShade="80"/>
        </w:rPr>
      </w:pPr>
    </w:p>
    <w:p w:rsidR="0061481C" w:rsidRPr="0061481C" w:rsidRDefault="0061481C" w:rsidP="0061481C">
      <w:pPr>
        <w:spacing w:after="0" w:line="240" w:lineRule="auto"/>
        <w:ind w:firstLine="709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Ведущий 1:В заключении родителям и детям хочется пожелать: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Как солнечный день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Как чудесная сказка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Пусть жизнь ваша будет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 xml:space="preserve">Всё время </w:t>
      </w:r>
      <w:proofErr w:type="gramStart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прекрасна</w:t>
      </w:r>
      <w:proofErr w:type="gramEnd"/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!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Будьте хорошими,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Будьте красивыми,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Будьте весёлыми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Добрыми, милыми.</w:t>
      </w:r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Чтоб счастье и радость в улыбке светились.</w:t>
      </w:r>
    </w:p>
    <w:p w:rsid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Чтоб все пожелания осуществились!!!!</w:t>
      </w:r>
    </w:p>
    <w:p w:rsid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61481C" w:rsidRPr="0061481C" w:rsidRDefault="0061481C" w:rsidP="00614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t>Приглашаем на чаепитие!!!</w:t>
      </w:r>
    </w:p>
    <w:p w:rsidR="0061481C" w:rsidRPr="0061481C" w:rsidRDefault="0061481C" w:rsidP="0061481C">
      <w:pPr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  <w:r w:rsidRPr="0061481C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  <w:lastRenderedPageBreak/>
        <w:t xml:space="preserve"> </w:t>
      </w:r>
      <w:r w:rsidRPr="0061481C">
        <w:rPr>
          <w:rFonts w:ascii="Calibri" w:eastAsia="Calibri" w:hAnsi="Calibri"/>
          <w:noProof/>
          <w:color w:val="244061" w:themeColor="accent1" w:themeShade="80"/>
          <w:lang w:eastAsia="ru-RU"/>
        </w:rPr>
        <w:drawing>
          <wp:inline distT="0" distB="0" distL="0" distR="0" wp14:anchorId="0EBBAA06" wp14:editId="5076738F">
            <wp:extent cx="5574047" cy="3714750"/>
            <wp:effectExtent l="0" t="0" r="7620" b="0"/>
            <wp:docPr id="2" name="Рисунок 2" descr="D:\Документы Светы\день матери 2018\DSC0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Светы\день матери 2018\DSC05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24" cy="37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81C">
        <w:rPr>
          <w:rFonts w:ascii="Calibri" w:eastAsia="Calibri" w:hAnsi="Calibri"/>
          <w:noProof/>
          <w:color w:val="244061" w:themeColor="accent1" w:themeShade="80"/>
          <w:lang w:eastAsia="ru-RU"/>
        </w:rPr>
        <w:drawing>
          <wp:inline distT="0" distB="0" distL="0" distR="0" wp14:anchorId="6B3C0472" wp14:editId="78837EE6">
            <wp:extent cx="5539671" cy="4962525"/>
            <wp:effectExtent l="0" t="0" r="4445" b="0"/>
            <wp:docPr id="3" name="Рисунок 3" descr="D:\Документы Светы\день матери 2018\DSC0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веты\день матери 2018\DSC05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59" cy="49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81C">
        <w:rPr>
          <w:rFonts w:ascii="Times New Roman" w:eastAsia="Calibri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lastRenderedPageBreak/>
        <w:drawing>
          <wp:inline distT="0" distB="0" distL="0" distR="0" wp14:anchorId="67A83690" wp14:editId="3B4219A4">
            <wp:extent cx="5705475" cy="4152838"/>
            <wp:effectExtent l="0" t="0" r="0" b="635"/>
            <wp:docPr id="4" name="Рисунок 4" descr="D:\Документы Светы\день матери 2018\DSC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Светы\день матери 2018\DSC05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0" cy="416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1C" w:rsidRPr="0061481C" w:rsidRDefault="0061481C" w:rsidP="0061481C">
      <w:pPr>
        <w:spacing w:line="240" w:lineRule="auto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61481C" w:rsidRPr="0061481C" w:rsidRDefault="0061481C" w:rsidP="0061481C">
      <w:pPr>
        <w:rPr>
          <w:rFonts w:ascii="Calibri" w:eastAsia="Calibri" w:hAnsi="Calibri"/>
          <w:color w:val="244061" w:themeColor="accent1" w:themeShade="80"/>
        </w:rPr>
      </w:pPr>
    </w:p>
    <w:p w:rsidR="0009241D" w:rsidRDefault="0061481C">
      <w:r w:rsidRPr="0061481C">
        <w:rPr>
          <w:rFonts w:ascii="Calibri" w:eastAsia="Calibri" w:hAnsi="Calibri"/>
          <w:noProof/>
          <w:color w:val="244061" w:themeColor="accent1" w:themeShade="80"/>
          <w:lang w:eastAsia="ru-RU"/>
        </w:rPr>
        <w:drawing>
          <wp:inline distT="0" distB="0" distL="0" distR="0" wp14:anchorId="5C8E738C" wp14:editId="5FF39CAC">
            <wp:extent cx="5874189" cy="3914775"/>
            <wp:effectExtent l="0" t="0" r="0" b="0"/>
            <wp:docPr id="5" name="Рисунок 5" descr="D:\Документы Светы\день матери 2018\DSC0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веты\день матери 2018\DSC05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36" cy="39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8EF"/>
    <w:multiLevelType w:val="multilevel"/>
    <w:tmpl w:val="906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6133C1"/>
    <w:multiLevelType w:val="multilevel"/>
    <w:tmpl w:val="438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ED76FE"/>
    <w:multiLevelType w:val="multilevel"/>
    <w:tmpl w:val="73AACB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D6"/>
    <w:rsid w:val="0009241D"/>
    <w:rsid w:val="001800D6"/>
    <w:rsid w:val="006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2018-12-05T17:16:00Z</dcterms:created>
  <dcterms:modified xsi:type="dcterms:W3CDTF">2018-12-05T17:18:00Z</dcterms:modified>
</cp:coreProperties>
</file>