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Тема экскурсии: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Наши земляки – участники чеченской войны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судьбой Игоря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Ясиновского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и Героя России Александра Селезнёва.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с биографией Игоря и Александра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Показать, как формировались черты характера Александра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Рассказать о подвиге Александра и его товарищей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Показать важность таких качеств как ответственность, чувство долга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В 90-е годы наша страна оказалась на грани распада. В1994 году началась Чеченская войн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7B3">
        <w:rPr>
          <w:rFonts w:ascii="Times New Roman" w:eastAsia="Times New Roman" w:hAnsi="Times New Roman" w:cs="Times New Roman"/>
          <w:color w:val="C0504D"/>
          <w:sz w:val="24"/>
          <w:szCs w:val="24"/>
        </w:rPr>
        <w:t>(</w:t>
      </w:r>
      <w:proofErr w:type="gramEnd"/>
      <w:r w:rsidRPr="002017B3">
        <w:rPr>
          <w:rFonts w:ascii="Times New Roman" w:eastAsia="Times New Roman" w:hAnsi="Times New Roman" w:cs="Times New Roman"/>
          <w:color w:val="C0504D"/>
          <w:sz w:val="24"/>
          <w:szCs w:val="24"/>
        </w:rPr>
        <w:t>Дополнение)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Первая чеченская война. Год начала 1994. Год окончания 1996. Официально конфликт определялся как «меры по поддержанию конституционного порядка», также военные действия назывались «первой чеченской войной», реже «российско-чеченской» или «русс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ко-кавказской войной». Конфликт и предшествующие ему события характеризовались большим количеством же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ртв ср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еди населения, военных и правоохранительных органов, отмечались факты этнических чисток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нечеченского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населения в Чечне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Этнические чистки в Чечне — на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сильственные действия, осуществляемые по национальному признаку, направленные против мирного, в основном русского и другого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нечеченского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населения, в период с 1990 года по 2005 год включительно; к середине 2000-х годов вытеснение «лиц некавказской национал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ьности» в Чечне было практически полностью завершено.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С началом перестройки в различных республиках Советского Союза, в том числе и в Чечено-Ингушетии, активизировались различные националистические движения. Одной из подобных организаций стал созданный в 1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990 году Общенациональный конгресс чеченского народа (ОКЧН), ставивший своей целью выход Чечни из состава СССР и создание независимого чеченского государства. Его возглавил бывший генерал советских Военно-воздушных сил Джохар Дудаев.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С лета 1994 года в Чеч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не развернулись боевые действия между верными Дудаеву войсками и оппозиционными силами Временного совета Чеченской Республики, неофициально поддерживаемыми Россией. Отряды Дудаева проводили наступательные операции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контролировавшимися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оппозиционными войск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Надтеречном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Урус-Мартановском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районах. Они сопровождались значительными потерями с обеих сторон. Применялись танки, артиллерия и миномёты.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Вторая чеченская война. 30 сентября 1999 - 15 апреля 2009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Втора́я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чече́нская</w:t>
      </w:r>
      <w:proofErr w:type="spellEnd"/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война́ (официально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Контртеррористи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ческие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операции на территории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региона, также известна как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Втора́я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чече́нская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кампа́ния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чеч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Нохчийн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ШолгIa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тӀом)) — боевые действия на территории Чечни и приграничных регионов Северного Кавказа.</w:t>
      </w:r>
      <w:proofErr w:type="gramEnd"/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Началась 7 августа 1999 года (дата вторже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ния боевиков в Дагестан). Активная фаза боевых действий продолжалась с 1999 по 2000 год, затем, по мере установления контроля федеральными вооружёнными силами России над территорией данного региона, перешла в ведение местных чеченских сил самоуправления и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самообороны. С 0 часов 16 апреля 2009 года режим КТО был отменён, однако по состоянию на лето 2018 года этот факт не нашел отражения в законе «О ветеранах», устанавливающем официальный перечень государств, городов, территорий и периодов ведения боевых дейс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твий с участием граждан Российской Федерации.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Ситуация после Хасавюрта[править |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править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код]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После подписания Хасавюртовских соглашений и вывода российских войск в 1996 году мира и спокойствия в Чечне и прилегающих к ней регионах не наступило. Чеченские к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риминальные структуры безнаказанно делали бизнес на массовых похищениях людей. Регулярно происходил захват заложников с целью выкупа — как официальных российских представителей, так и иностранных граждан, работавших в Чечне —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журналистов, сотрудников гуман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итарных организаций, религиозных миссионеров и даже людей, приезжавших на похороны родственников.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в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Надтеречном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районе в ноябре 1997 года были захвачены два гражданина Украины, приехавшие на похороны матери, в 1998 году в соседних республиках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Северного Кавказа регулярно похищались и вывозились в Чечню турецкие строители и бизнесмены, в январе 1998 года во Владикавказе (Северная Осетия) похищен гражданин Франции, представитель Верховного комиссара ООН по делам беженцев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Венсент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Коштель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Он был ос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вобождён в Чечне 11 месяцев спустя, 3 октября 1998 г. в Грозном похищены четыре сотрудника британской фирмы «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Грейнджер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телеком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» (в декабре они были жестоко убиты и обезглавлены). Бандиты наживались на хищениях нефти из нефтепроводов и нефтяных скважин, про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изводстве и контрабанде наркотиков, выпуске и распространении фальшивых денежных купюр и нападениях на соседние российские регионы.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На территории Чечни были созданы лагеря для обучения боевиков — молодых людей из мусульманских регионов России. Сюда направл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ялись из-за рубежа инструкторы по минно-подрывному делу и исламские проповедники. Значительную роль в жизни Чечни стали играть многочисленные арабские добровольцы. Главной их целью стала дестабилизация положения в соседних с Чечнёй российских регионах и ра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спространение идей сепаратизма на северокавказские республики (в первую очередь Дагестан, Карачаево-Черкесия, Кабардино-Балкария).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Обострение обстановки[править |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править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код]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В начале марта 1999 года в аэропорту Грозного террористами был похищен полномочн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ый представитель МВД РФ в Чечне Геннадий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Шпигун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руководства это было свидетельством того, что президент ЧРИ Масхадов не в состоянии самостоятельно бороться с терроризмом.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предпринял меры по усилению борьбы с чеченскими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бан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дформированиями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: были вооружены отряды самообороны и усилены милицейские подразделения по всему периметру Чечни, на Северный Кавказ были отправлены лучшие оперативники подразделений по борьбе с этнической организованной преступностью, со стороны Ставрополь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я были выставлены несколько ракетных установок «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Точка-У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», предназначенных для нанесения точечных ударов.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Была введена экономическая блокада Чечни, приведшая к тому, что денежный поток из России стал резко иссякать.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Из-за ужесточения режима на границе всё т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руднее стало переправлять в Россию наркотики и захватывать заложников. Бензин, изготавливаемый на подпольных заводах, стало невозможно вывезти за пределы Чечни. Была также усилена борьба с чеченскими преступными группировками, активно финансировавшими боев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иков в Чечне. В мае-июле 1999 года чечено-дагестанская граница превратилась в милитаризованную зону. В результате доходы чеченских полевых командиров резко сократились и у них возникли проблемы с закупкой оружия и платой наёмникам.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В апреле 1999 года главк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омом внутренних войск был назначен Вячеслав Овчинников, успешно руководивший рядом операций во время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ервой чеченской войны.[21] В мае 1999 года российские вертолёты нанесли ракетный удар по позициям боевиков Хаттаба на реке Терек в ответ на попытку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бандфо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рмирований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захватить заставу внутренних войск на чечено-дагестанской границе. После этого глава МВД Владимир Рушайло заявил о подготовке крупномасштабных превентивных ударов.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Тем временем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чеченские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бандформирования под командованием Шамиля Басаева и Хаттаб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а готовились к вооружённому вторжению в Дагестан. С апреля по август 1999 года, проводя разведку боем, они только в Ставрополье и Дагестане совершили более 30 вылазок, в результате которых погибли и получили ранения несколько десятков военнослужащих, сотру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дников правоохранительных органов и гражданских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оняв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кизлярском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и хасавюртовском направлениях сосредоточены наиболее сильные группировки федеральных войск, боевики решили нанести удар по горной части Дагестана. При выборе этого направления бан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дформирования исходили из того, что там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нет войск, а в кратчайшие сроки перебросить силы в этот труднодоступный район не удастся. Кроме того, боевики рассчитывали на возможный удар в тыл федеральных сил со стороны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Кадарской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зоны Дагестана, с августа 1998 г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ода контролируемой местными ваххабитами.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Как отмечают исследователи, дестабилизация обстановки на Северном Кавказе была выгодна многим. Прежде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исламским фундаменталистам, стремящимся к распространению своего влияния на весь мир, а также арабским нефт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яным шейхам и финансовым олигархам стран Персидского залива, не заинтересованным в начале эксплуатации нефтегазовых месторождений Каспия.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30 сентября 1999 года подразделения российской армии со стороны Ставропольского края и Дагестана вошли на территорию Н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аурского 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Шелковского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районов Чечни.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К декабрю 1999 года федеральные силы взяли под контроль всю равнинную часть территории Чечни, за исключением Грозного.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26 декабря 1999 года началась осада Грозного. К 6 февраля 2000 года Грозный был взят под контроль ф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едеральных сил.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22—29 февраля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2000 года — Сражение за Шатой.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5—20 марта 2000 года — Битва за село Комсомольское. Завершение активной фазы операции по освобождению Чечни.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25 июня 2001 года — Нападение боевиков на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Ханкалу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(2001).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8 марта 2005 года —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в ходе спецоперации ФСБ в Чечне ликвидирован президент самопровозглашённой ЧРИ Аслан Масхадов.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13—14 октября 2005 года произошло нападение боевиков на город Нальчик (Кабардино-Балкария). Последняя крупная операция боевиков.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10 июля 2006 года —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в Ингушетии уничтожен один из главарей боевиков Шамиль Басаев.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 16 апреля 2009 года режим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операции на территории Чечни был отменён.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кто провозгласил независимость чеченской республики потом стал её президентом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в последствии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ыли конфликты с парламентом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сформировалось противно президентское движение 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И гражданская чеченская война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вмешалась Россия)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Первой жертвой войны в нашем селе стал выпускник нашей школы Игорь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Ясиновский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, который родился 21 января 1976 году.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Он б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ыл вежливым, трудолюбивым и целеустремлённым. Занимался спортом. Окончил 9 классов. После поступил в 21 первое училище.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Окончив обучение, был призван на воинскую службу в 1995 году. Прибыл на Северный Кавказ. Уже в августе, во время боя был ранен осколком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 голову.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Игорь был посмертно награждён Орденом Мужества. Его имя занесено в книгу памяти “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Прости я не вернулся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”. А на нашей школе была открыта мемориальная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доска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будущем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электрогазосварщике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Игоре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Ясиновском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 ярославском СПТУ </w:t>
      </w:r>
      <w:r w:rsidRPr="002017B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21 сложило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сь самое доброе впечатление: «Трудолюбив, вежлив, дисциплинирован.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Принимает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всех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училищных мероприятиях. Пользуется авторитетом среди ребят, с уважением относится к преподавателям и родителям». Впрочем, по приобретенной специальности Игорь так и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не успел поработать: пришла повестка из военкомата. 4 июля друзья и родные проводили парня на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срочную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фотографиях, присланных со службы в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родную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Туношну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, Игорь все время среди друзей-сослуживцев. Невысокого роста, коренастый, он всегда в гуще событи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й, всегда заводила.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Ясный и морозный день. Ребята в зимних бушлатах на память снимаются на фоне родной части, и только Игорь — в самом центре — стоит в одной гимнастерке, надетой поверх тельняшки, рука — на плече друга.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Несколькими днями позже солдаты сфот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ографируются сразу после учебных стрельб, вооруженные, что называется, до зубов.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Старший стрелок Игорь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Ясиновский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— крайний слева в верхнем ряду. В руках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у ребят — автоматы Калашникова с пристегнутыми магазинами, пулемет РПК. на головах — каски. Лица вчераш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них мальчиков напряжены и серьезны. Это лица мужчин, которые завтра пойдут в настоящий, а не в учебный бой.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Под ногами — истоптанный солдатскими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кирзачами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снег.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Зима 1994/95 года — самое горячее время не только на Северном Кавказе, но и во всей стране.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старше меня не на годы. Ты старше меня — на войну...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Эти строки были написаны о Великой Отечественной войне.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14 февраля 1995 года Игорь прибыл на Северный Кавказ. Полгода, проведенные пулеметчиком воинской части </w:t>
      </w:r>
      <w:r w:rsidRPr="002017B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3671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Игорем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Ясиновским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 кипящем чеченском котле, — срок огромный. Это целая жизнь. Такая долгая и такая короткая...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2 августа 1995 года эта жизнь оборвалась: во время боя ефрейтор внутренних войск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Ясиновский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был тяжело ранен осколком в голову. Заключение военн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о-медицинской экспертизы: поражение обоих полушарий головного мозга оказалось смертельным... Домой пришла трагическая весть.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Похоронили девятнадцатилетнего парня в родном поселке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Туношна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Ярославского района. А несколько месяцев спустя земляки узнали, что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синовский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Игорь Вячеславович награжден орденом Мужества. Посмерт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но.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Боевую награду сына получила Лидия Леонидовна.)</w:t>
      </w:r>
      <w:proofErr w:type="gramEnd"/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Она размещена с мемориальной доской А.А.Селезнёва, чьё имя носит наша школа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(Мы подводим ребят к стендам, посвященным Александру Селезнев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у.) Наша школа носит имя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выпускника школы Героя России Селезнёва Александра Анатольевича Сегодня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я хотела бы рассказать вам о его жизни и судьбе. Обратите внимание на первый стенд, здесь мы видим детские фотографии Александра и его личные вещи.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Саша родился 15 июля 1974 года. Весёлый, жизнерадостный. Посмотрите на фото – обычный мальчишка. Рос и воспитывался в большой дружной семье.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В1981 г. Саша пошел в первый класс. Он всегда со всеми дружил. В классе он был очень активным, принимал участие во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всех мероприятиях, много читал – вот одна из его любимых книг «Пленники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Барсова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ущелья»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влекался спортом вы видите его теннисную ракетку. В 6-м классе Саша записался в секцию самбо и в лыжную, мечтал стать военным, как отец. Потом увлекся фотографией. В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8-м стал заниматься моделированием. Любил музыку, вместе с ребятами создал свой ансамбль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охранился лист с аккордами, играл на ударных, сам сделал барабанные палочки. (Показ)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Учился средне, наверное, мог и лучше. Давайте заглянем в его дневник. Посмотри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те - почти все заполнено. Задания записаны и оценок немало. Если Саша получал тройку, то после неё обязательно идут четвёрки и пятёрки. Не хотел огорчать родителей и быть отстающим. А самое главное, что в Александре отмечают все знавшие его, он был надежны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м, ответственным человеком, умел дружить.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Эти качества отметили и его товарищи во время службы в армии. Служил он в Карелии в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погран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ойсках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. Перед нами журнал «Пограничник», в котором сослуживцы Александра написали ему пожелания. На одной странице читаем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: «Я хочу пожелать тебе всего самого наилучшего в жизни. Будь таким же добрым, внимательным, красивым, веселым и счастливым каким ты был среди нас».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После увольнения в 1994 был принят в ОМОН при УВД Ярославской области. В 1996 и 1997 годах в сос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таве отряда милиции Ярославского УВД направлялся в командировки в Чеченскую республику. С 1997 года — командир отделения оперативного взвода.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19 июня 1999 года при задержании в Ярославле вооружённого грабителя был ранен.)</w:t>
      </w:r>
      <w:proofErr w:type="gramEnd"/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Армия закрепила все лучшие качест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ва в Александре: смелость, решительность, чувство ответственности за себя и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, стремление помочь людям. И после армии он идет работать в милицию, а потом в ОМОН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>от форма бойца ОМОН и копия удостоверения Александра.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Основными задачами отряда и тог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да и сейчас является обеспечение правопорядка и общественной безопасности. В 90-е годы обострилась ситуация на Северном Кавказе. В подавлении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бандформирований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был задействован и ярославский ОМОН. На этом стенде мы видим фото Александра перед его последней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командировкой в Дагестан в 1999г.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Эта командировка в зону боевых действий в Дагестане стала для наших бойцов настоящим адом, из которого не вернулись трое ярославских ребят. В том числе и Александр. Что же произошло?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br/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10 сентября прапорщик мил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иции Селезнев в составе штурмовой группы удерживал высоту на подступах к селу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Карамахи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Буйнакского района, которую милиционеры освободили от боевиков в результате дневного боя.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В ночь на 11 сентября боевики, пользуясь темнотой и прикрываясь стадом коров,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скрытно приблизились к позициям штурмовой группы ОМОН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расстояния 15</w:t>
      </w:r>
      <w:r w:rsidRPr="002017B3">
        <w:rPr>
          <w:rFonts w:ascii="Times New Roman" w:eastAsia="Cambria Math" w:hAnsi="Times New Roman" w:cs="Times New Roman"/>
          <w:sz w:val="24"/>
          <w:szCs w:val="24"/>
        </w:rPr>
        <w:t>−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20 метров бандиты стали забрасывать позиции бойцов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ручными гранатами.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Над группой, в которой сражался Александр Селезнев, нависла реальная угроза окружения, а значит — верной гибе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ли. Огнем из пулемета А. А. Селезнев уничтожил главную группу боевиков и, грамотно расставив бойцов, стал руководить обороной одного из флангов высоты.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Заканчивались боеприпасы.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Боевики, чувствуя это, усилили огонь по группе из стрелкового оруж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ия и гранатометов, после чего предприняли атаку с целью выбить бойцов отряда с занимаемых позиций, активизировали огонь и снайперы противника.)</w:t>
      </w:r>
      <w:proofErr w:type="gramEnd"/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Сбив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наступательный порыв боевиков и вызвав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огонь на себя, прапорщик Селезнев тем самым дал возможность бойцам эвакуировать из-под обстрела тела раненых товарищей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В это время боевики сосредоточили огонь по позиции Селезнева. Александр, получив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осколочное ранение в ногу, продолжал вести огонь из пулемета. Бойцы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, оказав первую медицинскую помощь раненым, также открыли шквальный огонь по нападавшим боевикам. Не выдержав, те стали отходить.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Отбив атаку бандитов, бойцы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сумели удержать за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нятые позиции.)</w:t>
      </w:r>
      <w:proofErr w:type="gramEnd"/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Сам при этом был смертельно ранен в грудь. За мужество и героизм, проявленные при ликвидации незаконных вооруженных формирований в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Северо-Кавказском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регионе, Александру было посмертно присвоено звание Героя Российской Федерации. Вот фото Зв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езды Героя.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lastRenderedPageBreak/>
        <w:t>Подвиг Александра и его товарищей навсегда останется в наших сердцах. Бойцы Ярославского ОМОН также хранят память о своих товарищах.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Резиновая дубинка, приводящая в чувство стаю разнузданной </w:t>
      </w:r>
      <w:proofErr w:type="gramStart"/>
      <w:r w:rsidRPr="002017B3">
        <w:rPr>
          <w:rFonts w:ascii="Times New Roman" w:eastAsia="Times New Roman" w:hAnsi="Times New Roman" w:cs="Times New Roman"/>
          <w:sz w:val="24"/>
          <w:szCs w:val="24"/>
        </w:rPr>
        <w:t>шпаны</w:t>
      </w:r>
      <w:proofErr w:type="gram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— первое, о чём вспоминает рядовой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гражданин при слове ОМОН. И в этом не виноваты ни ОМОН, ни рядовой гражданин, поскольку все прочие мероприятия бойцов отряда милиции особого назначения не проводятся на глазах широкой публики.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Более того, публику старательно изолируют от мест подобных соб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ытий для её же безопасности.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Контртеррористические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обезвреживание взрывных устройств, жесткое воздействие на криминалитет, освобождение заложников и другие операции по определению проводятся без лишнего «шума и пыли». Не говоря уже о таких соб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ытиях, как командировки в горячие точки, а проще выражаясь — на натуральную войну. Всё это и есть — обычная работа бойцов и офицеров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В ходе одной из таких командировок произошли памятные для ярославского </w:t>
      </w:r>
      <w:proofErr w:type="spellStart"/>
      <w:r w:rsidRPr="002017B3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события — в сентябре 1999 года трое ег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о бойцов погибли в бою с захватившими часть Дагестана ваххабитскими боевиками, вторгшимися из Чечни.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В знак памяти и уважения своих погибших товарищей ярославский ОМОН положил начало традиции ежегодных соревнований по военно-прикладным видам спорта. С 200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1 года в них участвуют все подразделения УВД Ярославской области, а также их коллеги из других российских регионов.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Основным элементом соревнований является скоростное преодоление штурмовой полосы.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eastAsia="Times New Roman" w:hAnsi="Times New Roman" w:cs="Times New Roman"/>
          <w:sz w:val="24"/>
          <w:szCs w:val="24"/>
        </w:rPr>
        <w:t>бойцы отряда приезжают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посвященные памяти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их погибших товарищей.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того что бы по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чтить их память)</w:t>
      </w:r>
      <w:proofErr w:type="gramEnd"/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На фото вы видите именную служебную машину ОМОН, памятник погибшим бойцам на базе ОМОН, а на этом стенде – фотографии, рассказывающее о встречах омоновцев с учениками нашей школы.</w:t>
      </w:r>
    </w:p>
    <w:p w:rsidR="005B23C7" w:rsidRPr="002017B3" w:rsidRDefault="005B2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 xml:space="preserve">Сгорело сердце </w:t>
      </w:r>
      <w:r w:rsidRPr="002017B3">
        <w:rPr>
          <w:rFonts w:ascii="Times New Roman" w:eastAsia="Times New Roman" w:hAnsi="Times New Roman" w:cs="Times New Roman"/>
          <w:sz w:val="24"/>
          <w:szCs w:val="24"/>
        </w:rPr>
        <w:t>юного героя,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Но жар его живет в душе моей.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Не потому ль и солнце ярче втрое,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И даль земная втрое голубей?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Он не вернется к людям благодарным,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Но мир, что дерзким мужеством спасен,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Мне видится таким же лучезарным,</w:t>
      </w:r>
    </w:p>
    <w:p w:rsidR="005B23C7" w:rsidRPr="002017B3" w:rsidRDefault="0020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7B3">
        <w:rPr>
          <w:rFonts w:ascii="Times New Roman" w:eastAsia="Times New Roman" w:hAnsi="Times New Roman" w:cs="Times New Roman"/>
          <w:sz w:val="24"/>
          <w:szCs w:val="24"/>
        </w:rPr>
        <w:t>Каким его умел увидеть он.</w:t>
      </w:r>
    </w:p>
    <w:sectPr w:rsidR="005B23C7" w:rsidRPr="0020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23C7"/>
    <w:rsid w:val="002017B3"/>
    <w:rsid w:val="005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2781</Words>
  <Characters>15857</Characters>
  <Application>Microsoft Office Word</Application>
  <DocSecurity>0</DocSecurity>
  <Lines>132</Lines>
  <Paragraphs>37</Paragraphs>
  <ScaleCrop>false</ScaleCrop>
  <Company>Microsoft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2</cp:revision>
  <dcterms:created xsi:type="dcterms:W3CDTF">2019-10-14T03:31:00Z</dcterms:created>
  <dcterms:modified xsi:type="dcterms:W3CDTF">2019-10-14T03:35:00Z</dcterms:modified>
</cp:coreProperties>
</file>