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1D4" w:rsidRDefault="00E316BA">
      <w:pPr>
        <w:pStyle w:val="ac"/>
        <w:ind w:firstLine="0"/>
        <w:jc w:val="center"/>
        <w:rPr>
          <w:sz w:val="24"/>
        </w:rPr>
      </w:pPr>
      <w:r>
        <w:rPr>
          <w:sz w:val="24"/>
        </w:rPr>
        <w:t>Муниципальное общеобразовательное учреждение</w:t>
      </w:r>
    </w:p>
    <w:p w:rsidR="00D671D4" w:rsidRDefault="00E316BA">
      <w:pPr>
        <w:pStyle w:val="ac"/>
        <w:ind w:firstLine="0"/>
        <w:jc w:val="center"/>
        <w:rPr>
          <w:sz w:val="24"/>
        </w:rPr>
      </w:pPr>
      <w:r>
        <w:rPr>
          <w:sz w:val="24"/>
        </w:rPr>
        <w:t xml:space="preserve"> «</w:t>
      </w:r>
      <w:proofErr w:type="spellStart"/>
      <w:r>
        <w:rPr>
          <w:sz w:val="24"/>
        </w:rPr>
        <w:t>Туношёнская</w:t>
      </w:r>
      <w:proofErr w:type="spellEnd"/>
      <w:r>
        <w:rPr>
          <w:sz w:val="24"/>
        </w:rPr>
        <w:t xml:space="preserve"> средняя  школа</w:t>
      </w:r>
    </w:p>
    <w:p w:rsidR="00D671D4" w:rsidRDefault="00E316BA">
      <w:pPr>
        <w:pStyle w:val="ac"/>
        <w:ind w:firstLine="0"/>
        <w:jc w:val="center"/>
        <w:rPr>
          <w:sz w:val="24"/>
        </w:rPr>
      </w:pPr>
      <w:r>
        <w:rPr>
          <w:sz w:val="24"/>
        </w:rPr>
        <w:t xml:space="preserve"> имени Героя России </w:t>
      </w:r>
      <w:proofErr w:type="spellStart"/>
      <w:r>
        <w:rPr>
          <w:sz w:val="24"/>
        </w:rPr>
        <w:t>Селезнёва</w:t>
      </w:r>
      <w:proofErr w:type="spellEnd"/>
      <w:r>
        <w:rPr>
          <w:sz w:val="24"/>
        </w:rPr>
        <w:t xml:space="preserve"> А.А.»</w:t>
      </w:r>
    </w:p>
    <w:p w:rsidR="00D671D4" w:rsidRDefault="00E316BA">
      <w:pPr>
        <w:pStyle w:val="ac"/>
        <w:ind w:firstLine="0"/>
        <w:jc w:val="center"/>
        <w:rPr>
          <w:sz w:val="24"/>
        </w:rPr>
      </w:pPr>
      <w:r>
        <w:rPr>
          <w:sz w:val="24"/>
        </w:rPr>
        <w:t>Ярославского муниципального района</w:t>
      </w:r>
    </w:p>
    <w:p w:rsidR="00D671D4" w:rsidRDefault="00D671D4">
      <w:pPr>
        <w:pStyle w:val="ac"/>
        <w:ind w:firstLine="0"/>
        <w:jc w:val="center"/>
        <w:rPr>
          <w:b/>
        </w:rPr>
      </w:pPr>
    </w:p>
    <w:p w:rsidR="00D671D4" w:rsidRDefault="00D671D4">
      <w:pPr>
        <w:pStyle w:val="ac"/>
        <w:ind w:firstLine="0"/>
        <w:jc w:val="center"/>
        <w:rPr>
          <w:b/>
        </w:rPr>
      </w:pPr>
    </w:p>
    <w:p w:rsidR="00D671D4" w:rsidRDefault="00E316BA">
      <w:pPr>
        <w:pStyle w:val="ac"/>
        <w:tabs>
          <w:tab w:val="left" w:pos="5812"/>
          <w:tab w:val="left" w:pos="5954"/>
          <w:tab w:val="left" w:pos="6825"/>
        </w:tabs>
        <w:ind w:firstLine="0"/>
        <w:rPr>
          <w:sz w:val="24"/>
        </w:rPr>
      </w:pPr>
      <w:r>
        <w:rPr>
          <w:sz w:val="24"/>
        </w:rPr>
        <w:t>Согласовано на заседании ШМО                                                                                                                                  «Утверждаю»</w:t>
      </w:r>
    </w:p>
    <w:p w:rsidR="00D671D4" w:rsidRDefault="00E316BA">
      <w:pPr>
        <w:pStyle w:val="ac"/>
        <w:tabs>
          <w:tab w:val="left" w:pos="6825"/>
        </w:tabs>
        <w:ind w:firstLine="0"/>
        <w:rPr>
          <w:sz w:val="24"/>
        </w:rPr>
      </w:pPr>
      <w:r>
        <w:rPr>
          <w:sz w:val="24"/>
        </w:rPr>
        <w:t>Протокол № _____                                                                                                                                                          Приказ № _________</w:t>
      </w:r>
    </w:p>
    <w:p w:rsidR="00D671D4" w:rsidRDefault="00E316BA">
      <w:pPr>
        <w:pStyle w:val="ac"/>
        <w:tabs>
          <w:tab w:val="left" w:pos="6825"/>
        </w:tabs>
        <w:ind w:firstLine="0"/>
        <w:rPr>
          <w:sz w:val="24"/>
        </w:rPr>
      </w:pPr>
      <w:r>
        <w:rPr>
          <w:sz w:val="24"/>
        </w:rPr>
        <w:t xml:space="preserve">«____»__________20___г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«___» ___________20__г</w:t>
      </w:r>
    </w:p>
    <w:p w:rsidR="00D671D4" w:rsidRDefault="00E316BA">
      <w:pPr>
        <w:pStyle w:val="ac"/>
        <w:tabs>
          <w:tab w:val="left" w:pos="6825"/>
        </w:tabs>
        <w:ind w:firstLine="0"/>
        <w:jc w:val="left"/>
        <w:rPr>
          <w:sz w:val="24"/>
        </w:rPr>
      </w:pPr>
      <w:r>
        <w:rPr>
          <w:sz w:val="24"/>
        </w:rPr>
        <w:t xml:space="preserve">Руководитель ШМО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Директор школы</w:t>
      </w:r>
    </w:p>
    <w:p w:rsidR="00D671D4" w:rsidRDefault="00E316BA">
      <w:pPr>
        <w:pStyle w:val="ac"/>
        <w:tabs>
          <w:tab w:val="left" w:pos="6825"/>
        </w:tabs>
        <w:ind w:firstLine="0"/>
        <w:jc w:val="left"/>
        <w:rPr>
          <w:sz w:val="24"/>
        </w:rPr>
      </w:pPr>
      <w:r>
        <w:rPr>
          <w:sz w:val="24"/>
        </w:rPr>
        <w:t xml:space="preserve">____________________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_______________ </w:t>
      </w:r>
      <w:proofErr w:type="spellStart"/>
      <w:r>
        <w:rPr>
          <w:sz w:val="24"/>
        </w:rPr>
        <w:t>Балкова</w:t>
      </w:r>
      <w:proofErr w:type="spellEnd"/>
      <w:r>
        <w:rPr>
          <w:sz w:val="24"/>
        </w:rPr>
        <w:t xml:space="preserve"> СЕ</w:t>
      </w:r>
    </w:p>
    <w:p w:rsidR="00D671D4" w:rsidRDefault="00E316BA">
      <w:pPr>
        <w:pStyle w:val="ac"/>
        <w:ind w:firstLine="0"/>
        <w:jc w:val="center"/>
        <w:rPr>
          <w:sz w:val="24"/>
        </w:rPr>
      </w:pPr>
      <w:r>
        <w:rPr>
          <w:sz w:val="24"/>
        </w:rPr>
        <w:t xml:space="preserve">Рабочая программа </w:t>
      </w:r>
    </w:p>
    <w:p w:rsidR="00D671D4" w:rsidRDefault="00E316BA">
      <w:pPr>
        <w:pStyle w:val="ac"/>
        <w:ind w:firstLine="0"/>
        <w:jc w:val="center"/>
        <w:rPr>
          <w:sz w:val="24"/>
        </w:rPr>
      </w:pPr>
      <w:r>
        <w:rPr>
          <w:sz w:val="24"/>
        </w:rPr>
        <w:t>по геометрии для 7 класса</w:t>
      </w:r>
    </w:p>
    <w:p w:rsidR="00D671D4" w:rsidRDefault="00E316BA">
      <w:pPr>
        <w:pStyle w:val="ac"/>
        <w:ind w:firstLine="0"/>
        <w:jc w:val="center"/>
        <w:rPr>
          <w:sz w:val="24"/>
        </w:rPr>
      </w:pPr>
      <w:r>
        <w:rPr>
          <w:sz w:val="24"/>
        </w:rPr>
        <w:t>основного общего образования</w:t>
      </w:r>
    </w:p>
    <w:p w:rsidR="00D671D4" w:rsidRDefault="00E316BA">
      <w:pPr>
        <w:pStyle w:val="ac"/>
        <w:ind w:firstLine="0"/>
        <w:jc w:val="center"/>
        <w:rPr>
          <w:sz w:val="24"/>
        </w:rPr>
      </w:pPr>
      <w:r>
        <w:rPr>
          <w:sz w:val="24"/>
        </w:rPr>
        <w:t>на 2019 - 2020 учебный год</w:t>
      </w:r>
    </w:p>
    <w:p w:rsidR="00D671D4" w:rsidRDefault="00D671D4">
      <w:pPr>
        <w:pStyle w:val="ac"/>
        <w:ind w:firstLine="0"/>
        <w:jc w:val="center"/>
        <w:rPr>
          <w:sz w:val="24"/>
        </w:rPr>
      </w:pPr>
    </w:p>
    <w:p w:rsidR="00D671D4" w:rsidRDefault="00E316BA">
      <w:pPr>
        <w:pStyle w:val="ac"/>
        <w:ind w:firstLine="0"/>
        <w:jc w:val="right"/>
        <w:rPr>
          <w:sz w:val="24"/>
        </w:rPr>
      </w:pPr>
      <w:r>
        <w:rPr>
          <w:sz w:val="24"/>
        </w:rPr>
        <w:t>Составила</w:t>
      </w:r>
    </w:p>
    <w:p w:rsidR="00E316BA" w:rsidRDefault="00E316BA">
      <w:pPr>
        <w:pStyle w:val="ac"/>
        <w:ind w:firstLine="0"/>
        <w:jc w:val="right"/>
        <w:rPr>
          <w:sz w:val="24"/>
        </w:rPr>
      </w:pPr>
      <w:r>
        <w:rPr>
          <w:sz w:val="24"/>
        </w:rPr>
        <w:t>Голубева Е.Л.</w:t>
      </w:r>
    </w:p>
    <w:p w:rsidR="00D671D4" w:rsidRDefault="00E316BA">
      <w:pPr>
        <w:pStyle w:val="ac"/>
        <w:ind w:firstLine="0"/>
        <w:jc w:val="right"/>
        <w:rPr>
          <w:sz w:val="24"/>
        </w:rPr>
      </w:pPr>
      <w:r>
        <w:rPr>
          <w:sz w:val="24"/>
        </w:rPr>
        <w:t>учитель математики</w:t>
      </w:r>
    </w:p>
    <w:p w:rsidR="00D671D4" w:rsidRDefault="00D671D4">
      <w:pPr>
        <w:pStyle w:val="ac"/>
        <w:ind w:firstLine="0"/>
        <w:jc w:val="center"/>
        <w:rPr>
          <w:sz w:val="24"/>
        </w:rPr>
      </w:pPr>
    </w:p>
    <w:p w:rsidR="00D671D4" w:rsidRDefault="00E316BA">
      <w:pPr>
        <w:pStyle w:val="ac"/>
        <w:ind w:firstLine="0"/>
        <w:jc w:val="center"/>
        <w:rPr>
          <w:sz w:val="24"/>
        </w:rPr>
      </w:pPr>
      <w:r>
        <w:rPr>
          <w:sz w:val="24"/>
        </w:rPr>
        <w:t>2019 год</w:t>
      </w:r>
    </w:p>
    <w:p w:rsidR="00D671D4" w:rsidRDefault="00D671D4">
      <w:pPr>
        <w:pStyle w:val="ac"/>
        <w:ind w:firstLine="0"/>
        <w:jc w:val="center"/>
        <w:rPr>
          <w:sz w:val="24"/>
        </w:rPr>
      </w:pPr>
    </w:p>
    <w:p w:rsidR="00D671D4" w:rsidRDefault="00E316BA">
      <w:pPr>
        <w:pStyle w:val="ad"/>
        <w:spacing w:before="120" w:after="120" w:line="240" w:lineRule="auto"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записка.</w:t>
      </w:r>
    </w:p>
    <w:p w:rsidR="00D671D4" w:rsidRDefault="00E316BA">
      <w:pPr>
        <w:spacing w:after="0" w:line="240" w:lineRule="auto"/>
        <w:ind w:firstLine="42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Данная рабочая программа по геометрии составлена на основе следующих нормативных документов и методических материалов:</w:t>
      </w:r>
    </w:p>
    <w:p w:rsidR="00D671D4" w:rsidRDefault="00E316B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Фундаментальное ядро содержания общего образования / под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ед.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В.В.Козлова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А.М.Кондакова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– 2-е изд. – М.: Просвещение, 2010. – 59 с. – (Стандарты второго поколения).</w:t>
      </w:r>
    </w:p>
    <w:p w:rsidR="00D671D4" w:rsidRPr="00511EF1" w:rsidRDefault="00E316BA" w:rsidP="00511EF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Федеральный государственный образовательный стандарт основного общего образования / М-во образования и науки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ос. Федерации. – М.: Просвещение, 2011. – 48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11EF1">
        <w:rPr>
          <w:rFonts w:ascii="Times New Roman" w:hAnsi="Times New Roman" w:cs="Times New Roman"/>
          <w:color w:val="000000"/>
          <w:sz w:val="24"/>
          <w:szCs w:val="24"/>
        </w:rPr>
        <w:t>– (Стандарты второго поколения)</w:t>
      </w:r>
      <w:r w:rsidRPr="00511EF1">
        <w:rPr>
          <w:rFonts w:ascii="Times New Roman" w:hAnsi="Times New Roman"/>
          <w:sz w:val="24"/>
          <w:szCs w:val="24"/>
        </w:rPr>
        <w:t>.</w:t>
      </w:r>
    </w:p>
    <w:p w:rsidR="00D671D4" w:rsidRDefault="00E316BA">
      <w:pPr>
        <w:pStyle w:val="ad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Примерные программы по учебным предметам, Математика 5 - 9 классы, Кузнецов А.А.,3-е издание, Стандарты второго поколения – М.: «Просвещение», 2011.</w:t>
      </w:r>
    </w:p>
    <w:p w:rsidR="00D671D4" w:rsidRDefault="00E316BA">
      <w:pPr>
        <w:pStyle w:val="ad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Геометрия. Сборник рабочих программ. 7—9 классы: пособие для учителей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общеобразов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организаций / [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сост.Т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Бурмистрова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]. — 2-е изд.,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дораб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— М.: Просвещение, 2014.</w:t>
      </w:r>
    </w:p>
    <w:p w:rsidR="00D671D4" w:rsidRDefault="00E316BA">
      <w:pPr>
        <w:pStyle w:val="ad"/>
        <w:spacing w:after="0" w:line="240" w:lineRule="auto"/>
        <w:ind w:left="0"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Программа соответствует учебнику</w:t>
      </w:r>
      <w:r>
        <w:rPr>
          <w:i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Геометрия 7 – 9. Учебник для общеобразовательных учреждений. / Л.С.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В.Ф. Бутузов, С.Б. Кадомцев,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Э.Г.Позняк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И.И. Юдина. / М.: Просвещение, 2015 (и последующие издания) </w:t>
      </w:r>
    </w:p>
    <w:p w:rsidR="00D671D4" w:rsidRDefault="00E316BA">
      <w:pPr>
        <w:pStyle w:val="af0"/>
        <w:numPr>
          <w:ilvl w:val="0"/>
          <w:numId w:val="1"/>
        </w:numPr>
        <w:spacing w:before="120" w:after="12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Общая характеристика программы.</w:t>
      </w:r>
    </w:p>
    <w:p w:rsidR="00D671D4" w:rsidRDefault="00E316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учитывает  возрастные и психологические особенности школьников, учитывает их интересы и потребности. Она конкретизирует содержание тем образовательного стандарта и дает примерное распределение учебных часов по разделам курса.</w:t>
      </w:r>
    </w:p>
    <w:p w:rsidR="00D671D4" w:rsidRDefault="00E316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Геометрия 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D671D4" w:rsidRDefault="00E316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значимость школьного курса геометрии обусловлена тем,  что её объектом являются пространственные формы и количественные отношения действительного мира. Геометрическая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</w:t>
      </w:r>
    </w:p>
    <w:p w:rsidR="00D671D4" w:rsidRDefault="00E316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Геометрия является одним из опорных предметов основной школы: она обеспечивает изучение других дисциплин. В первую очередь это относится к предметам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цикла, в частности к физике. Развитие логического мышления  учащихся при обучении геометрии способствует также усвоению предметов гуманитарного цикла. Практические умения и навыки геометрического характера необходимы для трудовой деятельности и профессиональной подготовки школьников.</w:t>
      </w:r>
    </w:p>
    <w:p w:rsidR="00D671D4" w:rsidRDefault="00E316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Развитие у учащихся правильных представлений о сущности и происхождении геометрических абстракций, соотношении реального и идеального, характере отражения математической  наукой явлений и процессов реального мира,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формированию качеств мышления, необходимых для адаптации в современном информационном обществе.</w:t>
      </w:r>
      <w:proofErr w:type="gramEnd"/>
    </w:p>
    <w:p w:rsidR="00D671D4" w:rsidRDefault="00E316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Требуя от учащихся умственных и волевых усилий, концентрации внимания, активности развитого воображения, геометрия  развивает нравственные черты личности (настойчивость, целеустремлённость, творческую активность, самостоятельность ответственность, трудолюбие,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дисциплину и критичность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мышления) </w:t>
      </w:r>
      <w:proofErr w:type="gramEnd"/>
      <w:r>
        <w:rPr>
          <w:rFonts w:ascii="Times New Roman" w:hAnsi="Times New Roman" w:cs="Times New Roman"/>
          <w:sz w:val="24"/>
          <w:szCs w:val="24"/>
        </w:rPr>
        <w:t>умение аргументировано отстаивать свои взгляды и убеждения, а также способность принимать самостоятельные решения.</w:t>
      </w:r>
    </w:p>
    <w:p w:rsidR="00D671D4" w:rsidRDefault="00E316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Геометрия существенно расширяет кругозор учащихся, знакомя их с индукцией и дедукцией, обобщением и конкретизацией, анализом и синтезом, 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</w:p>
    <w:p w:rsidR="00D671D4" w:rsidRDefault="00E316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обучении геометрии формируются умения и навыки умственного труда – планирование своей работы, поиск рациональных путей её выполнения, критическая оценка результатов. В процессе обучения геометрии школьники должны научиться излагать свои мысли ясно и исчерпывающе, лаконично и ёмко, приобрести навыки чёткого, аккуратного и грамотного выполнения математических записей.</w:t>
      </w:r>
    </w:p>
    <w:p w:rsidR="00D671D4" w:rsidRDefault="00E316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Важнейшей задачей школьного курса геометрии является развитие логического мышления учащихся. Сами объекты геометрических умозаключений и принятые в геометрии правила их конструирования способствуют формированию умений обосновывать и доказывать суждения, приводить чёткие определения, развивают логическую интуицию, кратко и наглядно вскрывают механизм логических построений и учат их применению. Тем самым геометрия занимает ведущее место в формировании научно-теоретического мышления школьников.</w:t>
      </w:r>
    </w:p>
    <w:p w:rsidR="00D671D4" w:rsidRDefault="00E316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Раскрывая внутреннюю гармонию математики, формируя понимание красоты и изящества математических рассуждений, способствуя восприятию геометрических форм, усвоению понятия симметрии, геометрия вносит значительный вклад в эстетическое воспитание учащихся. Её изучение развивает воображение школьников, существенно обогащает и развивает их пространственные представления.</w:t>
      </w:r>
    </w:p>
    <w:p w:rsidR="00D671D4" w:rsidRDefault="00E316B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геометрии в 7 классе направлено на достижение следующих целей:</w:t>
      </w:r>
    </w:p>
    <w:p w:rsidR="00D671D4" w:rsidRDefault="00E316BA">
      <w:pPr>
        <w:pStyle w:val="ad"/>
        <w:numPr>
          <w:ilvl w:val="0"/>
          <w:numId w:val="23"/>
        </w:numPr>
        <w:spacing w:after="0" w:line="240" w:lineRule="auto"/>
        <w:ind w:left="0" w:firstLine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 направлении личностного развития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• развитие логического и критического мышления, культуры речи, способности к умственному эксперименту;</w:t>
      </w:r>
      <w:r>
        <w:rPr>
          <w:rFonts w:ascii="Times New Roman" w:hAnsi="Times New Roman" w:cs="Times New Roman"/>
          <w:sz w:val="24"/>
          <w:szCs w:val="24"/>
        </w:rPr>
        <w:br/>
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  <w:r>
        <w:rPr>
          <w:rFonts w:ascii="Times New Roman" w:hAnsi="Times New Roman" w:cs="Times New Roman"/>
          <w:sz w:val="24"/>
          <w:szCs w:val="24"/>
        </w:rPr>
        <w:br/>
        <w:t>• воспитание качеств личности, обеспечивающих социальную мобильность, способность принимать самостоятельные решения;</w:t>
      </w:r>
      <w:r>
        <w:rPr>
          <w:rFonts w:ascii="Times New Roman" w:hAnsi="Times New Roman" w:cs="Times New Roman"/>
          <w:sz w:val="24"/>
          <w:szCs w:val="24"/>
        </w:rPr>
        <w:br/>
        <w:t>• формирование качеств мышления, необходимых для адаптации в современном информационном обществе;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• развитие интереса к математическому творчеству и математических способностей;</w:t>
      </w:r>
    </w:p>
    <w:p w:rsidR="00D671D4" w:rsidRDefault="00E316BA">
      <w:pPr>
        <w:pStyle w:val="ad"/>
        <w:numPr>
          <w:ilvl w:val="0"/>
          <w:numId w:val="23"/>
        </w:numPr>
        <w:spacing w:after="0" w:line="240" w:lineRule="auto"/>
        <w:ind w:left="0" w:firstLine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направлении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  <w:r>
        <w:rPr>
          <w:rFonts w:ascii="Times New Roman" w:hAnsi="Times New Roman" w:cs="Times New Roman"/>
          <w:sz w:val="24"/>
          <w:szCs w:val="24"/>
        </w:rPr>
        <w:br/>
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  <w:r>
        <w:rPr>
          <w:rFonts w:ascii="Times New Roman" w:hAnsi="Times New Roman" w:cs="Times New Roman"/>
          <w:sz w:val="24"/>
          <w:szCs w:val="24"/>
        </w:rPr>
        <w:br/>
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  <w:proofErr w:type="gramEnd"/>
    </w:p>
    <w:p w:rsidR="00D671D4" w:rsidRDefault="00E316BA">
      <w:pPr>
        <w:pStyle w:val="ad"/>
        <w:numPr>
          <w:ilvl w:val="0"/>
          <w:numId w:val="23"/>
        </w:numPr>
        <w:spacing w:after="0" w:line="240" w:lineRule="auto"/>
        <w:ind w:left="0" w:firstLine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предметном направлении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  <w:r>
        <w:rPr>
          <w:rFonts w:ascii="Times New Roman" w:hAnsi="Times New Roman" w:cs="Times New Roman"/>
          <w:sz w:val="24"/>
          <w:szCs w:val="24"/>
        </w:rPr>
        <w:br/>
        <w:t>•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D671D4" w:rsidRDefault="00E316B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Курс характеризуется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повышением теоретического уровня обучения, постепенным усилением роли теоретических обобщений и дедуктивных заключений. Прикладная направленность курса обеспечивается систематическим обращением к примерам, раскрывающим возможности применения математики к изучению действительности и решению практических задач.</w:t>
      </w:r>
    </w:p>
    <w:p w:rsidR="00D671D4" w:rsidRDefault="00D671D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671D4" w:rsidRPr="00511EF1" w:rsidRDefault="00E316BA" w:rsidP="00511EF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1EF1">
        <w:rPr>
          <w:b/>
          <w:sz w:val="28"/>
          <w:szCs w:val="28"/>
        </w:rPr>
        <w:t>Общая характеристика курса геометрии в 7-9 классах.</w:t>
      </w:r>
    </w:p>
    <w:p w:rsidR="00D671D4" w:rsidRDefault="00E316BA">
      <w:pPr>
        <w:pStyle w:val="af"/>
        <w:shd w:val="clear" w:color="auto" w:fill="FFFFFF"/>
        <w:spacing w:beforeAutospacing="0" w:after="0" w:afterAutospacing="0"/>
        <w:ind w:firstLine="709"/>
        <w:rPr>
          <w:color w:val="000000"/>
        </w:rPr>
      </w:pPr>
      <w:r>
        <w:rPr>
          <w:color w:val="000000"/>
        </w:rPr>
        <w:t>Содержание курса геометрии в 7-9 классах представлено в виде следующих содержательных разделов: </w:t>
      </w:r>
      <w:r>
        <w:rPr>
          <w:b/>
          <w:bCs/>
          <w:color w:val="000000"/>
        </w:rPr>
        <w:t>«Геометриче</w:t>
      </w:r>
      <w:r>
        <w:rPr>
          <w:b/>
          <w:bCs/>
          <w:color w:val="000000"/>
        </w:rPr>
        <w:softHyphen/>
        <w:t>ские фигуры», «Измерение геометрических величин», «Координаты», «Векторы», «Геометрия в историческом развитии».</w:t>
      </w:r>
    </w:p>
    <w:p w:rsidR="00D671D4" w:rsidRDefault="00E316BA">
      <w:pPr>
        <w:pStyle w:val="af"/>
        <w:shd w:val="clear" w:color="auto" w:fill="FFFFFF"/>
        <w:spacing w:beforeAutospacing="0" w:after="0" w:afterAutospacing="0"/>
        <w:ind w:firstLine="709"/>
        <w:rPr>
          <w:color w:val="000000"/>
        </w:rPr>
      </w:pPr>
      <w:r>
        <w:rPr>
          <w:color w:val="000000"/>
        </w:rPr>
        <w:t>Содержание раздела </w:t>
      </w:r>
      <w:r>
        <w:rPr>
          <w:b/>
          <w:bCs/>
          <w:color w:val="000000"/>
        </w:rPr>
        <w:t>«Геометрические фигуры»</w:t>
      </w:r>
      <w:r>
        <w:rPr>
          <w:color w:val="000000"/>
        </w:rPr>
        <w:t> служит базой для дальнейшего изучения учащимися геометрии. Изучение материала способствует формированию у уча</w:t>
      </w:r>
      <w:r>
        <w:rPr>
          <w:color w:val="000000"/>
        </w:rPr>
        <w:softHyphen/>
        <w:t>щихся знаний о геометрической фигуре как важнейшей ма</w:t>
      </w:r>
      <w:r>
        <w:rPr>
          <w:color w:val="000000"/>
        </w:rPr>
        <w:softHyphen/>
        <w:t>тематической модели для описания реального мира. Глав</w:t>
      </w:r>
      <w:r>
        <w:rPr>
          <w:color w:val="000000"/>
        </w:rPr>
        <w:softHyphen/>
        <w:t>ная цель данного раздела — развить у учащихся воображе</w:t>
      </w:r>
      <w:r>
        <w:rPr>
          <w:color w:val="000000"/>
        </w:rPr>
        <w:softHyphen/>
        <w:t>ние и логическое мышление путём систематического изучения свойств геометрических фигур и применения этих свой</w:t>
      </w:r>
      <w:proofErr w:type="gramStart"/>
      <w:r>
        <w:rPr>
          <w:color w:val="000000"/>
        </w:rPr>
        <w:t>ств пр</w:t>
      </w:r>
      <w:proofErr w:type="gramEnd"/>
      <w:r>
        <w:rPr>
          <w:color w:val="000000"/>
        </w:rPr>
        <w:t>и решении задач вычислительного и конструк</w:t>
      </w:r>
      <w:r>
        <w:rPr>
          <w:color w:val="000000"/>
        </w:rPr>
        <w:softHyphen/>
        <w:t>тивного характера. Существенная роль при этом отводится развитию геометрической интуиции. Сочетание наглядно</w:t>
      </w:r>
      <w:r>
        <w:rPr>
          <w:color w:val="000000"/>
        </w:rPr>
        <w:softHyphen/>
        <w:t>сти с формально-логическим подходом является неотъемле</w:t>
      </w:r>
      <w:r>
        <w:rPr>
          <w:color w:val="000000"/>
        </w:rPr>
        <w:softHyphen/>
        <w:t>мой частью геометрических знаний.</w:t>
      </w:r>
    </w:p>
    <w:p w:rsidR="00D671D4" w:rsidRDefault="00E316BA">
      <w:pPr>
        <w:pStyle w:val="af"/>
        <w:shd w:val="clear" w:color="auto" w:fill="FFFFFF"/>
        <w:spacing w:beforeAutospacing="0" w:after="0" w:afterAutospacing="0"/>
        <w:ind w:firstLine="709"/>
        <w:rPr>
          <w:color w:val="000000"/>
        </w:rPr>
      </w:pPr>
      <w:r>
        <w:rPr>
          <w:color w:val="000000"/>
        </w:rPr>
        <w:t>Содержание раздела </w:t>
      </w:r>
      <w:r>
        <w:rPr>
          <w:b/>
          <w:bCs/>
          <w:color w:val="000000"/>
        </w:rPr>
        <w:t>«Измерение геометрических вели</w:t>
      </w:r>
      <w:r>
        <w:rPr>
          <w:b/>
          <w:bCs/>
          <w:color w:val="000000"/>
        </w:rPr>
        <w:softHyphen/>
        <w:t>чин»</w:t>
      </w:r>
      <w:r>
        <w:rPr>
          <w:color w:val="000000"/>
        </w:rPr>
        <w:t> расширяет и углубляет представления учащихся об из</w:t>
      </w:r>
      <w:r>
        <w:rPr>
          <w:color w:val="000000"/>
        </w:rPr>
        <w:softHyphen/>
        <w:t>мерениях длин, углов и площадей фигур, способствует фор</w:t>
      </w:r>
      <w:r>
        <w:rPr>
          <w:color w:val="000000"/>
        </w:rPr>
        <w:softHyphen/>
        <w:t>мированию практических навыков, необходимых как при решении геометрических задач, так и в повседневной жизни.</w:t>
      </w:r>
    </w:p>
    <w:p w:rsidR="00D671D4" w:rsidRDefault="00E316BA">
      <w:pPr>
        <w:pStyle w:val="af"/>
        <w:shd w:val="clear" w:color="auto" w:fill="FFFFFF"/>
        <w:spacing w:beforeAutospacing="0" w:after="0" w:afterAutospacing="0"/>
        <w:ind w:firstLine="709"/>
        <w:rPr>
          <w:color w:val="000000"/>
        </w:rPr>
      </w:pPr>
      <w:r>
        <w:rPr>
          <w:color w:val="000000"/>
        </w:rPr>
        <w:t>Содержание разделов </w:t>
      </w:r>
      <w:r>
        <w:rPr>
          <w:b/>
          <w:bCs/>
          <w:color w:val="000000"/>
        </w:rPr>
        <w:t>«Координаты», «Векторы»</w:t>
      </w:r>
      <w:r>
        <w:rPr>
          <w:color w:val="000000"/>
        </w:rPr>
        <w:t> расши</w:t>
      </w:r>
      <w:r>
        <w:rPr>
          <w:color w:val="000000"/>
        </w:rPr>
        <w:softHyphen/>
        <w:t>ряет и углубляет представления учащихся о методе коорди</w:t>
      </w:r>
      <w:r>
        <w:rPr>
          <w:color w:val="000000"/>
        </w:rPr>
        <w:softHyphen/>
        <w:t>нат, развивает умение применять алгебраический аппарат при решении геометрических задач, а также задач смеж</w:t>
      </w:r>
      <w:r>
        <w:rPr>
          <w:color w:val="000000"/>
        </w:rPr>
        <w:softHyphen/>
        <w:t>ных дисциплин.</w:t>
      </w:r>
    </w:p>
    <w:p w:rsidR="00D671D4" w:rsidRDefault="00E316BA">
      <w:pPr>
        <w:pStyle w:val="af"/>
        <w:shd w:val="clear" w:color="auto" w:fill="FFFFFF"/>
        <w:spacing w:beforeAutospacing="0" w:after="0" w:afterAutospacing="0"/>
        <w:ind w:firstLine="709"/>
        <w:rPr>
          <w:color w:val="000000"/>
        </w:rPr>
      </w:pPr>
      <w:r>
        <w:rPr>
          <w:color w:val="000000"/>
        </w:rPr>
        <w:t>Раздел</w:t>
      </w:r>
      <w:r>
        <w:rPr>
          <w:b/>
          <w:bCs/>
          <w:color w:val="000000"/>
        </w:rPr>
        <w:t> «Геометрия в историческом развитии»,</w:t>
      </w:r>
      <w:r>
        <w:rPr>
          <w:color w:val="000000"/>
        </w:rPr>
        <w:t> содержа</w:t>
      </w:r>
      <w:r>
        <w:rPr>
          <w:color w:val="000000"/>
        </w:rPr>
        <w:softHyphen/>
        <w:t>ние которого фрагментарно внедрено в изложение нового материала как сведения об авторах изучаемых фактов и тео</w:t>
      </w:r>
      <w:r>
        <w:rPr>
          <w:color w:val="000000"/>
        </w:rPr>
        <w:softHyphen/>
        <w:t>рем, истории их открытия, предназначен для формирова</w:t>
      </w:r>
      <w:r>
        <w:rPr>
          <w:color w:val="000000"/>
        </w:rPr>
        <w:softHyphen/>
        <w:t>ния представлений о геометрии как части человеческой культуры, для общего развития школьников, для создания культурно-исторической среды обучения.</w:t>
      </w:r>
    </w:p>
    <w:p w:rsidR="00D671D4" w:rsidRDefault="00E316BA">
      <w:pPr>
        <w:pStyle w:val="ad"/>
        <w:numPr>
          <w:ilvl w:val="0"/>
          <w:numId w:val="1"/>
        </w:num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предмета в учебном плане.</w:t>
      </w:r>
    </w:p>
    <w:tbl>
      <w:tblPr>
        <w:tblW w:w="889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850"/>
        <w:gridCol w:w="3074"/>
        <w:gridCol w:w="2967"/>
      </w:tblGrid>
      <w:tr w:rsidR="00D671D4">
        <w:trPr>
          <w:trHeight w:val="542"/>
          <w:jc w:val="center"/>
        </w:trPr>
        <w:tc>
          <w:tcPr>
            <w:tcW w:w="2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Предмет математического цикла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</w:tr>
      <w:tr w:rsidR="00D671D4">
        <w:trPr>
          <w:trHeight w:val="275"/>
          <w:jc w:val="center"/>
        </w:trPr>
        <w:tc>
          <w:tcPr>
            <w:tcW w:w="2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71D4">
        <w:trPr>
          <w:trHeight w:val="275"/>
          <w:jc w:val="center"/>
        </w:trPr>
        <w:tc>
          <w:tcPr>
            <w:tcW w:w="2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71D4">
        <w:trPr>
          <w:trHeight w:val="275"/>
          <w:jc w:val="center"/>
        </w:trPr>
        <w:tc>
          <w:tcPr>
            <w:tcW w:w="2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671D4" w:rsidRDefault="00D671D4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671D4" w:rsidRDefault="00E316BA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Соответственно действующему в ОУ учебному плану рабочая программа предусматривает следующий вариант организации процесса обучения в 7 классах: базовый уровень обучения в объеме 68 часов, 2 часа в неделю, 34 учебных недели.</w:t>
      </w:r>
    </w:p>
    <w:p w:rsidR="00D671D4" w:rsidRDefault="00D671D4">
      <w:pPr>
        <w:pStyle w:val="ad"/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71D4" w:rsidRDefault="00E316BA" w:rsidP="00511EF1">
      <w:pPr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Предметные результаты освоения учебного предмета.</w:t>
      </w:r>
    </w:p>
    <w:p w:rsidR="00D671D4" w:rsidRDefault="00E316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алгебры по данной программе способствует формированию у учащихся </w:t>
      </w:r>
      <w:r>
        <w:rPr>
          <w:rFonts w:ascii="Times New Roman" w:hAnsi="Times New Roman" w:cs="Times New Roman"/>
          <w:b/>
          <w:sz w:val="24"/>
          <w:szCs w:val="24"/>
        </w:rPr>
        <w:t>личностных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предметных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D671D4" w:rsidRDefault="00E316BA">
      <w:pPr>
        <w:pStyle w:val="dash041e0431044b0447043d044b0439"/>
        <w:ind w:firstLine="567"/>
        <w:jc w:val="both"/>
      </w:pPr>
      <w:r>
        <w:rPr>
          <w:b/>
        </w:rPr>
        <w:t>Предметные результаты</w:t>
      </w:r>
      <w:r>
        <w:t>:</w:t>
      </w:r>
    </w:p>
    <w:p w:rsidR="00D671D4" w:rsidRDefault="00E316BA">
      <w:pPr>
        <w:pStyle w:val="ad"/>
        <w:numPr>
          <w:ilvl w:val="0"/>
          <w:numId w:val="21"/>
        </w:numPr>
        <w:spacing w:after="0" w:line="240" w:lineRule="auto"/>
        <w:ind w:left="0" w:firstLine="9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значения геометрии для повседневной жизни человека;</w:t>
      </w:r>
    </w:p>
    <w:p w:rsidR="00D671D4" w:rsidRDefault="00E316BA">
      <w:pPr>
        <w:pStyle w:val="ad"/>
        <w:numPr>
          <w:ilvl w:val="0"/>
          <w:numId w:val="21"/>
        </w:numPr>
        <w:spacing w:after="0" w:line="240" w:lineRule="auto"/>
        <w:ind w:left="0" w:firstLine="9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геометрии как сфере математической деятельности, об этапах её развития, о её значимости для развития цивилизации;</w:t>
      </w:r>
    </w:p>
    <w:p w:rsidR="00D671D4" w:rsidRDefault="00E316BA">
      <w:pPr>
        <w:pStyle w:val="ad"/>
        <w:numPr>
          <w:ilvl w:val="0"/>
          <w:numId w:val="21"/>
        </w:numPr>
        <w:spacing w:after="0" w:line="240" w:lineRule="auto"/>
        <w:ind w:left="0" w:firstLine="9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D671D4" w:rsidRDefault="00E316BA">
      <w:pPr>
        <w:pStyle w:val="ad"/>
        <w:numPr>
          <w:ilvl w:val="0"/>
          <w:numId w:val="21"/>
        </w:numPr>
        <w:spacing w:after="0" w:line="240" w:lineRule="auto"/>
        <w:ind w:left="0" w:firstLine="9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базовым понятийным аппаратом по основным разделам содержания;</w:t>
      </w:r>
    </w:p>
    <w:p w:rsidR="00D671D4" w:rsidRDefault="00E316BA">
      <w:pPr>
        <w:pStyle w:val="ad"/>
        <w:numPr>
          <w:ilvl w:val="0"/>
          <w:numId w:val="21"/>
        </w:numPr>
        <w:spacing w:after="0" w:line="240" w:lineRule="auto"/>
        <w:ind w:left="0" w:firstLine="9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систематические знания о фигурах и их свойствах;</w:t>
      </w:r>
    </w:p>
    <w:p w:rsidR="00D671D4" w:rsidRDefault="00E316BA">
      <w:pPr>
        <w:pStyle w:val="ad"/>
        <w:numPr>
          <w:ilvl w:val="0"/>
          <w:numId w:val="21"/>
        </w:numPr>
        <w:spacing w:after="0" w:line="240" w:lineRule="auto"/>
        <w:ind w:left="0" w:firstLine="9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 значимые геометрические умения и навыки, умение применять их к решению геометрических и негеометрических задач, а именно:</w:t>
      </w:r>
    </w:p>
    <w:p w:rsidR="00D671D4" w:rsidRDefault="00E316BA">
      <w:pPr>
        <w:pStyle w:val="ad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изображать фигуры на плоскости;</w:t>
      </w:r>
    </w:p>
    <w:p w:rsidR="00D671D4" w:rsidRDefault="00E316BA">
      <w:pPr>
        <w:pStyle w:val="ad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геометрический язык для описания предметов окружающего мира;</w:t>
      </w:r>
    </w:p>
    <w:p w:rsidR="00D671D4" w:rsidRDefault="00E316BA">
      <w:pPr>
        <w:pStyle w:val="ad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измерять длины отрезков, величины углов, вычислять площади фигур;</w:t>
      </w:r>
    </w:p>
    <w:p w:rsidR="00D671D4" w:rsidRDefault="00E316BA">
      <w:pPr>
        <w:pStyle w:val="ad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изображать равные, симметричные и подобные фигуры;</w:t>
      </w:r>
    </w:p>
    <w:p w:rsidR="00D671D4" w:rsidRDefault="00E316BA">
      <w:pPr>
        <w:pStyle w:val="ad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построения геометрических фигур с помощью циркуля и линейки;</w:t>
      </w:r>
    </w:p>
    <w:p w:rsidR="00D671D4" w:rsidRDefault="00E316BA">
      <w:pPr>
        <w:pStyle w:val="ad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и использовать информацию, представленную на чертежах, схемах;</w:t>
      </w:r>
    </w:p>
    <w:p w:rsidR="00511EF1" w:rsidRPr="00511EF1" w:rsidRDefault="00E316BA" w:rsidP="00511EF1">
      <w:pPr>
        <w:pStyle w:val="ad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практические расчёты.</w:t>
      </w:r>
    </w:p>
    <w:p w:rsidR="00D671D4" w:rsidRPr="00511EF1" w:rsidRDefault="00E316BA" w:rsidP="00511EF1">
      <w:pPr>
        <w:pStyle w:val="ad"/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  <w:r w:rsidRPr="00511EF1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D671D4" w:rsidRDefault="00E316BA">
      <w:pPr>
        <w:pStyle w:val="ad"/>
        <w:spacing w:after="0" w:line="240" w:lineRule="auto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Начальные геометрические сведения (10 часов, из них 1 контрольная работа)</w:t>
      </w:r>
    </w:p>
    <w:p w:rsidR="00D671D4" w:rsidRDefault="00E316BA">
      <w:pPr>
        <w:pStyle w:val="ad"/>
        <w:spacing w:after="0" w:line="240" w:lineRule="auto"/>
        <w:ind w:left="0" w:firstLine="42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Прямая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отрезок, луч и угол. Виды углов. Обозначение углов. Сравнение отрезков и углов. Измерение отрезков. Измерение углов. Единицы измерения. Транспортир. Перпендикулярные прямые. Вертикальные и смежные углы.  </w:t>
      </w:r>
    </w:p>
    <w:p w:rsidR="00D671D4" w:rsidRDefault="00E316BA">
      <w:pPr>
        <w:pStyle w:val="ad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Треугольники (17 часов, из них 1 контрольная работа)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671D4" w:rsidRDefault="00E316BA">
      <w:pPr>
        <w:pStyle w:val="ad"/>
        <w:spacing w:after="0" w:line="240" w:lineRule="auto"/>
        <w:ind w:left="0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признак равенства треугольников. Условие и заключение теоремы. Перпендикуляр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прямой. Медианы, биссектрисы и высоты треугольника. Свойство углов при основании равнобедренного треугольника. Свойство биссектрисы равнобедренного треугольника. Второй признак равенства треугольников. Третий признак равенства треугольников Задачи на построение. Построение угла, равного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Построение биссектрисы угла. Построение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перпендикулярных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прямых. Построение середины отрезка.   </w:t>
      </w:r>
    </w:p>
    <w:p w:rsidR="00D671D4" w:rsidRDefault="00E316BA">
      <w:pPr>
        <w:pStyle w:val="ad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Параллельные прямые (13 часов, из них 1 контрольная работа)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End"/>
    </w:p>
    <w:p w:rsidR="00D671D4" w:rsidRDefault="00E316BA">
      <w:pPr>
        <w:pStyle w:val="ad"/>
        <w:spacing w:after="0" w:line="240" w:lineRule="auto"/>
        <w:ind w:left="0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Признак параллельности двух прямых по равенству накрест лежащих углов. Признак параллельности двух прямых по равенству соответственных углов. Признак параллельности двух прямых по равенству односторонних углов. Аксиома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прямых. Теорема о накрест лежащих углах, образованных двумя параллельными прямыми и секущей. Теорема об односторонних и соответственных углах, образованных двумя параллельными прямыми и секущей.</w:t>
      </w:r>
    </w:p>
    <w:p w:rsidR="00D671D4" w:rsidRDefault="00E316BA">
      <w:pPr>
        <w:pStyle w:val="ad"/>
        <w:spacing w:after="0" w:line="240" w:lineRule="auto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Соотношения между сторонами и углами треугольника (20 часов, из них 1 контрольная работа)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671D4" w:rsidRDefault="00E316BA">
      <w:pPr>
        <w:pStyle w:val="ad"/>
        <w:spacing w:after="0" w:line="240" w:lineRule="auto"/>
        <w:ind w:left="0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углов треугольника. Остроугольный, прямоугольный, тупоугольный треугольники. Соотношения между сторонами и углами треугольника. Неравенство треугольника. Свойства прямоугольных треугольников. Признаки равенства прямоугольных треугольников. Расстояние от точки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прямой. Расстояние между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параллельными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прямыми. Построение треугольника по двум сторонам и углу между ними. Построение треугольника по стороне и двум прилежащим к ней углам. Построение треугольника по трём сторонам</w:t>
      </w:r>
    </w:p>
    <w:p w:rsidR="00D671D4" w:rsidRDefault="00E316BA">
      <w:pPr>
        <w:pStyle w:val="ad"/>
        <w:spacing w:after="0" w:line="240" w:lineRule="auto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 (8часов)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671D4" w:rsidRPr="00511EF1" w:rsidRDefault="00E316BA" w:rsidP="00511EF1">
      <w:pPr>
        <w:rPr>
          <w:b/>
          <w:sz w:val="28"/>
          <w:szCs w:val="28"/>
        </w:rPr>
      </w:pPr>
      <w:r w:rsidRPr="00511EF1">
        <w:rPr>
          <w:rFonts w:ascii="Times New Roman" w:hAnsi="Times New Roman" w:cs="Times New Roman"/>
          <w:b/>
          <w:sz w:val="24"/>
          <w:szCs w:val="24"/>
        </w:rPr>
        <w:t>Учебно-тематический план. 7 класс. Геометрия.</w:t>
      </w:r>
    </w:p>
    <w:tbl>
      <w:tblPr>
        <w:tblW w:w="9112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" w:type="dxa"/>
          <w:right w:w="40" w:type="dxa"/>
        </w:tblCellMar>
        <w:tblLook w:val="0000" w:firstRow="0" w:lastRow="0" w:firstColumn="0" w:lastColumn="0" w:noHBand="0" w:noVBand="0"/>
      </w:tblPr>
      <w:tblGrid>
        <w:gridCol w:w="725"/>
        <w:gridCol w:w="3708"/>
        <w:gridCol w:w="995"/>
        <w:gridCol w:w="1131"/>
        <w:gridCol w:w="2553"/>
      </w:tblGrid>
      <w:tr w:rsidR="00D671D4" w:rsidRPr="00511EF1">
        <w:trPr>
          <w:trHeight w:val="690"/>
          <w:jc w:val="center"/>
        </w:trPr>
        <w:tc>
          <w:tcPr>
            <w:tcW w:w="72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671D4" w:rsidRPr="00511EF1" w:rsidRDefault="00E316BA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EF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11EF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511EF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70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671D4" w:rsidRPr="00511EF1" w:rsidRDefault="00E316BA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EF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671D4" w:rsidRPr="00511EF1" w:rsidRDefault="00E316BA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EF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36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671D4" w:rsidRPr="00511EF1" w:rsidRDefault="00E316BA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EF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В том числе </w:t>
            </w:r>
            <w:proofErr w:type="gramStart"/>
            <w:r w:rsidRPr="00511EF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на</w:t>
            </w:r>
            <w:proofErr w:type="gramEnd"/>
            <w:r w:rsidRPr="00511EF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</w:p>
        </w:tc>
      </w:tr>
      <w:tr w:rsidR="00D671D4" w:rsidRPr="00511EF1">
        <w:trPr>
          <w:trHeight w:val="690"/>
          <w:jc w:val="center"/>
        </w:trPr>
        <w:tc>
          <w:tcPr>
            <w:tcW w:w="72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D671D4" w:rsidRPr="00511EF1" w:rsidRDefault="00D671D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D671D4" w:rsidRPr="00511EF1" w:rsidRDefault="00D671D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D671D4" w:rsidRPr="00511EF1" w:rsidRDefault="00D671D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671D4" w:rsidRPr="00511EF1" w:rsidRDefault="00E316BA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EF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уроки</w:t>
            </w:r>
          </w:p>
        </w:tc>
        <w:tc>
          <w:tcPr>
            <w:tcW w:w="2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671D4" w:rsidRPr="00511EF1" w:rsidRDefault="00E316BA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EF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Контрольные работы</w:t>
            </w:r>
          </w:p>
          <w:p w:rsidR="00D671D4" w:rsidRPr="00511EF1" w:rsidRDefault="00D671D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D4" w:rsidRPr="00511EF1">
        <w:trPr>
          <w:trHeight w:val="487"/>
          <w:jc w:val="center"/>
        </w:trPr>
        <w:tc>
          <w:tcPr>
            <w:tcW w:w="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671D4" w:rsidRPr="00511EF1" w:rsidRDefault="00E316BA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671D4" w:rsidRPr="00511EF1" w:rsidRDefault="00E316BA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EF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671D4" w:rsidRPr="00511EF1" w:rsidRDefault="00E316BA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E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671D4" w:rsidRPr="00511EF1" w:rsidRDefault="00E316BA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EF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671D4" w:rsidRPr="00511EF1" w:rsidRDefault="00E316BA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E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71D4" w:rsidRPr="00511EF1">
        <w:trPr>
          <w:trHeight w:val="690"/>
          <w:jc w:val="center"/>
        </w:trPr>
        <w:tc>
          <w:tcPr>
            <w:tcW w:w="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671D4" w:rsidRPr="00511EF1" w:rsidRDefault="00E316BA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671D4" w:rsidRPr="00511EF1" w:rsidRDefault="00E316BA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EF1">
              <w:rPr>
                <w:rFonts w:ascii="Times New Roman" w:eastAsia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671D4" w:rsidRPr="00511EF1" w:rsidRDefault="00E316BA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EF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671D4" w:rsidRPr="00511EF1" w:rsidRDefault="00E316BA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EF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671D4" w:rsidRPr="00511EF1" w:rsidRDefault="00E316BA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E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71D4" w:rsidRPr="00511EF1">
        <w:trPr>
          <w:trHeight w:val="690"/>
          <w:jc w:val="center"/>
        </w:trPr>
        <w:tc>
          <w:tcPr>
            <w:tcW w:w="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671D4" w:rsidRPr="00511EF1" w:rsidRDefault="00E316BA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671D4" w:rsidRPr="00511EF1" w:rsidRDefault="00E316BA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EF1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671D4" w:rsidRPr="00511EF1" w:rsidRDefault="00E316BA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EF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671D4" w:rsidRPr="00511EF1" w:rsidRDefault="00E316BA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EF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671D4" w:rsidRPr="00511EF1" w:rsidRDefault="00E316BA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E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71D4" w:rsidRPr="00511EF1">
        <w:trPr>
          <w:trHeight w:val="690"/>
          <w:jc w:val="center"/>
        </w:trPr>
        <w:tc>
          <w:tcPr>
            <w:tcW w:w="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671D4" w:rsidRPr="00511EF1" w:rsidRDefault="00E316BA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671D4" w:rsidRPr="00511EF1" w:rsidRDefault="00E316BA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EF1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671D4" w:rsidRPr="00511EF1" w:rsidRDefault="00E316BA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EF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671D4" w:rsidRPr="00511EF1" w:rsidRDefault="00E316BA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EF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671D4" w:rsidRPr="00511EF1" w:rsidRDefault="00E316BA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E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71D4" w:rsidRPr="00511EF1">
        <w:trPr>
          <w:trHeight w:val="690"/>
          <w:jc w:val="center"/>
        </w:trPr>
        <w:tc>
          <w:tcPr>
            <w:tcW w:w="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671D4" w:rsidRPr="00511EF1" w:rsidRDefault="00E316BA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671D4" w:rsidRPr="00511EF1" w:rsidRDefault="00E316BA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EF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671D4" w:rsidRPr="00511EF1" w:rsidRDefault="00E316BA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EF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671D4" w:rsidRPr="00511EF1" w:rsidRDefault="00E316BA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EF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671D4" w:rsidRPr="00511EF1" w:rsidRDefault="00E316BA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71D4" w:rsidRPr="00511EF1" w:rsidTr="00511EF1">
        <w:trPr>
          <w:trHeight w:val="574"/>
          <w:jc w:val="center"/>
        </w:trPr>
        <w:tc>
          <w:tcPr>
            <w:tcW w:w="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D671D4" w:rsidRPr="00511EF1" w:rsidRDefault="00D671D4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D671D4" w:rsidRPr="00511EF1" w:rsidRDefault="00E316BA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EF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671D4" w:rsidRPr="00511EF1" w:rsidRDefault="00E316BA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EF1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671D4" w:rsidRPr="00511EF1" w:rsidRDefault="00E316BA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EF1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D671D4" w:rsidRPr="00511EF1" w:rsidRDefault="00E316BA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EF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671D4" w:rsidRDefault="00D671D4">
      <w:pPr>
        <w:jc w:val="center"/>
        <w:rPr>
          <w:b/>
          <w:sz w:val="20"/>
          <w:szCs w:val="20"/>
        </w:rPr>
      </w:pPr>
    </w:p>
    <w:p w:rsidR="00D671D4" w:rsidRPr="00511EF1" w:rsidRDefault="00E316BA" w:rsidP="00511EF1">
      <w: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с определением основных видов учебной деятельности.</w:t>
      </w:r>
    </w:p>
    <w:tbl>
      <w:tblPr>
        <w:tblW w:w="15025" w:type="dxa"/>
        <w:tblInd w:w="9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850"/>
        <w:gridCol w:w="2835"/>
        <w:gridCol w:w="141"/>
        <w:gridCol w:w="6521"/>
        <w:gridCol w:w="2693"/>
        <w:gridCol w:w="1985"/>
      </w:tblGrid>
      <w:tr w:rsidR="00D671D4">
        <w:trPr>
          <w:trHeight w:val="638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урока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</w:t>
            </w:r>
          </w:p>
        </w:tc>
        <w:tc>
          <w:tcPr>
            <w:tcW w:w="66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Дидактические единицы в образовательном процессе </w:t>
            </w:r>
          </w:p>
          <w:p w:rsidR="00D671D4" w:rsidRDefault="00E316B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(знать, уметь)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(ЦОР, оборудование и т.п.)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Форма контроля</w:t>
            </w:r>
          </w:p>
        </w:tc>
      </w:tr>
      <w:tr w:rsidR="00D671D4">
        <w:trPr>
          <w:trHeight w:val="498"/>
        </w:trPr>
        <w:tc>
          <w:tcPr>
            <w:tcW w:w="1502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Глава 1. Начальные геометрические сведения (10 ч)</w:t>
            </w:r>
          </w:p>
        </w:tc>
      </w:tr>
      <w:tr w:rsidR="00D671D4">
        <w:trPr>
          <w:trHeight w:val="143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в геометрию. </w:t>
            </w:r>
          </w:p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Прямая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отрезок.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сколько прямых можно провести через две точки, какое количество общих точек могут иметь две прямые, какая фигура называется отрезком.</w:t>
            </w:r>
          </w:p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обозначать точки и прямые на рисунке, изображать возможные случаи взаимного расположения точек и прямых, двух прямых; объяснить, что такое отрезок, изображать и обозначать отрезки на рисунке.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</w:p>
        </w:tc>
      </w:tr>
      <w:tr w:rsidR="00D671D4">
        <w:trPr>
          <w:trHeight w:val="116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Луч и угол.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какая геометрическая фигура называется углом, что такое стороны и вершина угла. </w:t>
            </w:r>
          </w:p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обозначать неразвернутые и развернутые углы, показать на рисунке внутреннюю область угла, проводить луч, разделяющий угол на два угла.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</w:p>
        </w:tc>
      </w:tr>
      <w:tr w:rsidR="00D671D4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Сравнение отрезков и углов.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какие геометрические фигуры называются равными, какая точка называется серединой отрезка, какой луч называется биссектрисой угла. </w:t>
            </w:r>
          </w:p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отрезки и углы и записывать результат сравнения, отмечать с помощью масштабной линейки середину отрезка, с помощью транспортира проводить биссектрису угла.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</w:tc>
      </w:tr>
      <w:tr w:rsidR="00D671D4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Измерение отрезков.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что при выбранной единице измерения длина любого данного отрезка выражается положительным числом.</w:t>
            </w:r>
          </w:p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измерять данный отрезок с помощью линейки и выразить его длину в сантиметрах, миллиметрах, метрах, находить длину отрезка в тех случаях, когда точка делит данный отрезок на два отрезка, длины которых известны.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671D4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Измерение углов.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градусная мера угла, чему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равны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минута и секунда.</w:t>
            </w:r>
          </w:p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градусные меры данных углов, используя транспортир, Изображать прямой, острый, тупой, развернутый углы.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671D4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«Измерение отрезков и углов».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вычислять значения геометрических величин (длин, углов).</w:t>
            </w:r>
            <w:r>
              <w:t xml:space="preserve"> </w:t>
            </w:r>
          </w:p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решать геометрические задачи, опираясь на изученные свойства фигур и отношений между ними.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</w:tc>
      </w:tr>
      <w:tr w:rsidR="00D671D4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Смежные и вертикальные углы.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какие углы называются смежными и чему равна сумма смежных углов, какие углы называются вертикальными и каким свойством обладают вертикальные углы.</w:t>
            </w:r>
          </w:p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строить угол, смежный с данным углом, изображать вертикальные углы.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диктант.</w:t>
            </w:r>
          </w:p>
        </w:tc>
      </w:tr>
      <w:tr w:rsidR="00D671D4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Перпендикулярные прямые. Построение прямых углов на местности. 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Знать,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прямые называются перпендикулярными. </w:t>
            </w:r>
          </w:p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объяснять, почему две прямые, перпендикулярные к третьей, не пересекаются.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</w:p>
        </w:tc>
      </w:tr>
      <w:tr w:rsidR="00D671D4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«Начальные геометрические сведения».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Закрепить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процессе решения задач, полученные ЗУН, подготовиться к контрольной работе.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671D4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№1. «Начальные геометрические сведения».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работа.</w:t>
            </w:r>
          </w:p>
        </w:tc>
      </w:tr>
      <w:tr w:rsidR="00D671D4">
        <w:trPr>
          <w:trHeight w:val="498"/>
        </w:trPr>
        <w:tc>
          <w:tcPr>
            <w:tcW w:w="1502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Глава 2. Треугольники (17 ч)</w:t>
            </w:r>
          </w:p>
        </w:tc>
      </w:tr>
      <w:tr w:rsidR="00D671D4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Треугольники. </w:t>
            </w:r>
          </w:p>
        </w:tc>
        <w:tc>
          <w:tcPr>
            <w:tcW w:w="65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что такое периметр треугольника, какие треугольники называются равными, формулировку и доказательство первого признака равенства треугольников. </w:t>
            </w:r>
          </w:p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объяснить, какая фигура называется треугольником, и назвать его элементы, решать задачи по данной теме.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</w:p>
        </w:tc>
      </w:tr>
      <w:tr w:rsidR="00D671D4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признак равенства треугольников.</w:t>
            </w:r>
          </w:p>
        </w:tc>
        <w:tc>
          <w:tcPr>
            <w:tcW w:w="65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671D4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«Первый признак равенства треугольников».</w:t>
            </w:r>
          </w:p>
        </w:tc>
        <w:tc>
          <w:tcPr>
            <w:tcW w:w="65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</w:tc>
      </w:tr>
      <w:tr w:rsidR="00D671D4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Перпендикуляр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прямой.</w:t>
            </w:r>
          </w:p>
        </w:tc>
        <w:tc>
          <w:tcPr>
            <w:tcW w:w="65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объяснить, какой отрезок называется перпендикуляром, проведенным из данной точки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данной прямой. Уметь объяснять, какие отрезки называются медианой, биссектрисой, высотой треугольника; какой треугольник называется равнобедренным, равносторонним.</w:t>
            </w:r>
          </w:p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формулировку теоремы о перпендикуляре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прямой; знать и  уметь доказывать теоремы о свойствах равнобедренного треугольника; уметь выполнять практические задания.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</w:p>
        </w:tc>
      </w:tr>
      <w:tr w:rsidR="00D671D4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Медианы, биссектрисы и высоты треугольника.</w:t>
            </w:r>
          </w:p>
        </w:tc>
        <w:tc>
          <w:tcPr>
            <w:tcW w:w="65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диктант.</w:t>
            </w:r>
          </w:p>
        </w:tc>
      </w:tr>
      <w:tr w:rsidR="00D671D4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Свойства равнобедренного треугольника.</w:t>
            </w:r>
          </w:p>
        </w:tc>
        <w:tc>
          <w:tcPr>
            <w:tcW w:w="65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671D4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«Равнобедренный треугольник».</w:t>
            </w:r>
          </w:p>
        </w:tc>
        <w:tc>
          <w:tcPr>
            <w:tcW w:w="65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</w:tc>
      </w:tr>
      <w:tr w:rsidR="00D671D4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признак равенства треугольников.</w:t>
            </w:r>
          </w:p>
        </w:tc>
        <w:tc>
          <w:tcPr>
            <w:tcW w:w="65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формулировки и доказательства второго и третьего признаков равенства треугольников.</w:t>
            </w:r>
          </w:p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решать задачи на доказательство признаков равенства треугольников.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671D4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«Второй признак равенства треугольников».</w:t>
            </w:r>
          </w:p>
        </w:tc>
        <w:tc>
          <w:tcPr>
            <w:tcW w:w="65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</w:tc>
      </w:tr>
      <w:tr w:rsidR="00D671D4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Третий признак  равенства треугольников.</w:t>
            </w:r>
          </w:p>
        </w:tc>
        <w:tc>
          <w:tcPr>
            <w:tcW w:w="65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671D4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на применение признаков равенства треугольников.</w:t>
            </w:r>
          </w:p>
        </w:tc>
        <w:tc>
          <w:tcPr>
            <w:tcW w:w="65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</w:tc>
      </w:tr>
      <w:tr w:rsidR="00D671D4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Окружность.</w:t>
            </w:r>
          </w:p>
        </w:tc>
        <w:tc>
          <w:tcPr>
            <w:tcW w:w="65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окружности и её элементов. </w:t>
            </w:r>
          </w:p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объяснить, что такое центр, радиус, диаметр, хорда, дуга окружности, выполнять с помощью циркуля и линейки простейшие построения: отрезка, равного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данному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биссектрисы данного угла;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прямой, проходящей через данную точку и перпендикулярной к данной прямой; середины данного отрезка; применять простейшие построения при решении задач.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Презентация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671D4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Построение циркулем и линейкой.</w:t>
            </w:r>
          </w:p>
        </w:tc>
        <w:tc>
          <w:tcPr>
            <w:tcW w:w="65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диктант.</w:t>
            </w:r>
          </w:p>
        </w:tc>
      </w:tr>
      <w:tr w:rsidR="00D671D4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Примеры задач на построение.</w:t>
            </w:r>
          </w:p>
        </w:tc>
        <w:tc>
          <w:tcPr>
            <w:tcW w:w="65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671D4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на построение.</w:t>
            </w:r>
          </w:p>
        </w:tc>
        <w:tc>
          <w:tcPr>
            <w:tcW w:w="65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</w:tc>
      </w:tr>
      <w:tr w:rsidR="00D671D4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по теме «Треугольники».</w:t>
            </w:r>
          </w:p>
        </w:tc>
        <w:tc>
          <w:tcPr>
            <w:tcW w:w="65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671D4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№2. «Треугольники».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работа.</w:t>
            </w:r>
          </w:p>
        </w:tc>
      </w:tr>
      <w:tr w:rsidR="00D671D4">
        <w:trPr>
          <w:trHeight w:val="498"/>
        </w:trPr>
        <w:tc>
          <w:tcPr>
            <w:tcW w:w="1502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Глава 3. Параллельные прямые (13 ч)</w:t>
            </w:r>
          </w:p>
        </w:tc>
      </w:tr>
      <w:tr w:rsidR="00D671D4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Признаки параллельности двух прямых.</w:t>
            </w:r>
          </w:p>
        </w:tc>
        <w:tc>
          <w:tcPr>
            <w:tcW w:w="65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параллельных прямых, названия углов, образующихся при пересечении двух прямых секущей, формулировки признаков параллельности прямых; понимать какие отрезки и лучи являются параллельными.</w:t>
            </w:r>
          </w:p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показать на рисунке пары накрест лежащих, соответственных, односторонних углов, доказывать признаки параллельности двух прямых и использовать их при решении задач. Уметь строить параллельные прямые при помощи чертежного угольника и линейки.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</w:p>
        </w:tc>
      </w:tr>
      <w:tr w:rsidR="00D671D4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Практическое применение признаков  параллельности двух прямых.</w:t>
            </w:r>
          </w:p>
        </w:tc>
        <w:tc>
          <w:tcPr>
            <w:tcW w:w="65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671D4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способы построения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параллельных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прямых.</w:t>
            </w:r>
          </w:p>
        </w:tc>
        <w:tc>
          <w:tcPr>
            <w:tcW w:w="65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671D4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«Признаки параллельности двух прямых».</w:t>
            </w:r>
          </w:p>
        </w:tc>
        <w:tc>
          <w:tcPr>
            <w:tcW w:w="65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строить параллельные прямые при помощи чертежного угольника и линейки, использовать теоретический материал при решении задач.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671D4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Параллельные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прямые».</w:t>
            </w:r>
          </w:p>
        </w:tc>
        <w:tc>
          <w:tcPr>
            <w:tcW w:w="65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</w:tc>
      </w:tr>
      <w:tr w:rsidR="00D671D4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аксиомах геометрии.</w:t>
            </w:r>
          </w:p>
        </w:tc>
        <w:tc>
          <w:tcPr>
            <w:tcW w:w="65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аксиому параллельных прямых и следствия из нее, знать свойства параллельных прямых и применять их при  решении задач.</w:t>
            </w:r>
          </w:p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доказывать теоремы о параллельности прямых с использованием соответствующих признаков. Уметь находить равные углы при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параллельных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прямых и секущей.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671D4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Аксиома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параллельных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прямых.</w:t>
            </w:r>
          </w:p>
        </w:tc>
        <w:tc>
          <w:tcPr>
            <w:tcW w:w="65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</w:p>
        </w:tc>
      </w:tr>
      <w:tr w:rsidR="00D671D4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Свойства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параллельных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прямых.</w:t>
            </w:r>
          </w:p>
        </w:tc>
        <w:tc>
          <w:tcPr>
            <w:tcW w:w="65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</w:p>
        </w:tc>
      </w:tr>
      <w:tr w:rsidR="00D671D4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Теоремы об углах, образованных двумя параллельными прямыми и секущей.</w:t>
            </w:r>
          </w:p>
        </w:tc>
        <w:tc>
          <w:tcPr>
            <w:tcW w:w="65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диктант.</w:t>
            </w:r>
          </w:p>
        </w:tc>
      </w:tr>
      <w:tr w:rsidR="00D671D4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Углы с соответственно параллельными или перпендикулярными сторонами.</w:t>
            </w:r>
          </w:p>
        </w:tc>
        <w:tc>
          <w:tcPr>
            <w:tcW w:w="65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671D4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«Свойства параллельных прямых».</w:t>
            </w:r>
          </w:p>
        </w:tc>
        <w:tc>
          <w:tcPr>
            <w:tcW w:w="65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</w:tc>
      </w:tr>
      <w:tr w:rsidR="00D671D4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Параллельные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прямые».</w:t>
            </w:r>
          </w:p>
        </w:tc>
        <w:tc>
          <w:tcPr>
            <w:tcW w:w="65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671D4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№3.</w:t>
            </w:r>
          </w:p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«Параллельность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работа.</w:t>
            </w:r>
          </w:p>
        </w:tc>
      </w:tr>
      <w:tr w:rsidR="00D671D4">
        <w:trPr>
          <w:trHeight w:val="498"/>
        </w:trPr>
        <w:tc>
          <w:tcPr>
            <w:tcW w:w="1502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Глава 4. Соотношения между сторонами и углами треугольника (20 ч)</w:t>
            </w:r>
          </w:p>
        </w:tc>
      </w:tr>
      <w:tr w:rsidR="00D671D4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Остроугольный, прямоугольный и тупоугольный треугольники.</w:t>
            </w:r>
          </w:p>
        </w:tc>
        <w:tc>
          <w:tcPr>
            <w:tcW w:w="65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какой угол называется внешним углом треугольника, какой треугольник называется остроугольным, тупоугольным, прямоугольным.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доказывать теорему о сумме углов треугольника и ее следствия, решать задачи.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</w:p>
        </w:tc>
      </w:tr>
      <w:tr w:rsidR="00D671D4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углов треугольника.</w:t>
            </w:r>
          </w:p>
        </w:tc>
        <w:tc>
          <w:tcPr>
            <w:tcW w:w="65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</w:p>
        </w:tc>
      </w:tr>
      <w:tr w:rsidR="00D671D4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«Сумма углов треугольника».</w:t>
            </w:r>
          </w:p>
        </w:tc>
        <w:tc>
          <w:tcPr>
            <w:tcW w:w="65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</w:tc>
      </w:tr>
      <w:tr w:rsidR="00D671D4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Соотношение между сторонами и углами треугольника.</w:t>
            </w:r>
          </w:p>
        </w:tc>
        <w:tc>
          <w:tcPr>
            <w:tcW w:w="65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доказывать теорему о соотношениях между сторонами и углами треугольника и следствия из нее, теорему о неравенстве треугольника. Применять полученные знания при решении задач.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671D4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Неравенство треугольника.</w:t>
            </w:r>
          </w:p>
        </w:tc>
        <w:tc>
          <w:tcPr>
            <w:tcW w:w="65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</w:p>
        </w:tc>
      </w:tr>
      <w:tr w:rsidR="00D671D4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«Соотношение между сторонами и углами треугольника».</w:t>
            </w:r>
          </w:p>
        </w:tc>
        <w:tc>
          <w:tcPr>
            <w:tcW w:w="65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</w:tc>
      </w:tr>
      <w:tr w:rsidR="00D671D4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Прямоугольные треугольники и некоторые их свойства.</w:t>
            </w:r>
          </w:p>
        </w:tc>
        <w:tc>
          <w:tcPr>
            <w:tcW w:w="65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доказывать свойства 1</w:t>
            </w:r>
            <w:r>
              <w:rPr>
                <w:rFonts w:ascii="Symbol" w:eastAsia="Symbol" w:hAnsi="Symbol" w:cs="Symbol"/>
                <w:sz w:val="20"/>
                <w:szCs w:val="20"/>
              </w:rPr>
              <w:t>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3</w:t>
            </w:r>
            <w:r>
              <w:rPr>
                <w:rFonts w:ascii="Symbol" w:eastAsia="Symbol" w:hAnsi="Symbol" w:cs="Symbol"/>
                <w:sz w:val="20"/>
                <w:szCs w:val="20"/>
              </w:rPr>
              <w:t>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прямоугольных треугольников.</w:t>
            </w:r>
          </w:p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формулировки признаков равенства прямоугольных треугольников уметь их доказывать. </w:t>
            </w:r>
          </w:p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применять свойства и признаки при решении задач.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диктант.</w:t>
            </w:r>
          </w:p>
        </w:tc>
      </w:tr>
      <w:tr w:rsidR="00D671D4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с использованием свой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ямоугольных треугольников.</w:t>
            </w:r>
          </w:p>
        </w:tc>
        <w:tc>
          <w:tcPr>
            <w:tcW w:w="65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671D4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Признаки равенства прямоугольных треугольников. Уголковый отражатель.</w:t>
            </w:r>
          </w:p>
        </w:tc>
        <w:tc>
          <w:tcPr>
            <w:tcW w:w="65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диктант.</w:t>
            </w:r>
          </w:p>
        </w:tc>
      </w:tr>
      <w:tr w:rsidR="00D671D4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на применение признаков равенства прямоугольных треугольников.</w:t>
            </w:r>
          </w:p>
        </w:tc>
        <w:tc>
          <w:tcPr>
            <w:tcW w:w="65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</w:tc>
      </w:tr>
      <w:tr w:rsidR="00D671D4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Расстояние от точки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прямой. Расстояние между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параллельными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прямыми.</w:t>
            </w:r>
          </w:p>
        </w:tc>
        <w:tc>
          <w:tcPr>
            <w:tcW w:w="65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71D4" w:rsidRDefault="00D671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71D4" w:rsidRDefault="00D671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71D4" w:rsidRDefault="00D671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71D4" w:rsidRDefault="00D671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какой отрезок называется наклонной, проведенной из данной точки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данной прямой, что называется расстоянием от точки до прямой и расстоянием между двумя параллельными прямыми.</w:t>
            </w:r>
          </w:p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доказывать, что перпендикуляр, проведенный из точки к прямой, меньше любой наклонной, проведенной из той же точки к этой прямой; теорему о том, что все точки каждой из двух параллельных прямых равноудалены от другой прямой.</w:t>
            </w:r>
          </w:p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строить треугольник по двум сторонам и углу между ними, по стороне и двум прилежащим к ней углам, по трем сторонам; 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решать задачи.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Презентация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</w:p>
        </w:tc>
      </w:tr>
      <w:tr w:rsidR="00D671D4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задач по теме «Расстояние между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параллельными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прямыми».</w:t>
            </w:r>
          </w:p>
        </w:tc>
        <w:tc>
          <w:tcPr>
            <w:tcW w:w="65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671D4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Построение треугольника по трем элементам.</w:t>
            </w:r>
          </w:p>
        </w:tc>
        <w:tc>
          <w:tcPr>
            <w:tcW w:w="65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671D4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на построение треугольника по трём элементам.</w:t>
            </w:r>
          </w:p>
        </w:tc>
        <w:tc>
          <w:tcPr>
            <w:tcW w:w="65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671D4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Задачи на построение.</w:t>
            </w:r>
          </w:p>
        </w:tc>
        <w:tc>
          <w:tcPr>
            <w:tcW w:w="65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671D4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теме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«Прямоугольные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треугольники».</w:t>
            </w:r>
          </w:p>
        </w:tc>
        <w:tc>
          <w:tcPr>
            <w:tcW w:w="65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</w:tc>
      </w:tr>
      <w:tr w:rsidR="00D671D4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«Свойства прямоугольного треугольника».</w:t>
            </w:r>
          </w:p>
        </w:tc>
        <w:tc>
          <w:tcPr>
            <w:tcW w:w="65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671D4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теме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«Прямоугольный треугольник. Построение треугольника по трём элементам».</w:t>
            </w:r>
          </w:p>
        </w:tc>
        <w:tc>
          <w:tcPr>
            <w:tcW w:w="65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671D4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по теме «Соотношения между сторонами и углами треугольника».</w:t>
            </w:r>
          </w:p>
        </w:tc>
        <w:tc>
          <w:tcPr>
            <w:tcW w:w="65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671D4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Контрольная работа №4. «Соотношения между сторонами и углами треугольника».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работа.</w:t>
            </w:r>
          </w:p>
        </w:tc>
      </w:tr>
      <w:tr w:rsidR="00D671D4">
        <w:trPr>
          <w:trHeight w:val="498"/>
        </w:trPr>
        <w:tc>
          <w:tcPr>
            <w:tcW w:w="1502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Итоговое повторение (8 ч)</w:t>
            </w:r>
          </w:p>
        </w:tc>
      </w:tr>
      <w:tr w:rsidR="00D671D4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теме: «Начальные геометрические сведения».</w:t>
            </w:r>
          </w:p>
        </w:tc>
        <w:tc>
          <w:tcPr>
            <w:tcW w:w="65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пользоваться языком геометрии для описания предметов окружающего мира. </w:t>
            </w:r>
          </w:p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распознавать геометрические фигуры, различать их взаимное расположение. </w:t>
            </w:r>
          </w:p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выполнять чертежи по условию задач. </w:t>
            </w:r>
          </w:p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доказывать теоремы о параллельности прямых с использованием соответствующих признаков.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</w:p>
        </w:tc>
      </w:tr>
      <w:tr w:rsidR="00D671D4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теме: «Треугольники».</w:t>
            </w:r>
          </w:p>
        </w:tc>
        <w:tc>
          <w:tcPr>
            <w:tcW w:w="65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</w:p>
        </w:tc>
      </w:tr>
      <w:tr w:rsidR="00D671D4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теме: «Признаки равенства треугольников. Равнобедренный треугольник».</w:t>
            </w:r>
          </w:p>
        </w:tc>
        <w:tc>
          <w:tcPr>
            <w:tcW w:w="65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</w:p>
        </w:tc>
      </w:tr>
      <w:tr w:rsidR="00D671D4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по теме: «Параллельность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65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</w:p>
        </w:tc>
      </w:tr>
      <w:tr w:rsidR="00D671D4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работа.</w:t>
            </w:r>
          </w:p>
        </w:tc>
      </w:tr>
      <w:tr w:rsidR="00D671D4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_DdeLink__10102_747427336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 Задачи на построение.</w:t>
            </w:r>
          </w:p>
        </w:tc>
        <w:tc>
          <w:tcPr>
            <w:tcW w:w="65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вычислять значения геометрических величин (длин, углов). ·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Знать и уметь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доказывать теоремы о сумме углов треугольника и следствия. </w:t>
            </w:r>
          </w:p>
          <w:p w:rsidR="00D671D4" w:rsidRDefault="00E316B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решать задачи на построение.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671D4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Pr="00E316BA" w:rsidRDefault="00D671D4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671D4" w:rsidRPr="00E316BA" w:rsidRDefault="00E31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6BA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теме: «Соотношения между сторонами и углами треугольника».</w:t>
            </w:r>
          </w:p>
        </w:tc>
        <w:tc>
          <w:tcPr>
            <w:tcW w:w="65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</w:p>
        </w:tc>
      </w:tr>
      <w:tr w:rsidR="00D671D4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Pr="00E316BA" w:rsidRDefault="00D671D4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671D4" w:rsidRPr="00E316BA" w:rsidRDefault="00E316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6BA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теме: «Прямоугольные треугольники».</w:t>
            </w:r>
          </w:p>
        </w:tc>
        <w:tc>
          <w:tcPr>
            <w:tcW w:w="65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D671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671D4" w:rsidRDefault="00E316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</w:p>
        </w:tc>
      </w:tr>
    </w:tbl>
    <w:p w:rsidR="00D671D4" w:rsidRPr="00511EF1" w:rsidRDefault="00E316BA" w:rsidP="00511EF1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Описание учебно-методического и материально-технического обеспечения образовательного процесса.</w:t>
      </w:r>
    </w:p>
    <w:p w:rsidR="00D671D4" w:rsidRDefault="00D671D4">
      <w:pPr>
        <w:pStyle w:val="ad"/>
        <w:numPr>
          <w:ilvl w:val="0"/>
          <w:numId w:val="6"/>
        </w:num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D671D4" w:rsidRDefault="00E316BA">
      <w:pPr>
        <w:pStyle w:val="ad"/>
        <w:numPr>
          <w:ilvl w:val="3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Используемый УМК</w:t>
      </w:r>
    </w:p>
    <w:p w:rsidR="00D671D4" w:rsidRDefault="00E316BA">
      <w:pPr>
        <w:shd w:val="clear" w:color="auto" w:fill="FFFFFF"/>
        <w:tabs>
          <w:tab w:val="left" w:pos="4095"/>
          <w:tab w:val="center" w:pos="484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Геометрия 7 – 9. Учебник для общеобразовательных учреждений. / Л.С.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В.Ф. Бутузов, С.Б. Кадомцев,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Э.Г.Позняк</w:t>
      </w:r>
      <w:proofErr w:type="spellEnd"/>
      <w:r>
        <w:rPr>
          <w:rFonts w:ascii="Times New Roman" w:hAnsi="Times New Roman" w:cs="Times New Roman"/>
          <w:sz w:val="24"/>
          <w:szCs w:val="24"/>
        </w:rPr>
        <w:t>, И.И. Юдина. / М.: Просвещение, 2015 (и последующие издания).</w:t>
      </w:r>
    </w:p>
    <w:p w:rsidR="00D671D4" w:rsidRDefault="00E316BA" w:rsidP="00511EF1">
      <w:pPr>
        <w:shd w:val="clear" w:color="auto" w:fill="FFFFFF"/>
        <w:tabs>
          <w:tab w:val="left" w:pos="4095"/>
          <w:tab w:val="center" w:pos="4842"/>
        </w:tabs>
        <w:spacing w:before="120" w:after="120" w:line="240" w:lineRule="auto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 xml:space="preserve">Геометрия. Самостоятельные и контрольные работы. 7 – 9 классы: пособие для учителей </w:t>
      </w:r>
      <w:proofErr w:type="spellStart"/>
      <w:r>
        <w:rPr>
          <w:sz w:val="24"/>
          <w:szCs w:val="24"/>
        </w:rPr>
        <w:t>общеобразоват</w:t>
      </w:r>
      <w:proofErr w:type="spellEnd"/>
      <w:r>
        <w:rPr>
          <w:sz w:val="24"/>
          <w:szCs w:val="24"/>
        </w:rPr>
        <w:t xml:space="preserve">. организаций/ М.А. </w:t>
      </w:r>
      <w:proofErr w:type="spellStart"/>
      <w:r>
        <w:rPr>
          <w:sz w:val="24"/>
          <w:szCs w:val="24"/>
        </w:rPr>
        <w:t>Иченская</w:t>
      </w:r>
      <w:proofErr w:type="spellEnd"/>
      <w:r>
        <w:rPr>
          <w:sz w:val="24"/>
          <w:szCs w:val="24"/>
        </w:rPr>
        <w:t>. – 2-е изд. – М.: Просвещение, 2014 г.;</w:t>
      </w:r>
    </w:p>
    <w:p w:rsidR="00D671D4" w:rsidRDefault="00E316BA" w:rsidP="00511EF1">
      <w:pPr>
        <w:pStyle w:val="ad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Дидактические материалы по геометрии. 7 класс. / Б.Г. Зив, В.М.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Мейлер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/ М: Просвещение, 2014. </w:t>
      </w:r>
    </w:p>
    <w:p w:rsidR="00D671D4" w:rsidRDefault="00E316BA" w:rsidP="00511EF1">
      <w:pPr>
        <w:shd w:val="clear" w:color="auto" w:fill="FFFFFF"/>
        <w:tabs>
          <w:tab w:val="left" w:pos="4095"/>
          <w:tab w:val="center" w:pos="4842"/>
        </w:tabs>
        <w:spacing w:before="120" w:after="12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671D4" w:rsidRDefault="00E316BA">
      <w:pPr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</w:p>
    <w:p w:rsidR="00D671D4" w:rsidRDefault="00E316BA">
      <w:pPr>
        <w:pStyle w:val="ad"/>
        <w:numPr>
          <w:ilvl w:val="0"/>
          <w:numId w:val="5"/>
        </w:numPr>
        <w:spacing w:before="120" w:after="120" w:line="240" w:lineRule="auto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изучения учебного предмета в 7 классе.</w:t>
      </w:r>
    </w:p>
    <w:p w:rsidR="00D671D4" w:rsidRDefault="00E316BA">
      <w:pPr>
        <w:pStyle w:val="ad"/>
        <w:spacing w:before="120" w:after="120" w:line="240" w:lineRule="auto"/>
        <w:ind w:left="707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Начальные сведения геометрии </w:t>
      </w:r>
    </w:p>
    <w:p w:rsidR="00D671D4" w:rsidRDefault="00E316BA">
      <w:pPr>
        <w:pStyle w:val="ad"/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D671D4" w:rsidRDefault="00E316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пользоваться языком геометрии для описания предметов окружающего мира и их взаимного расположения;</w:t>
      </w:r>
    </w:p>
    <w:p w:rsidR="00D671D4" w:rsidRDefault="00E316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распознавать и изображать на чертежах и рисунках геометрические фигуры и их конфигурации;</w:t>
      </w:r>
    </w:p>
    <w:p w:rsidR="00D671D4" w:rsidRDefault="00E316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находить значения длин линейных элементов фигур и их отношения, градусную меру углов от 0° до 180°, применяя определения, свойства и признаки фигур и их элементов, отношения фигур;</w:t>
      </w:r>
    </w:p>
    <w:p w:rsidR="00D671D4" w:rsidRDefault="00E316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решать несложные задачи на построение, применяя основные алгоритмы построения с помощью циркуля и линейки.</w:t>
      </w:r>
    </w:p>
    <w:p w:rsidR="00D671D4" w:rsidRDefault="00E31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671D4" w:rsidRDefault="00E316BA">
      <w:pPr>
        <w:pStyle w:val="ad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D671D4" w:rsidRDefault="00E316BA">
      <w:pPr>
        <w:pStyle w:val="ad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решать несложные задачи на построение, применяя основные алгоритмы построения с помощью циркуля и линейки;</w:t>
      </w:r>
    </w:p>
    <w:p w:rsidR="00D671D4" w:rsidRDefault="00E316BA">
      <w:pPr>
        <w:pStyle w:val="ad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исследовать свойства планиметрических фигур с помощью компьютерных программ;</w:t>
      </w:r>
    </w:p>
    <w:p w:rsidR="00D671D4" w:rsidRDefault="00E316BA">
      <w:pPr>
        <w:pStyle w:val="ad"/>
        <w:spacing w:before="120" w:after="120" w:line="240" w:lineRule="auto"/>
        <w:ind w:left="709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Треугольники </w:t>
      </w:r>
    </w:p>
    <w:p w:rsidR="00D671D4" w:rsidRDefault="00E316BA">
      <w:pPr>
        <w:pStyle w:val="ad"/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D671D4" w:rsidRDefault="00E316BA">
      <w:pPr>
        <w:pStyle w:val="af"/>
        <w:spacing w:beforeAutospacing="0" w:after="0" w:afterAutospacing="0"/>
        <w:ind w:firstLine="709"/>
        <w:rPr>
          <w:color w:val="000000"/>
        </w:rPr>
      </w:pPr>
      <w:r>
        <w:t>• </w:t>
      </w:r>
      <w:r>
        <w:rPr>
          <w:color w:val="000000"/>
        </w:rPr>
        <w:t>строить с помощью чертежного угольника и транспортира медианы, высоты, биссектрисы прямоугольного треугольника;</w:t>
      </w:r>
    </w:p>
    <w:p w:rsidR="00D671D4" w:rsidRDefault="00E316BA">
      <w:pPr>
        <w:pStyle w:val="af"/>
        <w:spacing w:beforeAutospacing="0" w:after="0" w:afterAutospacing="0"/>
        <w:ind w:firstLine="709"/>
        <w:rPr>
          <w:color w:val="000000"/>
        </w:rPr>
      </w:pPr>
      <w:r>
        <w:t>• </w:t>
      </w:r>
      <w:r>
        <w:rPr>
          <w:color w:val="000000"/>
        </w:rPr>
        <w:t>проводить исследования несложных ситуаций (сравнение элементов равнобедренного треугольника), формулировать гипотезы исследования, понимать необходимость ее проверки, доказательства, совместно работать в группе;</w:t>
      </w:r>
    </w:p>
    <w:p w:rsidR="00D671D4" w:rsidRDefault="00E316BA">
      <w:pPr>
        <w:pStyle w:val="af"/>
        <w:spacing w:beforeAutospacing="0" w:after="0" w:afterAutospacing="0"/>
        <w:ind w:firstLine="709"/>
        <w:rPr>
          <w:color w:val="000000"/>
        </w:rPr>
      </w:pPr>
      <w:r>
        <w:t>• </w:t>
      </w:r>
      <w:r>
        <w:rPr>
          <w:color w:val="000000"/>
        </w:rPr>
        <w:t>переводить текст (формулировки) первого, второго, третьего признаков равенства треугольников в графический образ, короткой записи доказательства, применению для решения задач на выявление равных треугольников;</w:t>
      </w:r>
    </w:p>
    <w:p w:rsidR="00D671D4" w:rsidRDefault="00E316BA">
      <w:pPr>
        <w:pStyle w:val="af"/>
        <w:spacing w:beforeAutospacing="0" w:after="0" w:afterAutospacing="0"/>
        <w:ind w:firstLine="709"/>
        <w:rPr>
          <w:color w:val="000000"/>
        </w:rPr>
      </w:pPr>
      <w:r>
        <w:t>• </w:t>
      </w:r>
      <w:r>
        <w:rPr>
          <w:color w:val="000000"/>
        </w:rPr>
        <w:t>выполнять алгоритмические предписания и инструкции (на примере построения биссектрисы, перпендикуляра, середины отрезка), овладевать азами графической культуры.</w:t>
      </w:r>
    </w:p>
    <w:p w:rsidR="00D671D4" w:rsidRDefault="00E31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671D4" w:rsidRDefault="00E316BA">
      <w:pPr>
        <w:pStyle w:val="af"/>
        <w:spacing w:beforeAutospacing="0" w:after="0" w:afterAutospacing="0"/>
        <w:ind w:firstLine="709"/>
        <w:rPr>
          <w:color w:val="000000"/>
        </w:rPr>
      </w:pPr>
      <w:r>
        <w:t>• </w:t>
      </w:r>
      <w:r>
        <w:rPr>
          <w:color w:val="000000"/>
        </w:rPr>
        <w:t>переводить текстовую информацию в графический образ и математическую модель, решать комбинированные задачи с использованием алгоритмов, записывать решения с помощью принятых условных обозначений;</w:t>
      </w:r>
    </w:p>
    <w:p w:rsidR="00D671D4" w:rsidRDefault="00E316BA">
      <w:pPr>
        <w:pStyle w:val="af"/>
        <w:spacing w:beforeAutospacing="0" w:after="0" w:afterAutospacing="0"/>
        <w:ind w:firstLine="709"/>
        <w:rPr>
          <w:color w:val="000000"/>
        </w:rPr>
      </w:pPr>
      <w:r>
        <w:t>• </w:t>
      </w:r>
      <w:r>
        <w:rPr>
          <w:color w:val="000000"/>
        </w:rPr>
        <w:t>составлять конспект математического текста, выделять главное, формулировать определения по описанию математических объектов;</w:t>
      </w:r>
    </w:p>
    <w:p w:rsidR="00D671D4" w:rsidRDefault="00E316BA">
      <w:pPr>
        <w:pStyle w:val="af"/>
        <w:spacing w:beforeAutospacing="0" w:after="0" w:afterAutospacing="0"/>
        <w:ind w:firstLine="709"/>
        <w:rPr>
          <w:color w:val="000000"/>
        </w:rPr>
      </w:pPr>
      <w:r>
        <w:t>• </w:t>
      </w:r>
      <w:r>
        <w:rPr>
          <w:color w:val="000000"/>
        </w:rPr>
        <w:t>проводить исследования ситуаций (сравнение элементов равнобедренного треугольника), формулировать гипотезы исследования, понимать необходимость ее проверки, доказательства, совместно работать в группе;</w:t>
      </w:r>
    </w:p>
    <w:p w:rsidR="00D671D4" w:rsidRDefault="00E316BA">
      <w:pPr>
        <w:pStyle w:val="ad"/>
        <w:spacing w:before="120" w:after="120" w:line="240" w:lineRule="auto"/>
        <w:ind w:left="709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Параллельные прямые</w:t>
      </w:r>
    </w:p>
    <w:p w:rsidR="00D671D4" w:rsidRDefault="00E316BA">
      <w:pPr>
        <w:pStyle w:val="ad"/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D671D4" w:rsidRDefault="00E316BA">
      <w:pPr>
        <w:pStyle w:val="af"/>
        <w:spacing w:beforeAutospacing="0" w:after="0" w:afterAutospacing="0"/>
        <w:ind w:firstLine="709"/>
        <w:rPr>
          <w:color w:val="000000"/>
        </w:rPr>
      </w:pPr>
      <w:r>
        <w:t>• </w:t>
      </w:r>
      <w:r>
        <w:rPr>
          <w:color w:val="000000"/>
        </w:rPr>
        <w:t>передавать содержание материала в сжатом виде (конспект), структурировать материал, понимать специфику математического языка и работы с математической символикой;</w:t>
      </w:r>
    </w:p>
    <w:p w:rsidR="00D671D4" w:rsidRDefault="00E316BA">
      <w:pPr>
        <w:pStyle w:val="af"/>
        <w:spacing w:beforeAutospacing="0" w:after="0" w:afterAutospacing="0"/>
        <w:ind w:firstLine="709"/>
        <w:rPr>
          <w:color w:val="000000"/>
        </w:rPr>
      </w:pPr>
      <w:r>
        <w:t>• </w:t>
      </w:r>
      <w:r>
        <w:rPr>
          <w:color w:val="000000"/>
        </w:rPr>
        <w:t>работать с готовыми предметными, знаковыми и графическими моделями для описания свойств и качеств изучаемых объектов;</w:t>
      </w:r>
    </w:p>
    <w:p w:rsidR="00D671D4" w:rsidRDefault="00E316BA">
      <w:pPr>
        <w:pStyle w:val="af"/>
        <w:spacing w:beforeAutospacing="0" w:after="0" w:afterAutospacing="0"/>
        <w:ind w:firstLine="709"/>
        <w:rPr>
          <w:color w:val="000000"/>
        </w:rPr>
      </w:pPr>
      <w:r>
        <w:t>• </w:t>
      </w:r>
      <w:r>
        <w:rPr>
          <w:color w:val="000000"/>
        </w:rPr>
        <w:t>проводить классификацию объектов (</w:t>
      </w:r>
      <w:proofErr w:type="gramStart"/>
      <w:r>
        <w:rPr>
          <w:color w:val="000000"/>
        </w:rPr>
        <w:t>параллельные</w:t>
      </w:r>
      <w:proofErr w:type="gramEnd"/>
      <w:r>
        <w:rPr>
          <w:color w:val="000000"/>
        </w:rPr>
        <w:t>, непараллельные прямые) по заданным признакам;</w:t>
      </w:r>
    </w:p>
    <w:p w:rsidR="00D671D4" w:rsidRDefault="00E316BA">
      <w:pPr>
        <w:pStyle w:val="af"/>
        <w:spacing w:beforeAutospacing="0" w:after="0" w:afterAutospacing="0"/>
        <w:ind w:firstLine="709"/>
        <w:rPr>
          <w:color w:val="000000"/>
        </w:rPr>
      </w:pPr>
      <w:r>
        <w:lastRenderedPageBreak/>
        <w:t>• </w:t>
      </w:r>
      <w:r>
        <w:rPr>
          <w:color w:val="000000"/>
        </w:rPr>
        <w:t>использовать соответствующие инструменты для решения практических задач, точно выполнять инструкции;</w:t>
      </w:r>
    </w:p>
    <w:p w:rsidR="00D671D4" w:rsidRDefault="00E316BA">
      <w:pPr>
        <w:pStyle w:val="af"/>
        <w:spacing w:beforeAutospacing="0" w:after="0" w:afterAutospacing="0"/>
        <w:ind w:firstLine="709"/>
        <w:rPr>
          <w:color w:val="000000"/>
        </w:rPr>
      </w:pPr>
      <w:r>
        <w:t>• </w:t>
      </w:r>
      <w:r>
        <w:rPr>
          <w:color w:val="000000"/>
        </w:rPr>
        <w:t xml:space="preserve"> распределять свою работу, оценивать уровень владения материалом.</w:t>
      </w:r>
    </w:p>
    <w:p w:rsidR="00D671D4" w:rsidRDefault="00E31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671D4" w:rsidRDefault="00E316BA">
      <w:pPr>
        <w:pStyle w:val="af"/>
        <w:spacing w:beforeAutospacing="0" w:after="0" w:afterAutospacing="0"/>
        <w:ind w:firstLine="709"/>
        <w:rPr>
          <w:color w:val="000000"/>
        </w:rPr>
      </w:pPr>
      <w:r>
        <w:t>• </w:t>
      </w:r>
      <w:r>
        <w:rPr>
          <w:color w:val="000000"/>
        </w:rPr>
        <w:t>работать с готовыми графическими моделями для описания свойств и качеств изучаемых объектов, проводить классификацию объектов (углов, полученных при пересечении двух прямых) по заданным признакам;</w:t>
      </w:r>
    </w:p>
    <w:p w:rsidR="00D671D4" w:rsidRDefault="00E316BA">
      <w:pPr>
        <w:pStyle w:val="af"/>
        <w:spacing w:beforeAutospacing="0" w:after="0" w:afterAutospacing="0"/>
        <w:ind w:firstLine="709"/>
        <w:rPr>
          <w:color w:val="000000"/>
        </w:rPr>
      </w:pPr>
      <w:r>
        <w:t>• </w:t>
      </w:r>
      <w:r>
        <w:rPr>
          <w:color w:val="000000"/>
        </w:rPr>
        <w:t>переводить текстовую информацию в графический образ и математическую модель, представлять информацию в сжатом виде (схематичная запись формулировки теоремы), проводить доказательные рассуждения, понимать специфику математического языка;</w:t>
      </w:r>
    </w:p>
    <w:p w:rsidR="00D671D4" w:rsidRDefault="00E316BA">
      <w:pPr>
        <w:pStyle w:val="af"/>
        <w:spacing w:beforeAutospacing="0" w:after="0" w:afterAutospacing="0"/>
        <w:ind w:firstLine="709"/>
        <w:rPr>
          <w:color w:val="000000"/>
        </w:rPr>
      </w:pPr>
      <w:r>
        <w:t>• </w:t>
      </w:r>
      <w:r>
        <w:rPr>
          <w:color w:val="000000"/>
        </w:rPr>
        <w:t>объяснять изученные положения на самостоятельно подобранных примерах, проводить классификацию (на примере видов углов при двух параллельных и секущей) по выделенным признакам, доказательные рассуждения.</w:t>
      </w:r>
    </w:p>
    <w:p w:rsidR="00D671D4" w:rsidRDefault="00E316BA">
      <w:pPr>
        <w:pStyle w:val="ad"/>
        <w:spacing w:before="120" w:after="120" w:line="240" w:lineRule="auto"/>
        <w:ind w:left="709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Соотношения между сторонами и углами треугольника</w:t>
      </w:r>
    </w:p>
    <w:p w:rsidR="00D671D4" w:rsidRDefault="00E316BA">
      <w:pPr>
        <w:pStyle w:val="ad"/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D671D4" w:rsidRDefault="00E316BA">
      <w:pPr>
        <w:pStyle w:val="af"/>
        <w:spacing w:beforeAutospacing="0" w:after="0" w:afterAutospacing="0"/>
        <w:ind w:firstLine="709"/>
        <w:rPr>
          <w:color w:val="000000"/>
        </w:rPr>
      </w:pPr>
      <w:r>
        <w:t>• </w:t>
      </w:r>
      <w:r>
        <w:rPr>
          <w:color w:val="000000"/>
        </w:rPr>
        <w:t>проводить исследования несложных ситуаций (измерение углов треугольника и вычисление их суммы), формулировать гипотезу исследования, понимать необходимость ее проверки, совместно работать в группе;</w:t>
      </w:r>
    </w:p>
    <w:p w:rsidR="00D671D4" w:rsidRDefault="00E316BA">
      <w:pPr>
        <w:pStyle w:val="af"/>
        <w:spacing w:beforeAutospacing="0" w:after="0" w:afterAutospacing="0"/>
        <w:ind w:firstLine="709"/>
        <w:rPr>
          <w:color w:val="000000"/>
        </w:rPr>
      </w:pPr>
      <w:r>
        <w:t>• </w:t>
      </w:r>
      <w:r>
        <w:rPr>
          <w:color w:val="000000"/>
        </w:rPr>
        <w:t>составлять конспект математического текста, выделять главное, формулировать определения по описанию математических объектов;</w:t>
      </w:r>
    </w:p>
    <w:p w:rsidR="00D671D4" w:rsidRDefault="00E316BA">
      <w:pPr>
        <w:pStyle w:val="af"/>
        <w:spacing w:beforeAutospacing="0" w:after="0" w:afterAutospacing="0"/>
        <w:ind w:firstLine="709"/>
        <w:rPr>
          <w:color w:val="000000"/>
        </w:rPr>
      </w:pPr>
      <w:r>
        <w:t>• </w:t>
      </w:r>
      <w:r>
        <w:rPr>
          <w:color w:val="000000"/>
        </w:rPr>
        <w:t xml:space="preserve">осуществлять перевод понятий из </w:t>
      </w:r>
      <w:proofErr w:type="gramStart"/>
      <w:r>
        <w:rPr>
          <w:color w:val="000000"/>
        </w:rPr>
        <w:t>печатного</w:t>
      </w:r>
      <w:proofErr w:type="gramEnd"/>
      <w:r>
        <w:rPr>
          <w:color w:val="000000"/>
        </w:rPr>
        <w:t xml:space="preserve"> (текст) в графический образ (чертеж);</w:t>
      </w:r>
    </w:p>
    <w:p w:rsidR="00D671D4" w:rsidRDefault="00E316BA">
      <w:pPr>
        <w:pStyle w:val="af"/>
        <w:spacing w:beforeAutospacing="0" w:after="0" w:afterAutospacing="0"/>
        <w:ind w:firstLine="709"/>
        <w:rPr>
          <w:color w:val="000000"/>
        </w:rPr>
      </w:pPr>
      <w:r>
        <w:t>• </w:t>
      </w:r>
      <w:r>
        <w:rPr>
          <w:color w:val="000000"/>
        </w:rPr>
        <w:t>приводить примеры, подбирать аргументы, вступать в речевое общение, участвовать в коллективной деятельности, оценивать работы других;</w:t>
      </w:r>
    </w:p>
    <w:p w:rsidR="00D671D4" w:rsidRDefault="00E316BA">
      <w:pPr>
        <w:pStyle w:val="af"/>
        <w:spacing w:beforeAutospacing="0" w:after="0" w:afterAutospacing="0"/>
        <w:ind w:firstLine="709"/>
        <w:rPr>
          <w:color w:val="000000"/>
        </w:rPr>
      </w:pPr>
      <w:r>
        <w:t>• </w:t>
      </w:r>
      <w:r>
        <w:rPr>
          <w:color w:val="000000"/>
        </w:rPr>
        <w:t>различать факт, гипотезу, проводить доказательные рассуждения в ходе решения исследовательских задач на выявление соотношений углов прямоугольного треугольника;</w:t>
      </w:r>
    </w:p>
    <w:p w:rsidR="00D671D4" w:rsidRDefault="00E316BA">
      <w:pPr>
        <w:pStyle w:val="af"/>
        <w:spacing w:beforeAutospacing="0" w:after="0" w:afterAutospacing="0"/>
        <w:ind w:firstLine="709"/>
        <w:rPr>
          <w:color w:val="000000"/>
        </w:rPr>
      </w:pPr>
      <w:r>
        <w:t>• </w:t>
      </w:r>
      <w:r>
        <w:rPr>
          <w:color w:val="000000"/>
        </w:rPr>
        <w:t>проводить исследования несложных ситуаций (сравнение прямоугольных треугольников), представлять результаты своего мини-исследования, выбирать соответствующий признак для сравнения, работать в группе.</w:t>
      </w:r>
    </w:p>
    <w:p w:rsidR="00D671D4" w:rsidRDefault="00E31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671D4" w:rsidRDefault="00E316BA">
      <w:pPr>
        <w:pStyle w:val="af"/>
        <w:spacing w:beforeAutospacing="0" w:after="0" w:afterAutospacing="0"/>
        <w:ind w:firstLine="709"/>
        <w:rPr>
          <w:color w:val="000000"/>
        </w:rPr>
      </w:pPr>
      <w:r>
        <w:t>• </w:t>
      </w:r>
      <w:r>
        <w:rPr>
          <w:color w:val="000000"/>
        </w:rPr>
        <w:t>переводить текстовую информацию в графический образ и математическую модель, решать комбинированные задачи с использованием 2–3 алгоритмов, проводить доказательные рассуждения в ходе презентации решения задач, составлять обобщающие таблицы;</w:t>
      </w:r>
    </w:p>
    <w:p w:rsidR="00D671D4" w:rsidRDefault="00E316BA">
      <w:pPr>
        <w:pStyle w:val="af"/>
        <w:spacing w:beforeAutospacing="0" w:after="0" w:afterAutospacing="0"/>
        <w:ind w:firstLine="709"/>
        <w:rPr>
          <w:color w:val="000000"/>
        </w:rPr>
      </w:pPr>
      <w:r>
        <w:t>• </w:t>
      </w:r>
      <w:r>
        <w:rPr>
          <w:color w:val="000000"/>
        </w:rPr>
        <w:t>составлять конспект математического текста, выделять главное, формулировать определения по описанию математических объектов;</w:t>
      </w:r>
    </w:p>
    <w:p w:rsidR="00D671D4" w:rsidRDefault="00E316BA">
      <w:pPr>
        <w:pStyle w:val="af"/>
        <w:spacing w:beforeAutospacing="0" w:after="0" w:afterAutospacing="0"/>
        <w:ind w:firstLine="709"/>
        <w:rPr>
          <w:color w:val="000000"/>
        </w:rPr>
      </w:pPr>
      <w:r>
        <w:t>• </w:t>
      </w:r>
      <w:r>
        <w:rPr>
          <w:color w:val="000000"/>
        </w:rPr>
        <w:t xml:space="preserve">осуществлять перевод понятий из текстовой формы в </w:t>
      </w:r>
      <w:proofErr w:type="gramStart"/>
      <w:r>
        <w:rPr>
          <w:color w:val="000000"/>
        </w:rPr>
        <w:t>графическую</w:t>
      </w:r>
      <w:proofErr w:type="gramEnd"/>
      <w:r>
        <w:rPr>
          <w:color w:val="000000"/>
        </w:rPr>
        <w:t>.</w:t>
      </w:r>
    </w:p>
    <w:p w:rsidR="00D671D4" w:rsidRDefault="00D671D4">
      <w:pPr>
        <w:pStyle w:val="ad"/>
        <w:spacing w:after="0" w:line="240" w:lineRule="auto"/>
        <w:ind w:left="0" w:firstLine="709"/>
      </w:pPr>
    </w:p>
    <w:sectPr w:rsidR="00D671D4">
      <w:pgSz w:w="16838" w:h="11906" w:orient="landscape"/>
      <w:pgMar w:top="1134" w:right="567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BE0"/>
    <w:multiLevelType w:val="multilevel"/>
    <w:tmpl w:val="F760BC32"/>
    <w:lvl w:ilvl="0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844A0"/>
    <w:multiLevelType w:val="multilevel"/>
    <w:tmpl w:val="ED186306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A6FD3"/>
    <w:multiLevelType w:val="multilevel"/>
    <w:tmpl w:val="7DC8D6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74B74"/>
    <w:multiLevelType w:val="multilevel"/>
    <w:tmpl w:val="C9D202F8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704A8"/>
    <w:multiLevelType w:val="multilevel"/>
    <w:tmpl w:val="AA82E5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1BB3D11"/>
    <w:multiLevelType w:val="multilevel"/>
    <w:tmpl w:val="07EC5B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64898"/>
    <w:multiLevelType w:val="multilevel"/>
    <w:tmpl w:val="7B5E35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5173A"/>
    <w:multiLevelType w:val="multilevel"/>
    <w:tmpl w:val="A23EC1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7226BE6"/>
    <w:multiLevelType w:val="multilevel"/>
    <w:tmpl w:val="53925C8E"/>
    <w:lvl w:ilvl="0">
      <w:start w:val="4"/>
      <w:numFmt w:val="decimal"/>
      <w:lvlText w:val="%1."/>
      <w:lvlJc w:val="left"/>
      <w:pPr>
        <w:ind w:left="720" w:firstLine="0"/>
      </w:pPr>
      <w:rPr>
        <w:rFonts w:ascii="Times New Roman" w:hAnsi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9">
    <w:nsid w:val="2DAB4213"/>
    <w:multiLevelType w:val="multilevel"/>
    <w:tmpl w:val="16D42868"/>
    <w:lvl w:ilvl="0">
      <w:start w:val="1"/>
      <w:numFmt w:val="decimal"/>
      <w:lvlText w:val="%1."/>
      <w:lvlJc w:val="left"/>
      <w:pPr>
        <w:ind w:left="5458" w:hanging="360"/>
      </w:pPr>
    </w:lvl>
    <w:lvl w:ilvl="1">
      <w:start w:val="1"/>
      <w:numFmt w:val="lowerLetter"/>
      <w:lvlText w:val="%2."/>
      <w:lvlJc w:val="left"/>
      <w:pPr>
        <w:ind w:left="5687" w:hanging="360"/>
      </w:pPr>
    </w:lvl>
    <w:lvl w:ilvl="2">
      <w:start w:val="1"/>
      <w:numFmt w:val="lowerRoman"/>
      <w:lvlText w:val="%3."/>
      <w:lvlJc w:val="right"/>
      <w:pPr>
        <w:ind w:left="6407" w:hanging="180"/>
      </w:pPr>
    </w:lvl>
    <w:lvl w:ilvl="3">
      <w:start w:val="1"/>
      <w:numFmt w:val="decimal"/>
      <w:lvlText w:val="%4."/>
      <w:lvlJc w:val="left"/>
      <w:pPr>
        <w:ind w:left="7127" w:hanging="360"/>
      </w:pPr>
    </w:lvl>
    <w:lvl w:ilvl="4">
      <w:start w:val="1"/>
      <w:numFmt w:val="lowerLetter"/>
      <w:lvlText w:val="%5."/>
      <w:lvlJc w:val="left"/>
      <w:pPr>
        <w:ind w:left="7847" w:hanging="360"/>
      </w:pPr>
    </w:lvl>
    <w:lvl w:ilvl="5">
      <w:start w:val="1"/>
      <w:numFmt w:val="lowerRoman"/>
      <w:lvlText w:val="%6."/>
      <w:lvlJc w:val="right"/>
      <w:pPr>
        <w:ind w:left="8567" w:hanging="180"/>
      </w:pPr>
    </w:lvl>
    <w:lvl w:ilvl="6">
      <w:start w:val="1"/>
      <w:numFmt w:val="decimal"/>
      <w:lvlText w:val="%7."/>
      <w:lvlJc w:val="left"/>
      <w:pPr>
        <w:ind w:left="9287" w:hanging="360"/>
      </w:pPr>
    </w:lvl>
    <w:lvl w:ilvl="7">
      <w:start w:val="1"/>
      <w:numFmt w:val="lowerLetter"/>
      <w:lvlText w:val="%8."/>
      <w:lvlJc w:val="left"/>
      <w:pPr>
        <w:ind w:left="10007" w:hanging="360"/>
      </w:pPr>
    </w:lvl>
    <w:lvl w:ilvl="8">
      <w:start w:val="1"/>
      <w:numFmt w:val="lowerRoman"/>
      <w:lvlText w:val="%9."/>
      <w:lvlJc w:val="right"/>
      <w:pPr>
        <w:ind w:left="10727" w:hanging="180"/>
      </w:pPr>
    </w:lvl>
  </w:abstractNum>
  <w:abstractNum w:abstractNumId="10">
    <w:nsid w:val="3035305E"/>
    <w:multiLevelType w:val="multilevel"/>
    <w:tmpl w:val="64E4F9B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0D51F95"/>
    <w:multiLevelType w:val="multilevel"/>
    <w:tmpl w:val="9B0246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24710AA"/>
    <w:multiLevelType w:val="multilevel"/>
    <w:tmpl w:val="EA02D84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A867925"/>
    <w:multiLevelType w:val="multilevel"/>
    <w:tmpl w:val="B17676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31DC6"/>
    <w:multiLevelType w:val="multilevel"/>
    <w:tmpl w:val="FC96B4AA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F69DD"/>
    <w:multiLevelType w:val="multilevel"/>
    <w:tmpl w:val="3402B24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525E1944"/>
    <w:multiLevelType w:val="multilevel"/>
    <w:tmpl w:val="DE924AEA"/>
    <w:lvl w:ilvl="0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778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51DA3"/>
    <w:multiLevelType w:val="multilevel"/>
    <w:tmpl w:val="3DFA2DCE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412C5"/>
    <w:multiLevelType w:val="multilevel"/>
    <w:tmpl w:val="6646E6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CBC26B2"/>
    <w:multiLevelType w:val="multilevel"/>
    <w:tmpl w:val="730AD0CC"/>
    <w:lvl w:ilvl="0">
      <w:start w:val="8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5"/>
      <w:numFmt w:val="decimal"/>
      <w:lvlText w:val="%4."/>
      <w:lvlJc w:val="left"/>
      <w:pPr>
        <w:ind w:left="1778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AA49B3"/>
    <w:multiLevelType w:val="multilevel"/>
    <w:tmpl w:val="2D5EB766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E7985"/>
    <w:multiLevelType w:val="multilevel"/>
    <w:tmpl w:val="4D8E911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>
    <w:nsid w:val="713661EB"/>
    <w:multiLevelType w:val="multilevel"/>
    <w:tmpl w:val="5A0E27DE"/>
    <w:lvl w:ilvl="0">
      <w:start w:val="8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2"/>
      <w:numFmt w:val="decimal"/>
      <w:lvlText w:val="%4."/>
      <w:lvlJc w:val="left"/>
      <w:pPr>
        <w:ind w:left="2880" w:hanging="360"/>
      </w:pPr>
      <w:rPr>
        <w:rFonts w:ascii="Times New Roman" w:hAnsi="Times New Roman"/>
        <w:b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0C54DA"/>
    <w:multiLevelType w:val="multilevel"/>
    <w:tmpl w:val="CE88C4F6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6"/>
  </w:num>
  <w:num w:numId="4">
    <w:abstractNumId w:val="23"/>
  </w:num>
  <w:num w:numId="5">
    <w:abstractNumId w:val="17"/>
  </w:num>
  <w:num w:numId="6">
    <w:abstractNumId w:val="16"/>
  </w:num>
  <w:num w:numId="7">
    <w:abstractNumId w:val="10"/>
  </w:num>
  <w:num w:numId="8">
    <w:abstractNumId w:val="9"/>
  </w:num>
  <w:num w:numId="9">
    <w:abstractNumId w:val="12"/>
  </w:num>
  <w:num w:numId="10">
    <w:abstractNumId w:val="22"/>
  </w:num>
  <w:num w:numId="11">
    <w:abstractNumId w:val="19"/>
  </w:num>
  <w:num w:numId="12">
    <w:abstractNumId w:val="21"/>
  </w:num>
  <w:num w:numId="13">
    <w:abstractNumId w:val="18"/>
  </w:num>
  <w:num w:numId="14">
    <w:abstractNumId w:val="3"/>
  </w:num>
  <w:num w:numId="15">
    <w:abstractNumId w:val="4"/>
  </w:num>
  <w:num w:numId="16">
    <w:abstractNumId w:val="7"/>
  </w:num>
  <w:num w:numId="17">
    <w:abstractNumId w:val="13"/>
  </w:num>
  <w:num w:numId="18">
    <w:abstractNumId w:val="1"/>
  </w:num>
  <w:num w:numId="19">
    <w:abstractNumId w:val="14"/>
  </w:num>
  <w:num w:numId="20">
    <w:abstractNumId w:val="8"/>
  </w:num>
  <w:num w:numId="21">
    <w:abstractNumId w:val="0"/>
  </w:num>
  <w:num w:numId="22">
    <w:abstractNumId w:val="15"/>
  </w:num>
  <w:num w:numId="23">
    <w:abstractNumId w:val="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1D4"/>
    <w:rsid w:val="00511EF1"/>
    <w:rsid w:val="009A13D3"/>
    <w:rsid w:val="00D671D4"/>
    <w:rsid w:val="00E3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3692"/>
    <w:rPr>
      <w:b/>
      <w:bCs/>
    </w:rPr>
  </w:style>
  <w:style w:type="character" w:customStyle="1" w:styleId="c1c10c5">
    <w:name w:val="c1 c10 c5"/>
    <w:basedOn w:val="a0"/>
    <w:uiPriority w:val="99"/>
    <w:qFormat/>
    <w:rsid w:val="00E11CF5"/>
  </w:style>
  <w:style w:type="character" w:customStyle="1" w:styleId="c1">
    <w:name w:val="c1"/>
    <w:basedOn w:val="a0"/>
    <w:uiPriority w:val="99"/>
    <w:qFormat/>
    <w:rsid w:val="00E11CF5"/>
  </w:style>
  <w:style w:type="character" w:customStyle="1" w:styleId="a4">
    <w:name w:val="Текст сноски Знак"/>
    <w:basedOn w:val="a0"/>
    <w:uiPriority w:val="99"/>
    <w:semiHidden/>
    <w:qFormat/>
    <w:rsid w:val="00D036A5"/>
    <w:rPr>
      <w:rFonts w:ascii="Calibri" w:eastAsia="Calibri" w:hAnsi="Calibri" w:cs="Calibri"/>
      <w:sz w:val="20"/>
      <w:szCs w:val="20"/>
    </w:rPr>
  </w:style>
  <w:style w:type="character" w:styleId="a5">
    <w:name w:val="footnote reference"/>
    <w:uiPriority w:val="99"/>
    <w:semiHidden/>
    <w:qFormat/>
    <w:rsid w:val="00D036A5"/>
    <w:rPr>
      <w:vertAlign w:val="superscript"/>
    </w:rPr>
  </w:style>
  <w:style w:type="character" w:customStyle="1" w:styleId="a6">
    <w:name w:val="Подзаголовок Знак"/>
    <w:basedOn w:val="a0"/>
    <w:qFormat/>
    <w:rsid w:val="00DA225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ascii="Times New Roman" w:hAnsi="Times New Roman"/>
      <w:b/>
      <w:sz w:val="28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sz w:val="28"/>
      <w:szCs w:val="28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rFonts w:ascii="Times New Roman" w:hAnsi="Times New Roman"/>
      <w:b/>
      <w:sz w:val="28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  <w:rPr>
      <w:rFonts w:ascii="Times New Roman" w:hAnsi="Times New Roman"/>
      <w:b/>
      <w:sz w:val="24"/>
    </w:rPr>
  </w:style>
  <w:style w:type="character" w:customStyle="1" w:styleId="ListLabel28">
    <w:name w:val="ListLabel 28"/>
    <w:qFormat/>
    <w:rPr>
      <w:b/>
    </w:rPr>
  </w:style>
  <w:style w:type="character" w:customStyle="1" w:styleId="ListLabel29">
    <w:name w:val="ListLabel 29"/>
    <w:qFormat/>
    <w:rPr>
      <w:rFonts w:ascii="Times New Roman" w:hAnsi="Times New Roman"/>
      <w:b/>
      <w:sz w:val="24"/>
      <w:szCs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ascii="Times New Roman" w:hAnsi="Times New Roman"/>
      <w:b/>
      <w:sz w:val="28"/>
      <w:szCs w:val="28"/>
    </w:rPr>
  </w:style>
  <w:style w:type="character" w:customStyle="1" w:styleId="ListLabel34">
    <w:name w:val="ListLabel 34"/>
    <w:qFormat/>
    <w:rPr>
      <w:sz w:val="28"/>
      <w:szCs w:val="28"/>
    </w:rPr>
  </w:style>
  <w:style w:type="character" w:customStyle="1" w:styleId="ListLabel35">
    <w:name w:val="ListLabel 35"/>
    <w:qFormat/>
    <w:rPr>
      <w:rFonts w:ascii="Times New Roman" w:hAnsi="Times New Roman"/>
      <w:b/>
      <w:sz w:val="24"/>
    </w:rPr>
  </w:style>
  <w:style w:type="character" w:customStyle="1" w:styleId="ListLabel36">
    <w:name w:val="ListLabel 36"/>
    <w:qFormat/>
    <w:rPr>
      <w:sz w:val="28"/>
      <w:szCs w:val="28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ascii="Times New Roman" w:hAnsi="Times New Roman"/>
      <w:b/>
      <w:sz w:val="24"/>
      <w:szCs w:val="24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ascii="Times New Roman" w:hAnsi="Times New Roman"/>
      <w:b/>
      <w:sz w:val="24"/>
      <w:szCs w:val="24"/>
    </w:rPr>
  </w:style>
  <w:style w:type="character" w:customStyle="1" w:styleId="ListLabel51">
    <w:name w:val="ListLabel 51"/>
    <w:qFormat/>
    <w:rPr>
      <w:rFonts w:ascii="Times New Roman" w:hAnsi="Times New Roman"/>
      <w:b/>
      <w:sz w:val="28"/>
    </w:rPr>
  </w:style>
  <w:style w:type="character" w:customStyle="1" w:styleId="ListLabel52">
    <w:name w:val="ListLabel 52"/>
    <w:qFormat/>
    <w:rPr>
      <w:rFonts w:ascii="Times New Roman" w:hAnsi="Times New Roman"/>
      <w:b/>
      <w:sz w:val="28"/>
    </w:rPr>
  </w:style>
  <w:style w:type="character" w:customStyle="1" w:styleId="ListLabel53">
    <w:name w:val="ListLabel 53"/>
    <w:qFormat/>
    <w:rPr>
      <w:rFonts w:ascii="Times New Roman" w:hAnsi="Times New Roman"/>
      <w:b/>
      <w:sz w:val="28"/>
      <w:szCs w:val="28"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b w:val="0"/>
    </w:rPr>
  </w:style>
  <w:style w:type="character" w:customStyle="1" w:styleId="ListLabel60">
    <w:name w:val="ListLabel 60"/>
    <w:qFormat/>
    <w:rPr>
      <w:b w:val="0"/>
    </w:rPr>
  </w:style>
  <w:style w:type="character" w:customStyle="1" w:styleId="ListLabel61">
    <w:name w:val="ListLabel 61"/>
    <w:qFormat/>
    <w:rPr>
      <w:rFonts w:ascii="Times New Roman" w:hAnsi="Times New Roman"/>
      <w:b w:val="0"/>
      <w:sz w:val="24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ascii="Times New Roman" w:hAnsi="Times New Roman"/>
      <w:b/>
      <w:sz w:val="28"/>
    </w:rPr>
  </w:style>
  <w:style w:type="character" w:customStyle="1" w:styleId="ListLabel66">
    <w:name w:val="ListLabel 66"/>
    <w:qFormat/>
    <w:rPr>
      <w:rFonts w:ascii="Times New Roman" w:hAnsi="Times New Roman"/>
      <w:b/>
      <w:sz w:val="28"/>
    </w:rPr>
  </w:style>
  <w:style w:type="character" w:customStyle="1" w:styleId="ListLabel67">
    <w:name w:val="ListLabel 67"/>
    <w:qFormat/>
    <w:rPr>
      <w:rFonts w:ascii="Times New Roman" w:hAnsi="Times New Roman"/>
      <w:b/>
      <w:sz w:val="24"/>
    </w:rPr>
  </w:style>
  <w:style w:type="character" w:customStyle="1" w:styleId="ListLabel68">
    <w:name w:val="ListLabel 68"/>
    <w:qFormat/>
    <w:rPr>
      <w:rFonts w:ascii="Times New Roman" w:hAnsi="Times New Roman"/>
      <w:b/>
      <w:sz w:val="24"/>
      <w:szCs w:val="28"/>
    </w:rPr>
  </w:style>
  <w:style w:type="character" w:customStyle="1" w:styleId="ListLabel69">
    <w:name w:val="ListLabel 69"/>
    <w:qFormat/>
    <w:rPr>
      <w:rFonts w:ascii="Times New Roman" w:hAnsi="Times New Roman"/>
      <w:b/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rFonts w:ascii="Times New Roman" w:hAnsi="Times New Roman"/>
      <w:b/>
      <w:sz w:val="24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rFonts w:ascii="Times New Roman" w:hAnsi="Times New Roman" w:cs="Symbol"/>
      <w:sz w:val="24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ascii="Times New Roman" w:hAnsi="Times New Roman" w:cs="Symbol"/>
      <w:sz w:val="24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Times New Roman" w:hAnsi="Times New Roman"/>
      <w:b/>
      <w:sz w:val="24"/>
      <w:szCs w:val="24"/>
    </w:rPr>
  </w:style>
  <w:style w:type="character" w:customStyle="1" w:styleId="ListLabel92">
    <w:name w:val="ListLabel 92"/>
    <w:qFormat/>
    <w:rPr>
      <w:rFonts w:ascii="Times New Roman" w:hAnsi="Times New Roman" w:cs="Symbol"/>
      <w:sz w:val="24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ascii="Times New Roman" w:hAnsi="Times New Roman" w:cs="Symbol"/>
      <w:sz w:val="24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Times New Roman" w:hAnsi="Times New Roman" w:cs="Symbol"/>
      <w:b/>
      <w:sz w:val="24"/>
      <w:szCs w:val="24"/>
    </w:rPr>
  </w:style>
  <w:style w:type="character" w:customStyle="1" w:styleId="ListLabel111">
    <w:name w:val="ListLabel 111"/>
    <w:qFormat/>
    <w:rPr>
      <w:rFonts w:ascii="Times New Roman" w:hAnsi="Times New Roman"/>
      <w:b/>
      <w:sz w:val="28"/>
    </w:rPr>
  </w:style>
  <w:style w:type="character" w:customStyle="1" w:styleId="ListLabel112">
    <w:name w:val="ListLabel 112"/>
    <w:qFormat/>
    <w:rPr>
      <w:rFonts w:ascii="Times New Roman" w:hAnsi="Times New Roman"/>
      <w:b/>
      <w:sz w:val="28"/>
    </w:rPr>
  </w:style>
  <w:style w:type="character" w:customStyle="1" w:styleId="ListLabel113">
    <w:name w:val="ListLabel 113"/>
    <w:qFormat/>
    <w:rPr>
      <w:rFonts w:ascii="Times New Roman" w:hAnsi="Times New Roman"/>
      <w:b/>
      <w:sz w:val="28"/>
      <w:szCs w:val="28"/>
    </w:rPr>
  </w:style>
  <w:style w:type="character" w:customStyle="1" w:styleId="ListLabel114">
    <w:name w:val="ListLabel 114"/>
    <w:qFormat/>
    <w:rPr>
      <w:rFonts w:ascii="Times New Roman" w:hAnsi="Times New Roman"/>
      <w:b w:val="0"/>
      <w:sz w:val="24"/>
    </w:rPr>
  </w:style>
  <w:style w:type="character" w:customStyle="1" w:styleId="ListLabel115">
    <w:name w:val="ListLabel 115"/>
    <w:qFormat/>
    <w:rPr>
      <w:rFonts w:ascii="Times New Roman" w:hAnsi="Times New Roman" w:cs="Symbol"/>
      <w:b/>
      <w:sz w:val="28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ascii="Times New Roman" w:hAnsi="Times New Roman"/>
      <w:b/>
      <w:sz w:val="28"/>
    </w:rPr>
  </w:style>
  <w:style w:type="character" w:customStyle="1" w:styleId="ListLabel125">
    <w:name w:val="ListLabel 125"/>
    <w:qFormat/>
    <w:rPr>
      <w:rFonts w:ascii="Times New Roman" w:hAnsi="Times New Roman"/>
      <w:b/>
      <w:sz w:val="28"/>
    </w:rPr>
  </w:style>
  <w:style w:type="character" w:customStyle="1" w:styleId="ListLabel126">
    <w:name w:val="ListLabel 126"/>
    <w:qFormat/>
    <w:rPr>
      <w:rFonts w:ascii="Times New Roman" w:hAnsi="Times New Roman"/>
      <w:b/>
      <w:sz w:val="24"/>
    </w:rPr>
  </w:style>
  <w:style w:type="character" w:customStyle="1" w:styleId="ListLabel127">
    <w:name w:val="ListLabel 127"/>
    <w:qFormat/>
    <w:rPr>
      <w:rFonts w:ascii="Times New Roman" w:hAnsi="Times New Roman"/>
      <w:b/>
      <w:sz w:val="24"/>
      <w:szCs w:val="28"/>
    </w:rPr>
  </w:style>
  <w:style w:type="character" w:customStyle="1" w:styleId="ListLabel128">
    <w:name w:val="ListLabel 128"/>
    <w:qFormat/>
    <w:rPr>
      <w:rFonts w:ascii="Times New Roman" w:hAnsi="Times New Roman"/>
      <w:b/>
      <w:sz w:val="28"/>
      <w:szCs w:val="28"/>
    </w:rPr>
  </w:style>
  <w:style w:type="character" w:customStyle="1" w:styleId="ListLabel129">
    <w:name w:val="ListLabel 129"/>
    <w:qFormat/>
    <w:rPr>
      <w:sz w:val="28"/>
      <w:szCs w:val="28"/>
    </w:rPr>
  </w:style>
  <w:style w:type="character" w:customStyle="1" w:styleId="ListLabel130">
    <w:name w:val="ListLabel 130"/>
    <w:qFormat/>
    <w:rPr>
      <w:rFonts w:ascii="Times New Roman" w:hAnsi="Times New Roman"/>
      <w:b/>
      <w:sz w:val="24"/>
    </w:rPr>
  </w:style>
  <w:style w:type="character" w:customStyle="1" w:styleId="ListLabel131">
    <w:name w:val="ListLabel 131"/>
    <w:qFormat/>
    <w:rPr>
      <w:sz w:val="28"/>
      <w:szCs w:val="28"/>
    </w:rPr>
  </w:style>
  <w:style w:type="character" w:customStyle="1" w:styleId="ListLabel132">
    <w:name w:val="ListLabel 132"/>
    <w:qFormat/>
    <w:rPr>
      <w:rFonts w:ascii="Times New Roman" w:hAnsi="Times New Roman" w:cs="Symbol"/>
      <w:sz w:val="24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ascii="Times New Roman" w:hAnsi="Times New Roman" w:cs="Symbol"/>
      <w:sz w:val="24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ascii="Times New Roman" w:hAnsi="Times New Roman"/>
      <w:b/>
      <w:sz w:val="24"/>
      <w:szCs w:val="24"/>
    </w:rPr>
  </w:style>
  <w:style w:type="character" w:customStyle="1" w:styleId="ListLabel151">
    <w:name w:val="ListLabel 151"/>
    <w:qFormat/>
    <w:rPr>
      <w:rFonts w:ascii="Times New Roman" w:hAnsi="Times New Roman" w:cs="Symbol"/>
      <w:sz w:val="24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ascii="Times New Roman" w:hAnsi="Times New Roman" w:cs="Symbol"/>
      <w:sz w:val="24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ascii="Times New Roman" w:hAnsi="Times New Roman" w:cs="Symbol"/>
      <w:b/>
      <w:sz w:val="24"/>
      <w:szCs w:val="24"/>
    </w:rPr>
  </w:style>
  <w:style w:type="character" w:customStyle="1" w:styleId="ListLabel170">
    <w:name w:val="ListLabel 170"/>
    <w:qFormat/>
    <w:rPr>
      <w:rFonts w:ascii="Times New Roman" w:hAnsi="Times New Roman"/>
      <w:b/>
      <w:sz w:val="28"/>
    </w:rPr>
  </w:style>
  <w:style w:type="character" w:customStyle="1" w:styleId="ListLabel171">
    <w:name w:val="ListLabel 171"/>
    <w:qFormat/>
    <w:rPr>
      <w:rFonts w:ascii="Times New Roman" w:hAnsi="Times New Roman"/>
      <w:b/>
      <w:sz w:val="28"/>
    </w:rPr>
  </w:style>
  <w:style w:type="character" w:customStyle="1" w:styleId="ListLabel172">
    <w:name w:val="ListLabel 172"/>
    <w:qFormat/>
    <w:rPr>
      <w:rFonts w:ascii="Times New Roman" w:hAnsi="Times New Roman"/>
      <w:b/>
      <w:sz w:val="28"/>
      <w:szCs w:val="28"/>
    </w:rPr>
  </w:style>
  <w:style w:type="character" w:customStyle="1" w:styleId="ListLabel173">
    <w:name w:val="ListLabel 173"/>
    <w:qFormat/>
    <w:rPr>
      <w:rFonts w:ascii="Times New Roman" w:hAnsi="Times New Roman"/>
      <w:b w:val="0"/>
      <w:sz w:val="24"/>
    </w:rPr>
  </w:style>
  <w:style w:type="character" w:customStyle="1" w:styleId="ListLabel174">
    <w:name w:val="ListLabel 174"/>
    <w:qFormat/>
    <w:rPr>
      <w:rFonts w:ascii="Times New Roman" w:hAnsi="Times New Roman" w:cs="Symbol"/>
      <w:b/>
      <w:sz w:val="28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ascii="Times New Roman" w:hAnsi="Times New Roman"/>
      <w:b/>
      <w:sz w:val="28"/>
    </w:rPr>
  </w:style>
  <w:style w:type="character" w:customStyle="1" w:styleId="ListLabel184">
    <w:name w:val="ListLabel 184"/>
    <w:qFormat/>
    <w:rPr>
      <w:rFonts w:ascii="Times New Roman" w:hAnsi="Times New Roman"/>
      <w:b/>
      <w:sz w:val="28"/>
    </w:rPr>
  </w:style>
  <w:style w:type="character" w:customStyle="1" w:styleId="ListLabel185">
    <w:name w:val="ListLabel 185"/>
    <w:qFormat/>
    <w:rPr>
      <w:rFonts w:ascii="Times New Roman" w:hAnsi="Times New Roman"/>
      <w:b/>
      <w:sz w:val="24"/>
    </w:rPr>
  </w:style>
  <w:style w:type="character" w:customStyle="1" w:styleId="ListLabel186">
    <w:name w:val="ListLabel 186"/>
    <w:qFormat/>
    <w:rPr>
      <w:rFonts w:ascii="Times New Roman" w:hAnsi="Times New Roman"/>
      <w:b/>
      <w:sz w:val="24"/>
      <w:szCs w:val="28"/>
    </w:rPr>
  </w:style>
  <w:style w:type="character" w:customStyle="1" w:styleId="ListLabel187">
    <w:name w:val="ListLabel 187"/>
    <w:qFormat/>
    <w:rPr>
      <w:rFonts w:ascii="Times New Roman" w:hAnsi="Times New Roman"/>
      <w:b/>
      <w:sz w:val="28"/>
      <w:szCs w:val="28"/>
    </w:rPr>
  </w:style>
  <w:style w:type="character" w:customStyle="1" w:styleId="ListLabel188">
    <w:name w:val="ListLabel 188"/>
    <w:qFormat/>
    <w:rPr>
      <w:sz w:val="28"/>
      <w:szCs w:val="28"/>
    </w:rPr>
  </w:style>
  <w:style w:type="character" w:customStyle="1" w:styleId="ListLabel189">
    <w:name w:val="ListLabel 189"/>
    <w:qFormat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Pr>
      <w:sz w:val="28"/>
      <w:szCs w:val="28"/>
    </w:rPr>
  </w:style>
  <w:style w:type="character" w:customStyle="1" w:styleId="ListLabel191">
    <w:name w:val="ListLabel 191"/>
    <w:qFormat/>
    <w:rPr>
      <w:rFonts w:ascii="Times New Roman" w:hAnsi="Times New Roman" w:cs="Symbol"/>
      <w:sz w:val="24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ascii="Times New Roman" w:hAnsi="Times New Roman" w:cs="Symbol"/>
      <w:sz w:val="24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ascii="Times New Roman" w:hAnsi="Times New Roman"/>
      <w:b/>
      <w:sz w:val="24"/>
      <w:szCs w:val="24"/>
    </w:rPr>
  </w:style>
  <w:style w:type="character" w:customStyle="1" w:styleId="ListLabel210">
    <w:name w:val="ListLabel 210"/>
    <w:qFormat/>
    <w:rPr>
      <w:rFonts w:ascii="Times New Roman" w:hAnsi="Times New Roman" w:cs="Symbol"/>
      <w:sz w:val="24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ascii="Times New Roman" w:hAnsi="Times New Roman" w:cs="Symbol"/>
      <w:sz w:val="24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ascii="Times New Roman" w:hAnsi="Times New Roman" w:cs="Symbol"/>
      <w:b/>
      <w:sz w:val="24"/>
      <w:szCs w:val="24"/>
    </w:rPr>
  </w:style>
  <w:style w:type="character" w:customStyle="1" w:styleId="ListLabel229">
    <w:name w:val="ListLabel 229"/>
    <w:qFormat/>
    <w:rPr>
      <w:rFonts w:ascii="Times New Roman" w:hAnsi="Times New Roman"/>
      <w:b/>
      <w:sz w:val="28"/>
    </w:rPr>
  </w:style>
  <w:style w:type="character" w:customStyle="1" w:styleId="ListLabel230">
    <w:name w:val="ListLabel 230"/>
    <w:qFormat/>
    <w:rPr>
      <w:rFonts w:ascii="Times New Roman" w:hAnsi="Times New Roman"/>
      <w:b/>
      <w:sz w:val="28"/>
    </w:rPr>
  </w:style>
  <w:style w:type="character" w:customStyle="1" w:styleId="ListLabel231">
    <w:name w:val="ListLabel 231"/>
    <w:qFormat/>
    <w:rPr>
      <w:rFonts w:ascii="Times New Roman" w:hAnsi="Times New Roman"/>
      <w:b/>
      <w:sz w:val="28"/>
      <w:szCs w:val="28"/>
    </w:rPr>
  </w:style>
  <w:style w:type="character" w:customStyle="1" w:styleId="ListLabel232">
    <w:name w:val="ListLabel 232"/>
    <w:qFormat/>
    <w:rPr>
      <w:rFonts w:ascii="Times New Roman" w:hAnsi="Times New Roman"/>
      <w:b w:val="0"/>
      <w:sz w:val="24"/>
    </w:rPr>
  </w:style>
  <w:style w:type="character" w:customStyle="1" w:styleId="ListLabel233">
    <w:name w:val="ListLabel 233"/>
    <w:qFormat/>
    <w:rPr>
      <w:rFonts w:ascii="Times New Roman" w:hAnsi="Times New Roman" w:cs="Symbol"/>
      <w:b/>
      <w:sz w:val="28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ac">
    <w:name w:val="Новый"/>
    <w:basedOn w:val="a"/>
    <w:qFormat/>
    <w:rsid w:val="00BD023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d">
    <w:name w:val="List Paragraph"/>
    <w:basedOn w:val="a"/>
    <w:uiPriority w:val="34"/>
    <w:qFormat/>
    <w:rsid w:val="00AB3692"/>
    <w:pPr>
      <w:ind w:left="720"/>
      <w:contextualSpacing/>
    </w:pPr>
  </w:style>
  <w:style w:type="paragraph" w:customStyle="1" w:styleId="c21">
    <w:name w:val="c21"/>
    <w:basedOn w:val="a"/>
    <w:uiPriority w:val="99"/>
    <w:qFormat/>
    <w:rsid w:val="00E11CF5"/>
    <w:pPr>
      <w:spacing w:beforeAutospacing="1" w:afterAutospacing="1" w:line="240" w:lineRule="auto"/>
    </w:pPr>
    <w:rPr>
      <w:rFonts w:ascii="Calibri" w:eastAsia="Calibri" w:hAnsi="Calibri" w:cs="Times New Roman"/>
      <w:sz w:val="24"/>
      <w:szCs w:val="24"/>
    </w:rPr>
  </w:style>
  <w:style w:type="paragraph" w:styleId="ae">
    <w:name w:val="footnote text"/>
    <w:basedOn w:val="a"/>
    <w:uiPriority w:val="99"/>
    <w:semiHidden/>
    <w:qFormat/>
    <w:rsid w:val="00D036A5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FR2">
    <w:name w:val="FR2"/>
    <w:qFormat/>
    <w:rsid w:val="00987D4F"/>
    <w:pPr>
      <w:widowControl w:val="0"/>
      <w:ind w:firstLine="709"/>
      <w:jc w:val="center"/>
    </w:pPr>
    <w:rPr>
      <w:rFonts w:ascii="Times New Roman" w:eastAsia="Times New Roman" w:hAnsi="Times New Roman" w:cs="Times New Roman"/>
      <w:b/>
      <w:color w:val="00000A"/>
      <w:sz w:val="32"/>
      <w:szCs w:val="20"/>
    </w:rPr>
  </w:style>
  <w:style w:type="paragraph" w:styleId="af">
    <w:name w:val="Normal (Web)"/>
    <w:basedOn w:val="a"/>
    <w:uiPriority w:val="99"/>
    <w:unhideWhenUsed/>
    <w:qFormat/>
    <w:rsid w:val="00301E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Subtitle"/>
    <w:basedOn w:val="a"/>
    <w:qFormat/>
    <w:rsid w:val="00DA2253"/>
    <w:pPr>
      <w:spacing w:after="0" w:line="240" w:lineRule="auto"/>
      <w:ind w:firstLine="468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dash041e0431044b0447043d044b0439">
    <w:name w:val="dash041e_0431_044b_0447_043d_044b_0439"/>
    <w:basedOn w:val="a"/>
    <w:qFormat/>
    <w:rsid w:val="00BD3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3692"/>
    <w:rPr>
      <w:b/>
      <w:bCs/>
    </w:rPr>
  </w:style>
  <w:style w:type="character" w:customStyle="1" w:styleId="c1c10c5">
    <w:name w:val="c1 c10 c5"/>
    <w:basedOn w:val="a0"/>
    <w:uiPriority w:val="99"/>
    <w:qFormat/>
    <w:rsid w:val="00E11CF5"/>
  </w:style>
  <w:style w:type="character" w:customStyle="1" w:styleId="c1">
    <w:name w:val="c1"/>
    <w:basedOn w:val="a0"/>
    <w:uiPriority w:val="99"/>
    <w:qFormat/>
    <w:rsid w:val="00E11CF5"/>
  </w:style>
  <w:style w:type="character" w:customStyle="1" w:styleId="a4">
    <w:name w:val="Текст сноски Знак"/>
    <w:basedOn w:val="a0"/>
    <w:uiPriority w:val="99"/>
    <w:semiHidden/>
    <w:qFormat/>
    <w:rsid w:val="00D036A5"/>
    <w:rPr>
      <w:rFonts w:ascii="Calibri" w:eastAsia="Calibri" w:hAnsi="Calibri" w:cs="Calibri"/>
      <w:sz w:val="20"/>
      <w:szCs w:val="20"/>
    </w:rPr>
  </w:style>
  <w:style w:type="character" w:styleId="a5">
    <w:name w:val="footnote reference"/>
    <w:uiPriority w:val="99"/>
    <w:semiHidden/>
    <w:qFormat/>
    <w:rsid w:val="00D036A5"/>
    <w:rPr>
      <w:vertAlign w:val="superscript"/>
    </w:rPr>
  </w:style>
  <w:style w:type="character" w:customStyle="1" w:styleId="a6">
    <w:name w:val="Подзаголовок Знак"/>
    <w:basedOn w:val="a0"/>
    <w:qFormat/>
    <w:rsid w:val="00DA225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ascii="Times New Roman" w:hAnsi="Times New Roman"/>
      <w:b/>
      <w:sz w:val="28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sz w:val="28"/>
      <w:szCs w:val="28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rFonts w:ascii="Times New Roman" w:hAnsi="Times New Roman"/>
      <w:b/>
      <w:sz w:val="28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  <w:rPr>
      <w:rFonts w:ascii="Times New Roman" w:hAnsi="Times New Roman"/>
      <w:b/>
      <w:sz w:val="24"/>
    </w:rPr>
  </w:style>
  <w:style w:type="character" w:customStyle="1" w:styleId="ListLabel28">
    <w:name w:val="ListLabel 28"/>
    <w:qFormat/>
    <w:rPr>
      <w:b/>
    </w:rPr>
  </w:style>
  <w:style w:type="character" w:customStyle="1" w:styleId="ListLabel29">
    <w:name w:val="ListLabel 29"/>
    <w:qFormat/>
    <w:rPr>
      <w:rFonts w:ascii="Times New Roman" w:hAnsi="Times New Roman"/>
      <w:b/>
      <w:sz w:val="24"/>
      <w:szCs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ascii="Times New Roman" w:hAnsi="Times New Roman"/>
      <w:b/>
      <w:sz w:val="28"/>
      <w:szCs w:val="28"/>
    </w:rPr>
  </w:style>
  <w:style w:type="character" w:customStyle="1" w:styleId="ListLabel34">
    <w:name w:val="ListLabel 34"/>
    <w:qFormat/>
    <w:rPr>
      <w:sz w:val="28"/>
      <w:szCs w:val="28"/>
    </w:rPr>
  </w:style>
  <w:style w:type="character" w:customStyle="1" w:styleId="ListLabel35">
    <w:name w:val="ListLabel 35"/>
    <w:qFormat/>
    <w:rPr>
      <w:rFonts w:ascii="Times New Roman" w:hAnsi="Times New Roman"/>
      <w:b/>
      <w:sz w:val="24"/>
    </w:rPr>
  </w:style>
  <w:style w:type="character" w:customStyle="1" w:styleId="ListLabel36">
    <w:name w:val="ListLabel 36"/>
    <w:qFormat/>
    <w:rPr>
      <w:sz w:val="28"/>
      <w:szCs w:val="28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ascii="Times New Roman" w:hAnsi="Times New Roman"/>
      <w:b/>
      <w:sz w:val="24"/>
      <w:szCs w:val="24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ascii="Times New Roman" w:hAnsi="Times New Roman"/>
      <w:b/>
      <w:sz w:val="24"/>
      <w:szCs w:val="24"/>
    </w:rPr>
  </w:style>
  <w:style w:type="character" w:customStyle="1" w:styleId="ListLabel51">
    <w:name w:val="ListLabel 51"/>
    <w:qFormat/>
    <w:rPr>
      <w:rFonts w:ascii="Times New Roman" w:hAnsi="Times New Roman"/>
      <w:b/>
      <w:sz w:val="28"/>
    </w:rPr>
  </w:style>
  <w:style w:type="character" w:customStyle="1" w:styleId="ListLabel52">
    <w:name w:val="ListLabel 52"/>
    <w:qFormat/>
    <w:rPr>
      <w:rFonts w:ascii="Times New Roman" w:hAnsi="Times New Roman"/>
      <w:b/>
      <w:sz w:val="28"/>
    </w:rPr>
  </w:style>
  <w:style w:type="character" w:customStyle="1" w:styleId="ListLabel53">
    <w:name w:val="ListLabel 53"/>
    <w:qFormat/>
    <w:rPr>
      <w:rFonts w:ascii="Times New Roman" w:hAnsi="Times New Roman"/>
      <w:b/>
      <w:sz w:val="28"/>
      <w:szCs w:val="28"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b w:val="0"/>
    </w:rPr>
  </w:style>
  <w:style w:type="character" w:customStyle="1" w:styleId="ListLabel60">
    <w:name w:val="ListLabel 60"/>
    <w:qFormat/>
    <w:rPr>
      <w:b w:val="0"/>
    </w:rPr>
  </w:style>
  <w:style w:type="character" w:customStyle="1" w:styleId="ListLabel61">
    <w:name w:val="ListLabel 61"/>
    <w:qFormat/>
    <w:rPr>
      <w:rFonts w:ascii="Times New Roman" w:hAnsi="Times New Roman"/>
      <w:b w:val="0"/>
      <w:sz w:val="24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ascii="Times New Roman" w:hAnsi="Times New Roman"/>
      <w:b/>
      <w:sz w:val="28"/>
    </w:rPr>
  </w:style>
  <w:style w:type="character" w:customStyle="1" w:styleId="ListLabel66">
    <w:name w:val="ListLabel 66"/>
    <w:qFormat/>
    <w:rPr>
      <w:rFonts w:ascii="Times New Roman" w:hAnsi="Times New Roman"/>
      <w:b/>
      <w:sz w:val="28"/>
    </w:rPr>
  </w:style>
  <w:style w:type="character" w:customStyle="1" w:styleId="ListLabel67">
    <w:name w:val="ListLabel 67"/>
    <w:qFormat/>
    <w:rPr>
      <w:rFonts w:ascii="Times New Roman" w:hAnsi="Times New Roman"/>
      <w:b/>
      <w:sz w:val="24"/>
    </w:rPr>
  </w:style>
  <w:style w:type="character" w:customStyle="1" w:styleId="ListLabel68">
    <w:name w:val="ListLabel 68"/>
    <w:qFormat/>
    <w:rPr>
      <w:rFonts w:ascii="Times New Roman" w:hAnsi="Times New Roman"/>
      <w:b/>
      <w:sz w:val="24"/>
      <w:szCs w:val="28"/>
    </w:rPr>
  </w:style>
  <w:style w:type="character" w:customStyle="1" w:styleId="ListLabel69">
    <w:name w:val="ListLabel 69"/>
    <w:qFormat/>
    <w:rPr>
      <w:rFonts w:ascii="Times New Roman" w:hAnsi="Times New Roman"/>
      <w:b/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rFonts w:ascii="Times New Roman" w:hAnsi="Times New Roman"/>
      <w:b/>
      <w:sz w:val="24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rFonts w:ascii="Times New Roman" w:hAnsi="Times New Roman" w:cs="Symbol"/>
      <w:sz w:val="24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ascii="Times New Roman" w:hAnsi="Times New Roman" w:cs="Symbol"/>
      <w:sz w:val="24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Times New Roman" w:hAnsi="Times New Roman"/>
      <w:b/>
      <w:sz w:val="24"/>
      <w:szCs w:val="24"/>
    </w:rPr>
  </w:style>
  <w:style w:type="character" w:customStyle="1" w:styleId="ListLabel92">
    <w:name w:val="ListLabel 92"/>
    <w:qFormat/>
    <w:rPr>
      <w:rFonts w:ascii="Times New Roman" w:hAnsi="Times New Roman" w:cs="Symbol"/>
      <w:sz w:val="24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ascii="Times New Roman" w:hAnsi="Times New Roman" w:cs="Symbol"/>
      <w:sz w:val="24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Times New Roman" w:hAnsi="Times New Roman" w:cs="Symbol"/>
      <w:b/>
      <w:sz w:val="24"/>
      <w:szCs w:val="24"/>
    </w:rPr>
  </w:style>
  <w:style w:type="character" w:customStyle="1" w:styleId="ListLabel111">
    <w:name w:val="ListLabel 111"/>
    <w:qFormat/>
    <w:rPr>
      <w:rFonts w:ascii="Times New Roman" w:hAnsi="Times New Roman"/>
      <w:b/>
      <w:sz w:val="28"/>
    </w:rPr>
  </w:style>
  <w:style w:type="character" w:customStyle="1" w:styleId="ListLabel112">
    <w:name w:val="ListLabel 112"/>
    <w:qFormat/>
    <w:rPr>
      <w:rFonts w:ascii="Times New Roman" w:hAnsi="Times New Roman"/>
      <w:b/>
      <w:sz w:val="28"/>
    </w:rPr>
  </w:style>
  <w:style w:type="character" w:customStyle="1" w:styleId="ListLabel113">
    <w:name w:val="ListLabel 113"/>
    <w:qFormat/>
    <w:rPr>
      <w:rFonts w:ascii="Times New Roman" w:hAnsi="Times New Roman"/>
      <w:b/>
      <w:sz w:val="28"/>
      <w:szCs w:val="28"/>
    </w:rPr>
  </w:style>
  <w:style w:type="character" w:customStyle="1" w:styleId="ListLabel114">
    <w:name w:val="ListLabel 114"/>
    <w:qFormat/>
    <w:rPr>
      <w:rFonts w:ascii="Times New Roman" w:hAnsi="Times New Roman"/>
      <w:b w:val="0"/>
      <w:sz w:val="24"/>
    </w:rPr>
  </w:style>
  <w:style w:type="character" w:customStyle="1" w:styleId="ListLabel115">
    <w:name w:val="ListLabel 115"/>
    <w:qFormat/>
    <w:rPr>
      <w:rFonts w:ascii="Times New Roman" w:hAnsi="Times New Roman" w:cs="Symbol"/>
      <w:b/>
      <w:sz w:val="28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ascii="Times New Roman" w:hAnsi="Times New Roman"/>
      <w:b/>
      <w:sz w:val="28"/>
    </w:rPr>
  </w:style>
  <w:style w:type="character" w:customStyle="1" w:styleId="ListLabel125">
    <w:name w:val="ListLabel 125"/>
    <w:qFormat/>
    <w:rPr>
      <w:rFonts w:ascii="Times New Roman" w:hAnsi="Times New Roman"/>
      <w:b/>
      <w:sz w:val="28"/>
    </w:rPr>
  </w:style>
  <w:style w:type="character" w:customStyle="1" w:styleId="ListLabel126">
    <w:name w:val="ListLabel 126"/>
    <w:qFormat/>
    <w:rPr>
      <w:rFonts w:ascii="Times New Roman" w:hAnsi="Times New Roman"/>
      <w:b/>
      <w:sz w:val="24"/>
    </w:rPr>
  </w:style>
  <w:style w:type="character" w:customStyle="1" w:styleId="ListLabel127">
    <w:name w:val="ListLabel 127"/>
    <w:qFormat/>
    <w:rPr>
      <w:rFonts w:ascii="Times New Roman" w:hAnsi="Times New Roman"/>
      <w:b/>
      <w:sz w:val="24"/>
      <w:szCs w:val="28"/>
    </w:rPr>
  </w:style>
  <w:style w:type="character" w:customStyle="1" w:styleId="ListLabel128">
    <w:name w:val="ListLabel 128"/>
    <w:qFormat/>
    <w:rPr>
      <w:rFonts w:ascii="Times New Roman" w:hAnsi="Times New Roman"/>
      <w:b/>
      <w:sz w:val="28"/>
      <w:szCs w:val="28"/>
    </w:rPr>
  </w:style>
  <w:style w:type="character" w:customStyle="1" w:styleId="ListLabel129">
    <w:name w:val="ListLabel 129"/>
    <w:qFormat/>
    <w:rPr>
      <w:sz w:val="28"/>
      <w:szCs w:val="28"/>
    </w:rPr>
  </w:style>
  <w:style w:type="character" w:customStyle="1" w:styleId="ListLabel130">
    <w:name w:val="ListLabel 130"/>
    <w:qFormat/>
    <w:rPr>
      <w:rFonts w:ascii="Times New Roman" w:hAnsi="Times New Roman"/>
      <w:b/>
      <w:sz w:val="24"/>
    </w:rPr>
  </w:style>
  <w:style w:type="character" w:customStyle="1" w:styleId="ListLabel131">
    <w:name w:val="ListLabel 131"/>
    <w:qFormat/>
    <w:rPr>
      <w:sz w:val="28"/>
      <w:szCs w:val="28"/>
    </w:rPr>
  </w:style>
  <w:style w:type="character" w:customStyle="1" w:styleId="ListLabel132">
    <w:name w:val="ListLabel 132"/>
    <w:qFormat/>
    <w:rPr>
      <w:rFonts w:ascii="Times New Roman" w:hAnsi="Times New Roman" w:cs="Symbol"/>
      <w:sz w:val="24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ascii="Times New Roman" w:hAnsi="Times New Roman" w:cs="Symbol"/>
      <w:sz w:val="24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ascii="Times New Roman" w:hAnsi="Times New Roman"/>
      <w:b/>
      <w:sz w:val="24"/>
      <w:szCs w:val="24"/>
    </w:rPr>
  </w:style>
  <w:style w:type="character" w:customStyle="1" w:styleId="ListLabel151">
    <w:name w:val="ListLabel 151"/>
    <w:qFormat/>
    <w:rPr>
      <w:rFonts w:ascii="Times New Roman" w:hAnsi="Times New Roman" w:cs="Symbol"/>
      <w:sz w:val="24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ascii="Times New Roman" w:hAnsi="Times New Roman" w:cs="Symbol"/>
      <w:sz w:val="24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ascii="Times New Roman" w:hAnsi="Times New Roman" w:cs="Symbol"/>
      <w:b/>
      <w:sz w:val="24"/>
      <w:szCs w:val="24"/>
    </w:rPr>
  </w:style>
  <w:style w:type="character" w:customStyle="1" w:styleId="ListLabel170">
    <w:name w:val="ListLabel 170"/>
    <w:qFormat/>
    <w:rPr>
      <w:rFonts w:ascii="Times New Roman" w:hAnsi="Times New Roman"/>
      <w:b/>
      <w:sz w:val="28"/>
    </w:rPr>
  </w:style>
  <w:style w:type="character" w:customStyle="1" w:styleId="ListLabel171">
    <w:name w:val="ListLabel 171"/>
    <w:qFormat/>
    <w:rPr>
      <w:rFonts w:ascii="Times New Roman" w:hAnsi="Times New Roman"/>
      <w:b/>
      <w:sz w:val="28"/>
    </w:rPr>
  </w:style>
  <w:style w:type="character" w:customStyle="1" w:styleId="ListLabel172">
    <w:name w:val="ListLabel 172"/>
    <w:qFormat/>
    <w:rPr>
      <w:rFonts w:ascii="Times New Roman" w:hAnsi="Times New Roman"/>
      <w:b/>
      <w:sz w:val="28"/>
      <w:szCs w:val="28"/>
    </w:rPr>
  </w:style>
  <w:style w:type="character" w:customStyle="1" w:styleId="ListLabel173">
    <w:name w:val="ListLabel 173"/>
    <w:qFormat/>
    <w:rPr>
      <w:rFonts w:ascii="Times New Roman" w:hAnsi="Times New Roman"/>
      <w:b w:val="0"/>
      <w:sz w:val="24"/>
    </w:rPr>
  </w:style>
  <w:style w:type="character" w:customStyle="1" w:styleId="ListLabel174">
    <w:name w:val="ListLabel 174"/>
    <w:qFormat/>
    <w:rPr>
      <w:rFonts w:ascii="Times New Roman" w:hAnsi="Times New Roman" w:cs="Symbol"/>
      <w:b/>
      <w:sz w:val="28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ascii="Times New Roman" w:hAnsi="Times New Roman"/>
      <w:b/>
      <w:sz w:val="28"/>
    </w:rPr>
  </w:style>
  <w:style w:type="character" w:customStyle="1" w:styleId="ListLabel184">
    <w:name w:val="ListLabel 184"/>
    <w:qFormat/>
    <w:rPr>
      <w:rFonts w:ascii="Times New Roman" w:hAnsi="Times New Roman"/>
      <w:b/>
      <w:sz w:val="28"/>
    </w:rPr>
  </w:style>
  <w:style w:type="character" w:customStyle="1" w:styleId="ListLabel185">
    <w:name w:val="ListLabel 185"/>
    <w:qFormat/>
    <w:rPr>
      <w:rFonts w:ascii="Times New Roman" w:hAnsi="Times New Roman"/>
      <w:b/>
      <w:sz w:val="24"/>
    </w:rPr>
  </w:style>
  <w:style w:type="character" w:customStyle="1" w:styleId="ListLabel186">
    <w:name w:val="ListLabel 186"/>
    <w:qFormat/>
    <w:rPr>
      <w:rFonts w:ascii="Times New Roman" w:hAnsi="Times New Roman"/>
      <w:b/>
      <w:sz w:val="24"/>
      <w:szCs w:val="28"/>
    </w:rPr>
  </w:style>
  <w:style w:type="character" w:customStyle="1" w:styleId="ListLabel187">
    <w:name w:val="ListLabel 187"/>
    <w:qFormat/>
    <w:rPr>
      <w:rFonts w:ascii="Times New Roman" w:hAnsi="Times New Roman"/>
      <w:b/>
      <w:sz w:val="28"/>
      <w:szCs w:val="28"/>
    </w:rPr>
  </w:style>
  <w:style w:type="character" w:customStyle="1" w:styleId="ListLabel188">
    <w:name w:val="ListLabel 188"/>
    <w:qFormat/>
    <w:rPr>
      <w:sz w:val="28"/>
      <w:szCs w:val="28"/>
    </w:rPr>
  </w:style>
  <w:style w:type="character" w:customStyle="1" w:styleId="ListLabel189">
    <w:name w:val="ListLabel 189"/>
    <w:qFormat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Pr>
      <w:sz w:val="28"/>
      <w:szCs w:val="28"/>
    </w:rPr>
  </w:style>
  <w:style w:type="character" w:customStyle="1" w:styleId="ListLabel191">
    <w:name w:val="ListLabel 191"/>
    <w:qFormat/>
    <w:rPr>
      <w:rFonts w:ascii="Times New Roman" w:hAnsi="Times New Roman" w:cs="Symbol"/>
      <w:sz w:val="24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ascii="Times New Roman" w:hAnsi="Times New Roman" w:cs="Symbol"/>
      <w:sz w:val="24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ascii="Times New Roman" w:hAnsi="Times New Roman"/>
      <w:b/>
      <w:sz w:val="24"/>
      <w:szCs w:val="24"/>
    </w:rPr>
  </w:style>
  <w:style w:type="character" w:customStyle="1" w:styleId="ListLabel210">
    <w:name w:val="ListLabel 210"/>
    <w:qFormat/>
    <w:rPr>
      <w:rFonts w:ascii="Times New Roman" w:hAnsi="Times New Roman" w:cs="Symbol"/>
      <w:sz w:val="24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ascii="Times New Roman" w:hAnsi="Times New Roman" w:cs="Symbol"/>
      <w:sz w:val="24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ascii="Times New Roman" w:hAnsi="Times New Roman" w:cs="Symbol"/>
      <w:b/>
      <w:sz w:val="24"/>
      <w:szCs w:val="24"/>
    </w:rPr>
  </w:style>
  <w:style w:type="character" w:customStyle="1" w:styleId="ListLabel229">
    <w:name w:val="ListLabel 229"/>
    <w:qFormat/>
    <w:rPr>
      <w:rFonts w:ascii="Times New Roman" w:hAnsi="Times New Roman"/>
      <w:b/>
      <w:sz w:val="28"/>
    </w:rPr>
  </w:style>
  <w:style w:type="character" w:customStyle="1" w:styleId="ListLabel230">
    <w:name w:val="ListLabel 230"/>
    <w:qFormat/>
    <w:rPr>
      <w:rFonts w:ascii="Times New Roman" w:hAnsi="Times New Roman"/>
      <w:b/>
      <w:sz w:val="28"/>
    </w:rPr>
  </w:style>
  <w:style w:type="character" w:customStyle="1" w:styleId="ListLabel231">
    <w:name w:val="ListLabel 231"/>
    <w:qFormat/>
    <w:rPr>
      <w:rFonts w:ascii="Times New Roman" w:hAnsi="Times New Roman"/>
      <w:b/>
      <w:sz w:val="28"/>
      <w:szCs w:val="28"/>
    </w:rPr>
  </w:style>
  <w:style w:type="character" w:customStyle="1" w:styleId="ListLabel232">
    <w:name w:val="ListLabel 232"/>
    <w:qFormat/>
    <w:rPr>
      <w:rFonts w:ascii="Times New Roman" w:hAnsi="Times New Roman"/>
      <w:b w:val="0"/>
      <w:sz w:val="24"/>
    </w:rPr>
  </w:style>
  <w:style w:type="character" w:customStyle="1" w:styleId="ListLabel233">
    <w:name w:val="ListLabel 233"/>
    <w:qFormat/>
    <w:rPr>
      <w:rFonts w:ascii="Times New Roman" w:hAnsi="Times New Roman" w:cs="Symbol"/>
      <w:b/>
      <w:sz w:val="28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ac">
    <w:name w:val="Новый"/>
    <w:basedOn w:val="a"/>
    <w:qFormat/>
    <w:rsid w:val="00BD023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d">
    <w:name w:val="List Paragraph"/>
    <w:basedOn w:val="a"/>
    <w:uiPriority w:val="34"/>
    <w:qFormat/>
    <w:rsid w:val="00AB3692"/>
    <w:pPr>
      <w:ind w:left="720"/>
      <w:contextualSpacing/>
    </w:pPr>
  </w:style>
  <w:style w:type="paragraph" w:customStyle="1" w:styleId="c21">
    <w:name w:val="c21"/>
    <w:basedOn w:val="a"/>
    <w:uiPriority w:val="99"/>
    <w:qFormat/>
    <w:rsid w:val="00E11CF5"/>
    <w:pPr>
      <w:spacing w:beforeAutospacing="1" w:afterAutospacing="1" w:line="240" w:lineRule="auto"/>
    </w:pPr>
    <w:rPr>
      <w:rFonts w:ascii="Calibri" w:eastAsia="Calibri" w:hAnsi="Calibri" w:cs="Times New Roman"/>
      <w:sz w:val="24"/>
      <w:szCs w:val="24"/>
    </w:rPr>
  </w:style>
  <w:style w:type="paragraph" w:styleId="ae">
    <w:name w:val="footnote text"/>
    <w:basedOn w:val="a"/>
    <w:uiPriority w:val="99"/>
    <w:semiHidden/>
    <w:qFormat/>
    <w:rsid w:val="00D036A5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FR2">
    <w:name w:val="FR2"/>
    <w:qFormat/>
    <w:rsid w:val="00987D4F"/>
    <w:pPr>
      <w:widowControl w:val="0"/>
      <w:ind w:firstLine="709"/>
      <w:jc w:val="center"/>
    </w:pPr>
    <w:rPr>
      <w:rFonts w:ascii="Times New Roman" w:eastAsia="Times New Roman" w:hAnsi="Times New Roman" w:cs="Times New Roman"/>
      <w:b/>
      <w:color w:val="00000A"/>
      <w:sz w:val="32"/>
      <w:szCs w:val="20"/>
    </w:rPr>
  </w:style>
  <w:style w:type="paragraph" w:styleId="af">
    <w:name w:val="Normal (Web)"/>
    <w:basedOn w:val="a"/>
    <w:uiPriority w:val="99"/>
    <w:unhideWhenUsed/>
    <w:qFormat/>
    <w:rsid w:val="00301E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Subtitle"/>
    <w:basedOn w:val="a"/>
    <w:qFormat/>
    <w:rsid w:val="00DA2253"/>
    <w:pPr>
      <w:spacing w:after="0" w:line="240" w:lineRule="auto"/>
      <w:ind w:firstLine="468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dash041e0431044b0447043d044b0439">
    <w:name w:val="dash041e_0431_044b_0447_043d_044b_0439"/>
    <w:basedOn w:val="a"/>
    <w:qFormat/>
    <w:rsid w:val="00BD3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A48CE-F1AC-42CA-A53F-134A88CE3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4604</Words>
  <Characters>26249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Елена</cp:lastModifiedBy>
  <cp:revision>4</cp:revision>
  <dcterms:created xsi:type="dcterms:W3CDTF">2019-08-26T17:19:00Z</dcterms:created>
  <dcterms:modified xsi:type="dcterms:W3CDTF">2019-08-30T18:41:00Z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