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ind w:left="0" w:right="0" w:hanging="0"/>
        <w:jc w:val="center"/>
        <w:rPr>
          <w:sz w:val="24"/>
        </w:rPr>
      </w:pPr>
      <w:r>
        <w:rPr>
          <w:sz w:val="24"/>
        </w:rPr>
        <w:t>Муниципальное общеобразовательное учреждение</w:t>
      </w:r>
    </w:p>
    <w:p>
      <w:pPr>
        <w:pStyle w:val="Style23"/>
        <w:ind w:left="0" w:right="0" w:hanging="0"/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«Туношёнская средняя  школа</w:t>
      </w:r>
    </w:p>
    <w:p>
      <w:pPr>
        <w:pStyle w:val="Style23"/>
        <w:ind w:left="0" w:right="0" w:hanging="0"/>
        <w:jc w:val="center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имени Героя России Селезнёва А.А.»</w:t>
      </w:r>
    </w:p>
    <w:p>
      <w:pPr>
        <w:pStyle w:val="Style23"/>
        <w:ind w:left="0" w:right="0" w:hanging="0"/>
        <w:jc w:val="center"/>
        <w:rPr>
          <w:sz w:val="24"/>
        </w:rPr>
      </w:pPr>
      <w:r>
        <w:rPr>
          <w:sz w:val="24"/>
        </w:rPr>
        <w:t>Ярославского муниципального района</w:t>
      </w:r>
    </w:p>
    <w:p>
      <w:pPr>
        <w:pStyle w:val="Style23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Style23"/>
        <w:ind w:left="0" w:right="0" w:hanging="0"/>
        <w:jc w:val="center"/>
        <w:rPr>
          <w:b/>
          <w:b/>
        </w:rPr>
      </w:pPr>
      <w:r>
        <w:rPr>
          <w:b/>
        </w:rPr>
      </w:r>
    </w:p>
    <w:p>
      <w:pPr>
        <w:pStyle w:val="Style23"/>
        <w:tabs>
          <w:tab w:val="left" w:pos="5812" w:leader="none"/>
          <w:tab w:val="left" w:pos="5954" w:leader="none"/>
          <w:tab w:val="left" w:pos="6825" w:leader="none"/>
        </w:tabs>
        <w:ind w:left="0" w:right="0" w:hanging="0"/>
        <w:rPr>
          <w:sz w:val="24"/>
        </w:rPr>
      </w:pPr>
      <w:r>
        <w:rPr>
          <w:sz w:val="24"/>
        </w:rPr>
        <w:t>Согласовано на заседании ШМО                                                                                                                                  «Утверждаю»</w:t>
      </w:r>
    </w:p>
    <w:p>
      <w:pPr>
        <w:pStyle w:val="Style23"/>
        <w:tabs>
          <w:tab w:val="left" w:pos="6825" w:leader="none"/>
        </w:tabs>
        <w:ind w:left="0" w:right="0" w:hanging="0"/>
        <w:rPr>
          <w:sz w:val="24"/>
        </w:rPr>
      </w:pPr>
      <w:r>
        <w:rPr>
          <w:sz w:val="24"/>
        </w:rPr>
        <w:t>Протокол № _____                                                                                                                                                          Приказ № _________</w:t>
      </w:r>
    </w:p>
    <w:p>
      <w:pPr>
        <w:pStyle w:val="Style23"/>
        <w:tabs>
          <w:tab w:val="left" w:pos="6825" w:leader="none"/>
        </w:tabs>
        <w:ind w:left="0" w:right="0" w:hanging="0"/>
        <w:rPr>
          <w:sz w:val="24"/>
        </w:rPr>
      </w:pPr>
      <w:r>
        <w:rPr>
          <w:sz w:val="24"/>
        </w:rPr>
        <w:t xml:space="preserve">«____»__________20___г                             </w:t>
        <w:tab/>
        <w:tab/>
        <w:tab/>
        <w:tab/>
        <w:tab/>
        <w:tab/>
        <w:tab/>
        <w:t xml:space="preserve">         «___» ___________20__г</w:t>
      </w:r>
    </w:p>
    <w:p>
      <w:pPr>
        <w:pStyle w:val="Style23"/>
        <w:tabs>
          <w:tab w:val="left" w:pos="6825" w:leader="none"/>
        </w:tabs>
        <w:ind w:left="0" w:right="0" w:hanging="0"/>
        <w:jc w:val="left"/>
        <w:rPr>
          <w:sz w:val="24"/>
        </w:rPr>
      </w:pPr>
      <w:r>
        <w:rPr>
          <w:sz w:val="24"/>
        </w:rPr>
        <w:t xml:space="preserve">Руководитель ШМО                                               </w:t>
        <w:tab/>
        <w:tab/>
        <w:tab/>
        <w:tab/>
        <w:tab/>
        <w:tab/>
        <w:tab/>
        <w:t xml:space="preserve">          Директор школы</w:t>
      </w:r>
    </w:p>
    <w:p>
      <w:pPr>
        <w:pStyle w:val="Style23"/>
        <w:tabs>
          <w:tab w:val="left" w:pos="6825" w:leader="none"/>
        </w:tabs>
        <w:ind w:left="0" w:right="0" w:hanging="0"/>
        <w:jc w:val="left"/>
        <w:rPr>
          <w:sz w:val="24"/>
        </w:rPr>
      </w:pPr>
      <w:r>
        <w:rPr>
          <w:sz w:val="24"/>
        </w:rPr>
        <w:t xml:space="preserve">_____________Голубева Е.Л.                                                </w:t>
        <w:tab/>
        <w:tab/>
        <w:tab/>
        <w:tab/>
        <w:tab/>
        <w:tab/>
        <w:tab/>
        <w:t xml:space="preserve">          _______________ Балкова СЕ</w:t>
      </w:r>
    </w:p>
    <w:p>
      <w:pPr>
        <w:pStyle w:val="Style23"/>
        <w:ind w:left="0" w:right="0" w:hanging="0"/>
        <w:jc w:val="center"/>
        <w:rPr>
          <w:sz w:val="24"/>
        </w:rPr>
      </w:pPr>
      <w:r>
        <w:rPr>
          <w:sz w:val="24"/>
        </w:rPr>
        <w:t xml:space="preserve">Рабочая программа </w:t>
      </w:r>
    </w:p>
    <w:p>
      <w:pPr>
        <w:pStyle w:val="Style23"/>
        <w:ind w:left="0" w:right="0" w:hanging="0"/>
        <w:jc w:val="center"/>
        <w:rPr/>
      </w:pPr>
      <w:r>
        <w:rPr>
          <w:sz w:val="24"/>
        </w:rPr>
        <w:t>по геометрии для 8 класса</w:t>
      </w:r>
    </w:p>
    <w:p>
      <w:pPr>
        <w:pStyle w:val="Style23"/>
        <w:ind w:left="0" w:right="0" w:hanging="0"/>
        <w:jc w:val="center"/>
        <w:rPr>
          <w:sz w:val="24"/>
        </w:rPr>
      </w:pPr>
      <w:r>
        <w:rPr>
          <w:sz w:val="24"/>
        </w:rPr>
        <w:t>основного общего образования</w:t>
      </w:r>
    </w:p>
    <w:p>
      <w:pPr>
        <w:pStyle w:val="Style23"/>
        <w:ind w:left="0" w:right="0" w:hanging="0"/>
        <w:jc w:val="center"/>
        <w:rPr>
          <w:sz w:val="24"/>
        </w:rPr>
      </w:pPr>
      <w:r>
        <w:rPr>
          <w:sz w:val="24"/>
        </w:rPr>
        <w:t>на 2019 - 2020 учебный год</w:t>
      </w:r>
    </w:p>
    <w:p>
      <w:pPr>
        <w:pStyle w:val="Style23"/>
        <w:ind w:left="0" w:right="0" w:hanging="0"/>
        <w:jc w:val="center"/>
        <w:rPr>
          <w:sz w:val="24"/>
        </w:rPr>
      </w:pPr>
      <w:r>
        <w:rPr>
          <w:sz w:val="24"/>
        </w:rPr>
      </w:r>
    </w:p>
    <w:p>
      <w:pPr>
        <w:pStyle w:val="Style23"/>
        <w:ind w:left="0" w:right="0" w:hanging="0"/>
        <w:jc w:val="right"/>
        <w:rPr>
          <w:sz w:val="24"/>
        </w:rPr>
      </w:pPr>
      <w:r>
        <w:rPr>
          <w:sz w:val="24"/>
        </w:rPr>
        <w:t>Составила</w:t>
      </w:r>
    </w:p>
    <w:p>
      <w:pPr>
        <w:pStyle w:val="Style23"/>
        <w:ind w:left="0" w:right="0" w:hanging="0"/>
        <w:jc w:val="right"/>
        <w:rPr>
          <w:sz w:val="24"/>
        </w:rPr>
      </w:pPr>
      <w:r>
        <w:rPr>
          <w:sz w:val="24"/>
        </w:rPr>
        <w:t>Шабуцкая И. В.,</w:t>
      </w:r>
    </w:p>
    <w:p>
      <w:pPr>
        <w:pStyle w:val="Style23"/>
        <w:ind w:left="0" w:right="0" w:hanging="0"/>
        <w:jc w:val="right"/>
        <w:rPr>
          <w:sz w:val="24"/>
        </w:rPr>
      </w:pPr>
      <w:r>
        <w:rPr>
          <w:sz w:val="24"/>
        </w:rPr>
        <w:t>учитель математики</w:t>
      </w:r>
    </w:p>
    <w:p>
      <w:pPr>
        <w:pStyle w:val="Style23"/>
        <w:ind w:left="0" w:right="0" w:hanging="0"/>
        <w:jc w:val="center"/>
        <w:rPr>
          <w:sz w:val="24"/>
        </w:rPr>
      </w:pPr>
      <w:r>
        <w:rPr>
          <w:sz w:val="24"/>
        </w:rPr>
      </w:r>
    </w:p>
    <w:p>
      <w:pPr>
        <w:pStyle w:val="Style23"/>
        <w:ind w:left="0" w:right="0" w:hanging="0"/>
        <w:jc w:val="center"/>
        <w:rPr>
          <w:sz w:val="24"/>
        </w:rPr>
      </w:pPr>
      <w:r>
        <w:rPr>
          <w:sz w:val="24"/>
        </w:rPr>
        <w:t>2019 год</w:t>
      </w:r>
    </w:p>
    <w:p>
      <w:pPr>
        <w:pStyle w:val="Style23"/>
        <w:ind w:left="0" w:right="0" w:hanging="0"/>
        <w:jc w:val="center"/>
        <w:rPr>
          <w:sz w:val="24"/>
        </w:rPr>
      </w:pPr>
      <w:bookmarkStart w:id="0" w:name="_GoBack"/>
      <w:bookmarkStart w:id="1" w:name="_GoBack"/>
      <w:bookmarkEnd w:id="1"/>
      <w:r>
        <w:rPr>
          <w:sz w:val="24"/>
        </w:rPr>
      </w:r>
    </w:p>
    <w:p>
      <w:pPr>
        <w:pStyle w:val="ListParagraph"/>
        <w:spacing w:lineRule="auto" w:line="240" w:before="120" w:after="120"/>
        <w:ind w:left="357" w:right="0" w:hanging="0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Пояснительная записка.</w:t>
      </w:r>
    </w:p>
    <w:p>
      <w:pPr>
        <w:pStyle w:val="Normal"/>
        <w:spacing w:lineRule="auto" w:line="240" w:before="0" w:after="0"/>
        <w:ind w:left="0" w:right="0" w:firstLine="4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Данная рабочая программа по геометрии составлена на основе следующих нормативных документов и методических материалов: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1.</w:t>
        <w:tab/>
        <w:t>Фундаментальное ядро содержания общего образования / под. ред. В.В.Козлова, А.М.Кондакова. – 2-е изд. – М.: Просвещение, 2010. – 59 с. – (Стандарты второго поколения).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2.</w:t>
        <w:tab/>
        <w:t>Федеральный государственный образовательный стандарт основного общего образования / М-во образования и науки Рос. Федерации. – М.: Просвещение, 2011. – 48 с. – (Стандарты второго поколения).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right="0" w:firstLine="709"/>
        <w:contextualSpacing/>
        <w:rPr/>
      </w:pPr>
      <w:r>
        <w:rPr>
          <w:rFonts w:ascii="Times New Roman" w:hAnsi="Times New Roman"/>
          <w:sz w:val="24"/>
          <w:szCs w:val="24"/>
        </w:rPr>
        <w:t>Программа:</w:t>
      </w:r>
      <w:r>
        <w:rPr>
          <w:rStyle w:val="Strong"/>
          <w:rFonts w:ascii="Times New Roman" w:hAnsi="Times New Roman"/>
          <w:b w:val="false"/>
          <w:sz w:val="24"/>
          <w:szCs w:val="24"/>
        </w:rPr>
        <w:t xml:space="preserve"> Примерная программа для общеобразовательных школ, гимназий, лицеев по математике 5-11 классы. </w:t>
      </w:r>
      <w:r>
        <w:rPr>
          <w:rFonts w:ascii="Times New Roman" w:hAnsi="Times New Roman"/>
          <w:sz w:val="24"/>
          <w:szCs w:val="24"/>
        </w:rPr>
        <w:t>Составители Г.М. Кузнецова, Н.Г. Миндюк– М: «Дрофа», 2004.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right="0" w:firstLine="709"/>
        <w:contextualSpacing/>
        <w:rPr/>
      </w:pPr>
      <w:r>
        <w:rPr>
          <w:rStyle w:val="Strong"/>
          <w:rFonts w:cs="Times New Roman" w:ascii="Times New Roman" w:hAnsi="Times New Roman"/>
          <w:b w:val="false"/>
          <w:sz w:val="24"/>
          <w:szCs w:val="24"/>
        </w:rPr>
        <w:t>Примерные программы по учебным предметам, Математика 5 - 9 классы, Кузнецов А.А.,3-е издание, Стандарты второго поколения – М.: «Просвещение», 2011.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0" w:right="0"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Геометрия. Сборник рабочих программ. 7—9 классы: пособие для учителей общеобразов. организаций / [сост.Т. А. Бурмистрова]. — 2-е изд., дораб. — М.: Просвещение, 2014.</w:t>
      </w:r>
    </w:p>
    <w:p>
      <w:pPr>
        <w:pStyle w:val="ListParagraph"/>
        <w:spacing w:lineRule="auto" w:line="240" w:before="0" w:after="0"/>
        <w:ind w:left="0" w:right="0" w:firstLine="1416"/>
        <w:contextualSpacing/>
        <w:jc w:val="both"/>
        <w:rPr/>
      </w:pPr>
      <w:r>
        <w:rPr>
          <w:rFonts w:cs="Times New Roman" w:ascii="Times New Roman" w:hAnsi="Times New Roman"/>
          <w:i/>
          <w:color w:val="000000"/>
          <w:sz w:val="24"/>
          <w:szCs w:val="24"/>
        </w:rPr>
        <w:t>Программа соответствует учебнику</w:t>
      </w:r>
      <w:r>
        <w:rPr>
          <w:i/>
          <w:color w:val="000000"/>
          <w:sz w:val="24"/>
          <w:szCs w:val="24"/>
        </w:rPr>
        <w:t>: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Геометрия 7 – 9. Учебник для общеобразовательных учреждений. / Л.С. Атанасян, В.Ф. Бутузов, С.Б. Кадомцев, Э.Г.Позняк, И.И. Юдина. / М.: Просвещение, 2015 (и последующие издания) </w:t>
      </w:r>
    </w:p>
    <w:p>
      <w:pPr>
        <w:pStyle w:val="Style25"/>
        <w:numPr>
          <w:ilvl w:val="0"/>
          <w:numId w:val="1"/>
        </w:numPr>
        <w:spacing w:before="120" w:after="12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>Общая характеристика программы.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Программа учитывает  возрастные и психологические особенности школьников, учитывает их интересы и потребности. Она конкретизирует содержание тем образовательного стандарта и дает примерное распределение учебных часов по разделам курса.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Геометрия 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Практическая значимость школьного курса геометрии обусловлена тем,  что её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Геометрия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естественно-научного цикла, в частности к физике. Развитие логического мышления  учащихся при обучении геометрии способствует также усвоению предметов гуманитарного цикла. Практические умения и навыки геометрического характера необходимы для трудовой деятельности и профессиональной подготовки школьников.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Развитие у учащихся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Требуя от учащихся умственных и волевых усилий, концентрации внимания, активности развитого воображения, геометрия  развивает нравственные черты личности (настойчивость, целеустремлённость, творческую активность, самостоятельность ответственность, трудолюбие, дисциплину и критичность мышления) умение аргументировано отстаивать свои взгляды и убеждения, а также способность принимать самостоятельные решения.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Геометрия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обучении геометрии формируются умения и навыки умственного труда – планирование своей работы, поиск рациональных путей её выполнения, критическая оценка результатов. В процессе обучения геометрии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Важнейшей задачей школьного курса геометрии является развитие логического мышления учащихся.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вскрывают механизм логических построений и учат их применению. Тем самым геометрия занимает ведущее место в формировании научно-теоретического мышления школьников.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понятия симметрии, геометрия вносит значительный вклад в эстетическое воспитание учащихся. Её изучение развивает воображение школьников, существенно обогащает и развивает их пространственные представления.</w:t>
      </w:r>
    </w:p>
    <w:p>
      <w:pPr>
        <w:pStyle w:val="Normal"/>
        <w:spacing w:lineRule="auto" w:line="240" w:before="0" w:after="0"/>
        <w:ind w:left="0" w:right="0" w:firstLine="709"/>
        <w:rPr/>
      </w:pPr>
      <w:r>
        <w:rPr>
          <w:rFonts w:cs="Times New Roman" w:ascii="Times New Roman" w:hAnsi="Times New Roman"/>
          <w:sz w:val="24"/>
          <w:szCs w:val="24"/>
        </w:rPr>
        <w:t>Изучение геометрии в 8 классе направлено на достижение следующих целей: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right="0" w:firstLine="360"/>
        <w:contextualSpacing/>
        <w:rPr/>
      </w:pPr>
      <w:r>
        <w:rPr>
          <w:rFonts w:cs="Times New Roman" w:ascii="Times New Roman" w:hAnsi="Times New Roman"/>
          <w:b/>
          <w:sz w:val="24"/>
          <w:szCs w:val="24"/>
        </w:rPr>
        <w:t>в направлении личностного развития</w:t>
        <w:br/>
      </w:r>
      <w:r>
        <w:rPr>
          <w:rFonts w:cs="Times New Roman" w:ascii="Times New Roman" w:hAnsi="Times New Roman"/>
          <w:sz w:val="24"/>
          <w:szCs w:val="24"/>
        </w:rPr>
        <w:t>• развитие логического и критического мышления, культуры речи, способности к умственному эксперименту;</w:t>
        <w:br/>
        <w:t>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  <w:br/>
        <w:t>• воспитание качеств личности, обеспечивающих социальную мобильность, способность принимать самостоятельные решения;</w:t>
        <w:br/>
        <w:t>• формирование качеств мышления, необходимых для адаптации в современном информационном обществе;</w:t>
        <w:br/>
        <w:t>• развитие интереса к математическому творчеству и математических способностей;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right="0" w:firstLine="360"/>
        <w:contextualSpacing/>
        <w:rPr/>
      </w:pPr>
      <w:r>
        <w:rPr>
          <w:rFonts w:cs="Times New Roman" w:ascii="Times New Roman" w:hAnsi="Times New Roman"/>
          <w:b/>
          <w:sz w:val="24"/>
          <w:szCs w:val="24"/>
        </w:rPr>
        <w:t>в метапредметном направлении</w:t>
        <w:br/>
      </w:r>
      <w:r>
        <w:rPr>
          <w:rFonts w:cs="Times New Roman" w:ascii="Times New Roman" w:hAnsi="Times New Roman"/>
          <w:sz w:val="24"/>
          <w:szCs w:val="24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<w:br/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  <w:br/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right="0" w:firstLine="360"/>
        <w:contextualSpacing/>
        <w:rPr/>
      </w:pPr>
      <w:r>
        <w:rPr>
          <w:rFonts w:cs="Times New Roman" w:ascii="Times New Roman" w:hAnsi="Times New Roman"/>
          <w:b/>
          <w:sz w:val="24"/>
          <w:szCs w:val="24"/>
        </w:rPr>
        <w:t>в предметном направлении</w:t>
        <w:br/>
      </w:r>
      <w:r>
        <w:rPr>
          <w:rFonts w:cs="Times New Roman" w:ascii="Times New Roman" w:hAnsi="Times New Roman"/>
          <w:sz w:val="24"/>
          <w:szCs w:val="24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  <w:br/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>
      <w:pPr>
        <w:pStyle w:val="Normal"/>
        <w:spacing w:lineRule="auto" w:line="240" w:before="0" w:after="0"/>
        <w:ind w:left="0" w:right="0" w:firstLine="709"/>
        <w:contextualSpacing/>
        <w:rPr/>
      </w:pPr>
      <w:r>
        <w:rPr>
          <w:rFonts w:cs="Times New Roman" w:ascii="Times New Roman" w:hAnsi="Times New Roman"/>
          <w:sz w:val="24"/>
          <w:szCs w:val="24"/>
        </w:rPr>
        <w:t>Курс характеризуется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повышением теоретического уровня обучения, постепенным усилением роли теоретических обобщений и дедуктивных заключений. 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практических задач.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</w:r>
    </w:p>
    <w:p>
      <w:pPr>
        <w:pStyle w:val="Style25"/>
        <w:numPr>
          <w:ilvl w:val="0"/>
          <w:numId w:val="1"/>
        </w:numPr>
        <w:spacing w:before="120" w:after="12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  <w:t>Общая характеристика курса геометрии в 7-9 классах.</w:t>
      </w:r>
    </w:p>
    <w:p>
      <w:pPr>
        <w:pStyle w:val="NormalWeb"/>
        <w:shd w:val="clear" w:fill="FFFFFF"/>
        <w:spacing w:before="0" w:after="0"/>
        <w:ind w:left="0" w:right="0" w:firstLine="709"/>
        <w:rPr/>
      </w:pPr>
      <w:r>
        <w:rPr>
          <w:color w:val="000000"/>
        </w:rPr>
        <w:t>Содержание курса геометрии в 7-9 классах представлено в виде следующих содержательных разделов: </w:t>
      </w:r>
      <w:r>
        <w:rPr>
          <w:b/>
          <w:bCs/>
          <w:color w:val="000000"/>
        </w:rPr>
        <w:t>«Геометриче</w:t>
        <w:softHyphen/>
        <w:t>ские фигуры», «Измерение геометрических величин», «Координаты», «Векторы», «Геометрия в историческом развитии».</w:t>
      </w:r>
    </w:p>
    <w:p>
      <w:pPr>
        <w:pStyle w:val="NormalWeb"/>
        <w:shd w:val="clear" w:fill="FFFFFF"/>
        <w:spacing w:before="0" w:after="0"/>
        <w:ind w:left="0" w:right="0" w:firstLine="709"/>
        <w:rPr/>
      </w:pPr>
      <w:r>
        <w:rPr>
          <w:color w:val="000000"/>
        </w:rPr>
        <w:t>Содержание раздела </w:t>
      </w:r>
      <w:r>
        <w:rPr>
          <w:b/>
          <w:bCs/>
          <w:color w:val="000000"/>
        </w:rPr>
        <w:t>«Геометрические фигуры»</w:t>
      </w:r>
      <w:r>
        <w:rPr>
          <w:color w:val="000000"/>
        </w:rPr>
        <w:t> служит базой для дальнейшего изучения учащимися геометрии. Изучение материала способствует формированию у уча</w:t>
        <w:softHyphen/>
        <w:t>щихся знаний о геометрической фигуре как важнейшей ма</w:t>
        <w:softHyphen/>
        <w:t>тематической модели для описания реального мира. Глав</w:t>
        <w:softHyphen/>
        <w:t>ная цель данного раздела — развить у учащихся воображе</w:t>
        <w:softHyphen/>
        <w:t>ние и логическое мышление путём систематического изучения свойств геометрических фигур и применения этих свойств при решении задач вычислительного и конструк</w:t>
        <w:softHyphen/>
        <w:t>тивного характера. Существенная роль при этом отводится развитию геометрической интуиции. Сочетание наглядно</w:t>
        <w:softHyphen/>
        <w:t>сти с формально-логическим подходом является неотъемле</w:t>
        <w:softHyphen/>
        <w:t>мой частью геометрических знаний.</w:t>
      </w:r>
    </w:p>
    <w:p>
      <w:pPr>
        <w:pStyle w:val="NormalWeb"/>
        <w:shd w:val="clear" w:fill="FFFFFF"/>
        <w:spacing w:before="0" w:after="0"/>
        <w:ind w:left="0" w:right="0" w:firstLine="709"/>
        <w:rPr/>
      </w:pPr>
      <w:r>
        <w:rPr>
          <w:color w:val="000000"/>
        </w:rPr>
        <w:t>Содержание раздела </w:t>
      </w:r>
      <w:r>
        <w:rPr>
          <w:b/>
          <w:bCs/>
          <w:color w:val="000000"/>
        </w:rPr>
        <w:t>«Измерение геометрических вели</w:t>
        <w:softHyphen/>
        <w:t>чин»</w:t>
      </w:r>
      <w:r>
        <w:rPr>
          <w:color w:val="000000"/>
        </w:rPr>
        <w:t> расширяет и углубляет представления учащихся об из</w:t>
        <w:softHyphen/>
        <w:t>мерениях длин, углов и площадей фигур, способствует фор</w:t>
        <w:softHyphen/>
        <w:t>мированию практических навыков, необходимых как при решении геометрических задач, так и в повседневной жизни.</w:t>
      </w:r>
    </w:p>
    <w:p>
      <w:pPr>
        <w:pStyle w:val="NormalWeb"/>
        <w:shd w:val="clear" w:fill="FFFFFF"/>
        <w:spacing w:before="0" w:after="0"/>
        <w:ind w:left="0" w:right="0" w:firstLine="709"/>
        <w:rPr/>
      </w:pPr>
      <w:r>
        <w:rPr>
          <w:color w:val="000000"/>
        </w:rPr>
        <w:t>Содержание разделов </w:t>
      </w:r>
      <w:r>
        <w:rPr>
          <w:b/>
          <w:bCs/>
          <w:color w:val="000000"/>
        </w:rPr>
        <w:t>«Координаты», «Векторы»</w:t>
      </w:r>
      <w:r>
        <w:rPr>
          <w:color w:val="000000"/>
        </w:rPr>
        <w:t> расши</w:t>
        <w:softHyphen/>
        <w:t>ряет и углубляет представления учащихся о методе коорди</w:t>
        <w:softHyphen/>
        <w:t>нат, развивает умение применять алгебраический аппарат при решении геометрических задач, а также задач смеж</w:t>
        <w:softHyphen/>
        <w:t>ных дисциплин.</w:t>
      </w:r>
    </w:p>
    <w:p>
      <w:pPr>
        <w:pStyle w:val="NormalWeb"/>
        <w:shd w:val="clear" w:fill="FFFFFF"/>
        <w:spacing w:before="0" w:after="0"/>
        <w:ind w:left="0" w:right="0" w:firstLine="709"/>
        <w:rPr/>
      </w:pPr>
      <w:r>
        <w:rPr>
          <w:color w:val="000000"/>
        </w:rPr>
        <w:t>Раздел</w:t>
      </w:r>
      <w:r>
        <w:rPr>
          <w:b/>
          <w:bCs/>
          <w:color w:val="000000"/>
        </w:rPr>
        <w:t> «Геометрия в историческом развитии»,</w:t>
      </w:r>
      <w:r>
        <w:rPr>
          <w:color w:val="000000"/>
        </w:rPr>
        <w:t> содержа</w:t>
        <w:softHyphen/>
        <w:t>ние которого фрагментарно внедрено в изложение нового материала как сведения об авторах изучаемых фактов и тео</w:t>
        <w:softHyphen/>
        <w:t>рем, истории их открытия, предназначен для формирова</w:t>
        <w:softHyphen/>
        <w:t>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>
      <w:pPr>
        <w:pStyle w:val="ListParagraph"/>
        <w:numPr>
          <w:ilvl w:val="0"/>
          <w:numId w:val="1"/>
        </w:numPr>
        <w:spacing w:lineRule="auto" w:line="240" w:before="120" w:after="120"/>
        <w:ind w:left="0" w:right="0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Место предмета в учебном плане.</w:t>
      </w:r>
    </w:p>
    <w:tbl>
      <w:tblPr>
        <w:tblW w:w="8891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</w:tblPr>
      <w:tblGrid>
        <w:gridCol w:w="2850"/>
        <w:gridCol w:w="3074"/>
        <w:gridCol w:w="2967"/>
      </w:tblGrid>
      <w:tr>
        <w:trPr>
          <w:trHeight w:val="542" w:hRule="atLeast"/>
        </w:trPr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Предмет математического цикла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</w:rPr>
              <w:t>Количество часов</w:t>
            </w:r>
          </w:p>
        </w:tc>
      </w:tr>
      <w:tr>
        <w:trPr>
          <w:trHeight w:val="275" w:hRule="atLeast"/>
        </w:trPr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trHeight w:val="275" w:hRule="atLeast"/>
        </w:trPr>
        <w:tc>
          <w:tcPr>
            <w:tcW w:w="2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275" w:hRule="atLeast"/>
        </w:trPr>
        <w:tc>
          <w:tcPr>
            <w:tcW w:w="2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</w:tr>
    </w:tbl>
    <w:p>
      <w:pPr>
        <w:pStyle w:val="Normal"/>
        <w:tabs>
          <w:tab w:val="left" w:pos="851" w:leader="none"/>
        </w:tabs>
        <w:spacing w:lineRule="auto" w:line="240" w:before="0" w:after="0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851" w:leader="none"/>
        </w:tabs>
        <w:spacing w:lineRule="auto" w:line="240" w:before="0" w:after="0"/>
        <w:ind w:left="0" w:right="0" w:firstLine="709"/>
        <w:rPr/>
      </w:pPr>
      <w:r>
        <w:rPr>
          <w:rFonts w:cs="Times New Roman" w:ascii="Times New Roman" w:hAnsi="Times New Roman"/>
          <w:sz w:val="24"/>
          <w:szCs w:val="24"/>
        </w:rPr>
        <w:t>Соответственно действующему в ОУ учебному плану рабочая программа предусматривает следующий вариант организации процесса обучения в 8 классах: базовый уровень обучения в объеме 68 часов, 2 часа в неделю, 34 учебных недели.</w:t>
      </w:r>
    </w:p>
    <w:p>
      <w:pPr>
        <w:pStyle w:val="ListParagraph"/>
        <w:numPr>
          <w:ilvl w:val="0"/>
          <w:numId w:val="6"/>
        </w:numPr>
        <w:spacing w:lineRule="auto" w:line="240" w:before="120" w:after="120"/>
        <w:ind w:left="0" w:right="0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Предметные результаты освоения учебного предмета.</w:t>
      </w:r>
    </w:p>
    <w:p>
      <w:pPr>
        <w:pStyle w:val="Normal"/>
        <w:spacing w:lineRule="auto" w:line="240" w:before="0" w:after="0"/>
        <w:ind w:left="0" w:right="0" w:firstLine="709"/>
        <w:rPr/>
      </w:pPr>
      <w:r>
        <w:rPr>
          <w:rFonts w:cs="Times New Roman" w:ascii="Times New Roman" w:hAnsi="Times New Roman"/>
          <w:sz w:val="24"/>
          <w:szCs w:val="24"/>
        </w:rPr>
        <w:t xml:space="preserve">Изучение геометрии по данной программе способствует формированию у учащихся </w:t>
      </w:r>
      <w:r>
        <w:rPr>
          <w:rFonts w:cs="Times New Roman" w:ascii="Times New Roman" w:hAnsi="Times New Roman"/>
          <w:b/>
          <w:sz w:val="24"/>
          <w:szCs w:val="24"/>
        </w:rPr>
        <w:t>личностных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b/>
          <w:sz w:val="24"/>
          <w:szCs w:val="24"/>
        </w:rPr>
        <w:t>метапредметных,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предметных результатов</w:t>
      </w:r>
      <w:r>
        <w:rPr>
          <w:rFonts w:cs="Times New Roman" w:ascii="Times New Roman" w:hAnsi="Times New Roman"/>
          <w:sz w:val="24"/>
          <w:szCs w:val="24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>
      <w:pPr>
        <w:pStyle w:val="Dash041e0431044b0447043d044b0439"/>
        <w:ind w:left="0" w:right="0" w:firstLine="567"/>
        <w:jc w:val="both"/>
        <w:rPr/>
      </w:pPr>
      <w:r>
        <w:rPr>
          <w:b/>
        </w:rPr>
        <w:t>Предметные результаты</w:t>
      </w:r>
      <w:r>
        <w:rPr/>
        <w:t>: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0" w:right="0" w:firstLine="927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осознание значения геометрии для повседневной жизни человека;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0" w:right="0" w:firstLine="927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представление о геометрии как сфере математической деятельности, об этапах её развития, о её значимости для развития цивилизации;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0" w:right="0" w:firstLine="927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0" w:right="0" w:firstLine="927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владение базовым понятийным аппаратом по основным разделам содержания;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0" w:right="0" w:firstLine="927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систематические знания о фигурах и их свойствах;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0" w:right="0" w:firstLine="927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практически значимые геометрические умения и навыки, умение применять их к решению геометрических и негеометрических задач, а именно: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изображать фигуры на плоскости;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использовать геометрический язык для описания предметов окружающего мира;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измерять длины отрезков, величины углов, вычислять площади фигур;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распознавать и изображать равные, симметричные и подобные фигуры;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выполнять построения геометрических фигур с помощью циркуля и линейки;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читать и использовать информацию, представленную на чертежах, схемах;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проводить практические расчёты.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pacing w:lineRule="auto" w:line="240" w:before="120" w:after="120"/>
        <w:ind w:left="0" w:right="0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Содержание учебного предмета</w:t>
      </w:r>
    </w:p>
    <w:p>
      <w:pPr>
        <w:pStyle w:val="Normal"/>
        <w:numPr>
          <w:ilvl w:val="0"/>
          <w:numId w:val="0"/>
        </w:numPr>
        <w:spacing w:before="100" w:after="100"/>
        <w:ind w:left="720" w:hanging="0"/>
        <w:jc w:val="both"/>
        <w:rPr>
          <w:rFonts w:ascii="Times New Roman" w:hAnsi="Times New Roman" w:cs="Times New Roman"/>
          <w:b/>
          <w:b/>
          <w:bCs/>
          <w:color w:val="00000A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b/>
          <w:bCs/>
          <w:color w:val="00000A"/>
          <w:sz w:val="24"/>
          <w:szCs w:val="24"/>
          <w:lang w:val="ru-RU" w:eastAsia="ru-RU" w:bidi="ar-SA"/>
        </w:rPr>
        <w:t>Четырехугольники (14 часов, из них 1 контрольная работа)</w:t>
      </w:r>
    </w:p>
    <w:p>
      <w:pPr>
        <w:pStyle w:val="Normal"/>
        <w:numPr>
          <w:ilvl w:val="0"/>
          <w:numId w:val="0"/>
        </w:numPr>
        <w:spacing w:before="100" w:after="100"/>
        <w:ind w:left="720" w:hanging="0"/>
        <w:jc w:val="both"/>
        <w:rPr>
          <w:rFonts w:ascii="Times New Roman" w:hAnsi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4"/>
          <w:szCs w:val="24"/>
          <w:lang w:val="ru-RU" w:eastAsia="ru-RU" w:bidi="ar-SA"/>
        </w:rPr>
        <w:t>Многоугольник, выпуклый многоугольник, четырехуголь</w:t>
        <w:softHyphen/>
        <w:t>ник. Параллелограмм, его свойства и признаки. Трапеция. Пря</w:t>
        <w:softHyphen/>
        <w:t>моугольник, ромб, квадрат, их свойства. Осевая и центральная симметрии.</w:t>
      </w:r>
    </w:p>
    <w:p>
      <w:pPr>
        <w:pStyle w:val="Normal"/>
        <w:numPr>
          <w:ilvl w:val="0"/>
          <w:numId w:val="0"/>
        </w:numPr>
        <w:spacing w:before="100" w:after="100"/>
        <w:ind w:left="720" w:hanging="0"/>
        <w:jc w:val="both"/>
        <w:rPr>
          <w:rFonts w:ascii="Times New Roman" w:hAnsi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  <w:lang w:val="ru-RU" w:eastAsia="ru-RU" w:bidi="ar-SA"/>
        </w:rPr>
        <w:t>Цель:</w:t>
      </w:r>
      <w:r>
        <w:rPr>
          <w:rFonts w:cs="Times New Roman" w:ascii="Times New Roman" w:hAnsi="Times New Roman"/>
          <w:color w:val="00000A"/>
          <w:sz w:val="24"/>
          <w:szCs w:val="24"/>
          <w:lang w:val="ru-RU" w:eastAsia="ru-RU" w:bidi="ar-SA"/>
        </w:rPr>
        <w:t xml:space="preserve"> изучить наиболее важные виды четы</w:t>
        <w:softHyphen/>
        <w:t>рехугольников — параллелограмм, прямоугольник, ромб, квад</w:t>
        <w:softHyphen/>
        <w:t>рат, трапецию; дать представление о фигурах, обладающих осе</w:t>
        <w:softHyphen/>
        <w:t>вой или центральной симметрией.</w:t>
      </w:r>
    </w:p>
    <w:p>
      <w:pPr>
        <w:pStyle w:val="Normal"/>
        <w:numPr>
          <w:ilvl w:val="0"/>
          <w:numId w:val="0"/>
        </w:numPr>
        <w:spacing w:before="100" w:after="100"/>
        <w:ind w:left="720" w:hanging="0"/>
        <w:jc w:val="both"/>
        <w:rPr>
          <w:rFonts w:ascii="Times New Roman" w:hAnsi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4"/>
          <w:szCs w:val="24"/>
          <w:lang w:val="ru-RU" w:eastAsia="ru-RU" w:bidi="ar-SA"/>
        </w:rPr>
        <w:t>Доказательства большинства теорем данной темы и решения многих задач проводятся с помощью признаков равенства треугольников, поэтому полезно их повторить, в начале изучения темы.</w:t>
      </w:r>
    </w:p>
    <w:p>
      <w:pPr>
        <w:pStyle w:val="Normal"/>
        <w:numPr>
          <w:ilvl w:val="0"/>
          <w:numId w:val="0"/>
        </w:numPr>
        <w:spacing w:before="100" w:after="100"/>
        <w:ind w:left="720" w:hanging="0"/>
        <w:jc w:val="both"/>
        <w:rPr>
          <w:rFonts w:ascii="Times New Roman" w:hAnsi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4"/>
          <w:szCs w:val="24"/>
          <w:lang w:val="ru-RU" w:eastAsia="ru-RU" w:bidi="ar-SA"/>
        </w:rPr>
        <w:t>Осевая и центральная симметрии вводятся не как преобразо</w:t>
        <w:softHyphen/>
        <w:t>вание плоскости, а как свойства геометрических фигур, в част</w:t>
        <w:softHyphen/>
        <w:t>ности четырехугольников. Рассмотрение этих понятий как дви</w:t>
        <w:softHyphen/>
        <w:t>жений плоскости состоится в 9 классе.</w:t>
      </w:r>
    </w:p>
    <w:p>
      <w:pPr>
        <w:pStyle w:val="Normal"/>
        <w:numPr>
          <w:ilvl w:val="0"/>
          <w:numId w:val="0"/>
        </w:numPr>
        <w:spacing w:before="100" w:after="100"/>
        <w:ind w:left="720" w:hanging="0"/>
        <w:jc w:val="both"/>
        <w:rPr>
          <w:rFonts w:ascii="Times New Roman" w:hAnsi="Times New Roman" w:cs="Times New Roman"/>
          <w:b/>
          <w:b/>
          <w:bCs/>
          <w:color w:val="00000A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b/>
          <w:bCs/>
          <w:color w:val="00000A"/>
          <w:sz w:val="24"/>
          <w:szCs w:val="24"/>
          <w:lang w:val="ru-RU" w:eastAsia="ru-RU" w:bidi="ar-SA"/>
        </w:rPr>
        <w:t>Площадь (14 часов, из них 1 контрольная работа)</w:t>
      </w:r>
    </w:p>
    <w:p>
      <w:pPr>
        <w:pStyle w:val="Normal"/>
        <w:numPr>
          <w:ilvl w:val="0"/>
          <w:numId w:val="0"/>
        </w:numPr>
        <w:spacing w:before="100" w:after="100"/>
        <w:ind w:left="720" w:hanging="0"/>
        <w:jc w:val="both"/>
        <w:rPr>
          <w:rFonts w:ascii="Times New Roman" w:hAnsi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4"/>
          <w:szCs w:val="24"/>
          <w:lang w:val="ru-RU" w:eastAsia="ru-RU" w:bidi="ar-SA"/>
        </w:rPr>
        <w:t>Понятие площади многоугольника. Площади прямоуголь</w:t>
        <w:softHyphen/>
        <w:t>ника, параллелограмма, треугольника, трапеции. Теорема Пи</w:t>
        <w:softHyphen/>
        <w:t>фагора.</w:t>
      </w:r>
    </w:p>
    <w:p>
      <w:pPr>
        <w:pStyle w:val="Normal"/>
        <w:numPr>
          <w:ilvl w:val="0"/>
          <w:numId w:val="0"/>
        </w:numPr>
        <w:spacing w:before="100" w:after="100"/>
        <w:ind w:left="720" w:hanging="0"/>
        <w:jc w:val="both"/>
        <w:rPr>
          <w:rFonts w:ascii="Times New Roman" w:hAnsi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  <w:lang w:val="ru-RU" w:eastAsia="ru-RU" w:bidi="ar-SA"/>
        </w:rPr>
        <w:t xml:space="preserve">Цель: </w:t>
      </w:r>
      <w:r>
        <w:rPr>
          <w:rFonts w:cs="Times New Roman" w:ascii="Times New Roman" w:hAnsi="Times New Roman"/>
          <w:color w:val="00000A"/>
          <w:sz w:val="24"/>
          <w:szCs w:val="24"/>
          <w:lang w:val="ru-RU" w:eastAsia="ru-RU" w:bidi="ar-SA"/>
        </w:rPr>
        <w:t>расширить и углубить полученные в 5—6 классах представления обучающихся об измерении и вычисле</w:t>
        <w:softHyphen/>
        <w:t>нии площадей; вывести формулы площадей прямоугольника, па</w:t>
        <w:softHyphen/>
        <w:t>раллелограмма, треугольника, трапеции; доказать одну из глав</w:t>
        <w:softHyphen/>
        <w:t>ных теорем геометрии — теорему Пифагора.</w:t>
      </w:r>
    </w:p>
    <w:p>
      <w:pPr>
        <w:pStyle w:val="Normal"/>
        <w:numPr>
          <w:ilvl w:val="0"/>
          <w:numId w:val="0"/>
        </w:numPr>
        <w:spacing w:before="100" w:after="100"/>
        <w:ind w:left="720" w:hanging="0"/>
        <w:jc w:val="both"/>
        <w:rPr>
          <w:rFonts w:ascii="Times New Roman" w:hAnsi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4"/>
          <w:szCs w:val="24"/>
          <w:lang w:val="ru-RU" w:eastAsia="ru-RU" w:bidi="ar-SA"/>
        </w:rPr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  <w:softHyphen/>
        <w:t>рата, обоснование которой не является обязательным для обучающихся.</w:t>
      </w:r>
    </w:p>
    <w:p>
      <w:pPr>
        <w:pStyle w:val="Normal"/>
        <w:numPr>
          <w:ilvl w:val="0"/>
          <w:numId w:val="0"/>
        </w:numPr>
        <w:spacing w:before="100" w:after="100"/>
        <w:ind w:left="720" w:hanging="0"/>
        <w:jc w:val="both"/>
        <w:rPr>
          <w:rFonts w:ascii="Times New Roman" w:hAnsi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4"/>
          <w:szCs w:val="24"/>
          <w:lang w:val="ru-RU" w:eastAsia="ru-RU" w:bidi="ar-SA"/>
        </w:rPr>
        <w:t>Нетрадиционной для школьного курса является теорема об от</w:t>
        <w:softHyphen/>
        <w:t>ношении площадей треугольников, имеющих по равному углу. Она позволяет в дальнейшем дать простое доказательство призна</w:t>
        <w:softHyphen/>
        <w:t xml:space="preserve">ков подобия треугольников. В этом состоит одно из преимуществ, обусловленных 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 </w:t>
      </w:r>
    </w:p>
    <w:p>
      <w:pPr>
        <w:pStyle w:val="Normal"/>
        <w:numPr>
          <w:ilvl w:val="0"/>
          <w:numId w:val="0"/>
        </w:numPr>
        <w:spacing w:before="100" w:after="100"/>
        <w:ind w:left="720" w:hanging="0"/>
        <w:jc w:val="both"/>
        <w:rPr>
          <w:rFonts w:ascii="Times New Roman" w:hAnsi="Times New Roman" w:cs="Times New Roman"/>
          <w:b/>
          <w:b/>
          <w:color w:val="00000A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  <w:lang w:val="ru-RU" w:eastAsia="ru-RU" w:bidi="ar-SA"/>
        </w:rPr>
        <w:t xml:space="preserve">Подобные треугольники 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  <w:lang w:val="ru-RU" w:eastAsia="ru-RU" w:bidi="ar-SA"/>
        </w:rPr>
        <w:t>(19 часов, из них 2 контрольных работы)</w:t>
      </w:r>
    </w:p>
    <w:p>
      <w:pPr>
        <w:pStyle w:val="Normal"/>
        <w:numPr>
          <w:ilvl w:val="0"/>
          <w:numId w:val="0"/>
        </w:numPr>
        <w:spacing w:before="100" w:after="100"/>
        <w:ind w:left="720" w:hanging="0"/>
        <w:jc w:val="both"/>
        <w:rPr>
          <w:rFonts w:ascii="Times New Roman" w:hAnsi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4"/>
          <w:szCs w:val="24"/>
          <w:lang w:val="ru-RU" w:eastAsia="ru-RU" w:bidi="ar-SA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  <w:softHyphen/>
        <w:t>ника.</w:t>
      </w:r>
    </w:p>
    <w:p>
      <w:pPr>
        <w:pStyle w:val="Normal"/>
        <w:numPr>
          <w:ilvl w:val="0"/>
          <w:numId w:val="0"/>
        </w:numPr>
        <w:spacing w:before="100" w:after="100"/>
        <w:ind w:left="720" w:hanging="0"/>
        <w:jc w:val="both"/>
        <w:rPr>
          <w:rFonts w:ascii="Times New Roman" w:hAnsi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  <w:lang w:val="ru-RU" w:eastAsia="ru-RU" w:bidi="ar-SA"/>
        </w:rPr>
        <w:t xml:space="preserve">Цель: </w:t>
      </w:r>
      <w:r>
        <w:rPr>
          <w:rFonts w:cs="Times New Roman" w:ascii="Times New Roman" w:hAnsi="Times New Roman"/>
          <w:color w:val="00000A"/>
          <w:sz w:val="24"/>
          <w:szCs w:val="24"/>
          <w:lang w:val="ru-RU" w:eastAsia="ru-RU" w:bidi="ar-SA"/>
        </w:rPr>
        <w:t>ввести понятие подобных треугольни</w:t>
        <w:softHyphen/>
        <w:t>ков; рассмотреть признаки подобия треугольников и их применения; сделать первый шаг в освоении учащимися тригонометриче</w:t>
        <w:softHyphen/>
        <w:t>ского аппарата геометрии.</w:t>
      </w:r>
    </w:p>
    <w:p>
      <w:pPr>
        <w:pStyle w:val="Normal"/>
        <w:numPr>
          <w:ilvl w:val="0"/>
          <w:numId w:val="0"/>
        </w:numPr>
        <w:spacing w:before="100" w:after="100"/>
        <w:ind w:left="720" w:hanging="0"/>
        <w:jc w:val="both"/>
        <w:rPr>
          <w:rFonts w:ascii="Times New Roman" w:hAnsi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4"/>
          <w:szCs w:val="24"/>
          <w:lang w:val="ru-RU" w:eastAsia="ru-RU" w:bidi="ar-SA"/>
        </w:rPr>
        <w:t>Определение подобных треугольников дается не на основе преобразования подобия, а через равенство углов и пропорцио</w:t>
        <w:softHyphen/>
        <w:t>нальность сходственных сторон.</w:t>
      </w:r>
    </w:p>
    <w:p>
      <w:pPr>
        <w:pStyle w:val="Normal"/>
        <w:numPr>
          <w:ilvl w:val="0"/>
          <w:numId w:val="0"/>
        </w:numPr>
        <w:spacing w:before="100" w:after="100"/>
        <w:ind w:left="720" w:hanging="0"/>
        <w:jc w:val="both"/>
        <w:rPr>
          <w:rFonts w:ascii="Times New Roman" w:hAnsi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4"/>
          <w:szCs w:val="24"/>
          <w:lang w:val="ru-RU" w:eastAsia="ru-RU" w:bidi="ar-SA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>
      <w:pPr>
        <w:pStyle w:val="Normal"/>
        <w:numPr>
          <w:ilvl w:val="0"/>
          <w:numId w:val="0"/>
        </w:numPr>
        <w:spacing w:before="100" w:after="100"/>
        <w:ind w:left="720" w:hanging="0"/>
        <w:jc w:val="both"/>
        <w:rPr>
          <w:rFonts w:ascii="Times New Roman" w:hAnsi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4"/>
          <w:szCs w:val="24"/>
          <w:lang w:val="ru-RU" w:eastAsia="ru-RU" w:bidi="ar-SA"/>
        </w:rPr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отрезках  в  прямоугольном  треугольнике.   Дается  представление о методе подобия в задачах на построение.</w:t>
      </w:r>
    </w:p>
    <w:p>
      <w:pPr>
        <w:pStyle w:val="Normal"/>
        <w:numPr>
          <w:ilvl w:val="0"/>
          <w:numId w:val="0"/>
        </w:numPr>
        <w:spacing w:before="100" w:after="100"/>
        <w:ind w:left="720" w:hanging="0"/>
        <w:jc w:val="both"/>
        <w:rPr>
          <w:rFonts w:ascii="Times New Roman" w:hAnsi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4"/>
          <w:szCs w:val="24"/>
          <w:lang w:val="ru-RU" w:eastAsia="ru-RU" w:bidi="ar-SA"/>
        </w:rPr>
        <w:tab/>
        <w:t>В заключение темы вводятся элементы тригонометрии — синус, косинус и тангенс острого угла прямоугольного треугольника.</w:t>
      </w:r>
    </w:p>
    <w:p>
      <w:pPr>
        <w:pStyle w:val="Normal"/>
        <w:numPr>
          <w:ilvl w:val="0"/>
          <w:numId w:val="0"/>
        </w:numPr>
        <w:spacing w:before="100" w:after="100"/>
        <w:ind w:left="720" w:hanging="0"/>
        <w:jc w:val="both"/>
        <w:rPr>
          <w:rFonts w:ascii="Times New Roman" w:hAnsi="Times New Roman" w:cs="Times New Roman"/>
          <w:b/>
          <w:b/>
          <w:color w:val="00000A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  <w:lang w:val="ru-RU" w:eastAsia="ru-RU" w:bidi="ar-SA"/>
        </w:rPr>
        <w:t xml:space="preserve">Окружность 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  <w:lang w:val="ru-RU" w:eastAsia="ru-RU" w:bidi="ar-SA"/>
        </w:rPr>
        <w:t>(17 часов, из них 1 контрольная работа)</w:t>
      </w:r>
    </w:p>
    <w:p>
      <w:pPr>
        <w:pStyle w:val="Normal"/>
        <w:numPr>
          <w:ilvl w:val="0"/>
          <w:numId w:val="0"/>
        </w:numPr>
        <w:spacing w:before="100" w:after="100"/>
        <w:ind w:left="720" w:hanging="0"/>
        <w:jc w:val="both"/>
        <w:rPr>
          <w:rFonts w:ascii="Times New Roman" w:hAnsi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4"/>
          <w:szCs w:val="24"/>
          <w:lang w:val="ru-RU" w:eastAsia="ru-RU" w:bidi="ar-SA"/>
        </w:rPr>
        <w:t xml:space="preserve"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</w:t>
      </w:r>
      <w:r>
        <w:rPr>
          <w:rFonts w:cs="Times New Roman" w:ascii="Times New Roman" w:hAnsi="Times New Roman"/>
          <w:i/>
          <w:iCs/>
          <w:color w:val="00000A"/>
          <w:sz w:val="24"/>
          <w:szCs w:val="24"/>
          <w:lang w:val="ru-RU" w:eastAsia="ru-RU" w:bidi="ar-SA"/>
        </w:rPr>
        <w:t xml:space="preserve"> </w:t>
      </w:r>
      <w:r>
        <w:rPr>
          <w:rFonts w:cs="Times New Roman" w:ascii="Times New Roman" w:hAnsi="Times New Roman"/>
          <w:color w:val="00000A"/>
          <w:sz w:val="24"/>
          <w:szCs w:val="24"/>
          <w:lang w:val="ru-RU" w:eastAsia="ru-RU" w:bidi="ar-SA"/>
        </w:rPr>
        <w:t>и описанная окружности.</w:t>
      </w:r>
    </w:p>
    <w:p>
      <w:pPr>
        <w:pStyle w:val="Normal"/>
        <w:numPr>
          <w:ilvl w:val="0"/>
          <w:numId w:val="0"/>
        </w:numPr>
        <w:spacing w:before="100" w:after="100"/>
        <w:ind w:left="720" w:hanging="0"/>
        <w:jc w:val="both"/>
        <w:rPr>
          <w:rFonts w:ascii="Times New Roman" w:hAnsi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  <w:lang w:val="ru-RU" w:eastAsia="ru-RU" w:bidi="ar-SA"/>
        </w:rPr>
        <w:t xml:space="preserve">Цель: </w:t>
      </w:r>
      <w:r>
        <w:rPr>
          <w:rFonts w:cs="Times New Roman" w:ascii="Times New Roman" w:hAnsi="Times New Roman"/>
          <w:color w:val="00000A"/>
          <w:sz w:val="24"/>
          <w:szCs w:val="24"/>
          <w:lang w:val="ru-RU" w:eastAsia="ru-RU" w:bidi="ar-SA"/>
        </w:rPr>
        <w:t>расширить сведения об окружности, полученные учащимися в 7 классе; изучить новые факты, связанные с окружностью; познакомить обучающихся с четырьмя заме</w:t>
        <w:softHyphen/>
        <w:t>чательными точками треугольника.</w:t>
      </w:r>
    </w:p>
    <w:p>
      <w:pPr>
        <w:pStyle w:val="Normal"/>
        <w:numPr>
          <w:ilvl w:val="0"/>
          <w:numId w:val="0"/>
        </w:numPr>
        <w:spacing w:before="100" w:after="100"/>
        <w:ind w:left="720" w:hanging="0"/>
        <w:jc w:val="both"/>
        <w:rPr>
          <w:rFonts w:ascii="Times New Roman" w:hAnsi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4"/>
          <w:szCs w:val="24"/>
          <w:lang w:val="ru-RU" w:eastAsia="ru-RU" w:bidi="ar-SA"/>
        </w:rPr>
        <w:t>В данной теме вводится много новых понятий и рассматривается много утверждений, связанных с окружностью. Для их усвоения следует уделить большое внимание решению задач.</w:t>
      </w:r>
    </w:p>
    <w:p>
      <w:pPr>
        <w:pStyle w:val="Normal"/>
        <w:numPr>
          <w:ilvl w:val="0"/>
          <w:numId w:val="0"/>
        </w:numPr>
        <w:spacing w:before="100" w:after="100"/>
        <w:ind w:left="720" w:hanging="0"/>
        <w:jc w:val="both"/>
        <w:rPr>
          <w:rFonts w:ascii="Times New Roman" w:hAnsi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4"/>
          <w:szCs w:val="24"/>
          <w:lang w:val="ru-RU" w:eastAsia="ru-RU" w:bidi="ar-SA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Теорема о точке пересечения высот треугольника (или их продолжений) доказывается с помощью утверждения о точке пересечения серединных перпендикуляров.</w:t>
      </w:r>
    </w:p>
    <w:p>
      <w:pPr>
        <w:pStyle w:val="Normal"/>
        <w:numPr>
          <w:ilvl w:val="0"/>
          <w:numId w:val="0"/>
        </w:numPr>
        <w:spacing w:before="100" w:after="100"/>
        <w:ind w:left="720" w:hanging="0"/>
        <w:jc w:val="both"/>
        <w:rPr>
          <w:rFonts w:ascii="Times New Roman" w:hAnsi="Times New Roman" w:cs="Times New Roman"/>
          <w:color w:val="00000A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color w:val="00000A"/>
          <w:sz w:val="24"/>
          <w:szCs w:val="24"/>
          <w:lang w:val="ru-RU" w:eastAsia="ru-RU" w:bidi="ar-SA"/>
        </w:rPr>
        <w:t>Наряду с теоремами об окружностях, вписанной в треуголь</w:t>
        <w:softHyphen/>
        <w:t>ник и описанной около него, рассматриваются свойство сторон описанного четырехугольника и свойство углов вписанного че</w:t>
        <w:softHyphen/>
        <w:t xml:space="preserve">тырехугольника. </w:t>
      </w:r>
    </w:p>
    <w:p>
      <w:pPr>
        <w:pStyle w:val="Normal"/>
        <w:numPr>
          <w:ilvl w:val="0"/>
          <w:numId w:val="0"/>
        </w:numPr>
        <w:spacing w:before="100" w:after="100"/>
        <w:ind w:left="720" w:hanging="0"/>
        <w:jc w:val="both"/>
        <w:rPr>
          <w:rFonts w:ascii="Times New Roman" w:hAnsi="Times New Roman" w:cs="Times New Roman"/>
          <w:b/>
          <w:b/>
          <w:color w:val="00000A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b/>
          <w:color w:val="00000A"/>
          <w:sz w:val="24"/>
          <w:szCs w:val="24"/>
          <w:lang w:val="ru-RU" w:eastAsia="ru-RU" w:bidi="ar-SA"/>
        </w:rPr>
        <w:t>Решение задач (4 часа)</w:t>
      </w:r>
    </w:p>
    <w:p>
      <w:pPr>
        <w:pStyle w:val="Style26"/>
        <w:numPr>
          <w:ilvl w:val="0"/>
          <w:numId w:val="0"/>
        </w:numPr>
        <w:spacing w:lineRule="auto" w:line="240" w:before="100" w:after="100"/>
        <w:ind w:left="1440" w:right="0" w:hanging="0"/>
        <w:contextualSpacing/>
        <w:jc w:val="both"/>
        <w:rPr>
          <w:rFonts w:ascii="Times New Roman" w:hAnsi="Times New Roman" w:eastAsia="Symbol" w:cs="Times New Roman"/>
          <w:b/>
          <w:b/>
          <w:color w:val="333333"/>
          <w:sz w:val="24"/>
          <w:szCs w:val="24"/>
        </w:rPr>
      </w:pPr>
      <w:r>
        <w:rPr>
          <w:rFonts w:eastAsia="Symbol" w:cs="Times New Roman" w:ascii="Times New Roman" w:hAnsi="Times New Roman"/>
          <w:b/>
          <w:color w:val="333333"/>
          <w:sz w:val="24"/>
          <w:szCs w:val="24"/>
        </w:rPr>
        <w:t>Цель: Повторение, обобщение и систематизация знаний, умений и навыков за курс геометрии 8 класса.</w:t>
      </w:r>
    </w:p>
    <w:p>
      <w:pPr>
        <w:pStyle w:val="Style26"/>
        <w:spacing w:lineRule="auto" w:line="240" w:before="100" w:after="100"/>
        <w:contextualSpacing/>
        <w:jc w:val="both"/>
        <w:rPr>
          <w:rFonts w:ascii="Times New Roman" w:hAnsi="Times New Roman" w:eastAsia="Symbol" w:cs="Times New Roman"/>
          <w:b/>
          <w:b/>
          <w:color w:val="333333"/>
          <w:sz w:val="24"/>
          <w:szCs w:val="24"/>
        </w:rPr>
      </w:pPr>
      <w:r>
        <w:rPr>
          <w:rFonts w:eastAsia="Symbol" w:cs="Times New Roman" w:ascii="Times New Roman" w:hAnsi="Times New Roman"/>
          <w:b/>
          <w:color w:val="333333"/>
          <w:sz w:val="24"/>
          <w:szCs w:val="24"/>
        </w:rPr>
      </w:r>
    </w:p>
    <w:p>
      <w:pPr>
        <w:pStyle w:val="Style26"/>
        <w:spacing w:lineRule="auto" w:line="240" w:before="100" w:after="100"/>
        <w:contextualSpacing/>
        <w:jc w:val="both"/>
        <w:rPr>
          <w:rFonts w:ascii="Times New Roman" w:hAnsi="Times New Roman" w:eastAsia="Symbol" w:cs="Times New Roman"/>
          <w:b/>
          <w:b/>
          <w:color w:val="333333"/>
          <w:sz w:val="24"/>
          <w:szCs w:val="24"/>
        </w:rPr>
      </w:pPr>
      <w:r>
        <w:rPr>
          <w:rFonts w:eastAsia="Symbol" w:cs="Times New Roman" w:ascii="Times New Roman" w:hAnsi="Times New Roman"/>
          <w:b/>
          <w:color w:val="333333"/>
          <w:sz w:val="24"/>
          <w:szCs w:val="24"/>
        </w:rPr>
      </w:r>
    </w:p>
    <w:p>
      <w:pPr>
        <w:pStyle w:val="Style26"/>
        <w:spacing w:lineRule="auto" w:line="240" w:before="100" w:after="100"/>
        <w:contextualSpacing/>
        <w:jc w:val="both"/>
        <w:rPr>
          <w:rFonts w:ascii="Times New Roman" w:hAnsi="Times New Roman" w:eastAsia="Symbol" w:cs="Times New Roman"/>
          <w:b/>
          <w:b/>
          <w:color w:val="333333"/>
          <w:sz w:val="24"/>
          <w:szCs w:val="24"/>
        </w:rPr>
      </w:pPr>
      <w:r>
        <w:rPr>
          <w:rFonts w:eastAsia="Symbol" w:cs="Times New Roman" w:ascii="Times New Roman" w:hAnsi="Times New Roman"/>
          <w:b/>
          <w:color w:val="333333"/>
          <w:sz w:val="24"/>
          <w:szCs w:val="24"/>
        </w:rPr>
      </w:r>
    </w:p>
    <w:p>
      <w:pPr>
        <w:pStyle w:val="Style26"/>
        <w:spacing w:lineRule="auto" w:line="240" w:before="100" w:after="100"/>
        <w:contextualSpacing/>
        <w:jc w:val="both"/>
        <w:rPr>
          <w:rFonts w:ascii="Times New Roman" w:hAnsi="Times New Roman" w:eastAsia="Symbol" w:cs="Times New Roman"/>
          <w:b/>
          <w:b/>
          <w:color w:val="333333"/>
          <w:sz w:val="24"/>
          <w:szCs w:val="24"/>
        </w:rPr>
      </w:pPr>
      <w:r>
        <w:rPr>
          <w:rFonts w:eastAsia="Symbol" w:cs="Times New Roman" w:ascii="Times New Roman" w:hAnsi="Times New Roman"/>
          <w:b/>
          <w:color w:val="333333"/>
          <w:sz w:val="24"/>
          <w:szCs w:val="24"/>
        </w:rPr>
      </w:r>
    </w:p>
    <w:p>
      <w:pPr>
        <w:pStyle w:val="ListParagraph"/>
        <w:spacing w:lineRule="auto" w:line="240" w:before="0" w:after="0"/>
        <w:ind w:left="0" w:right="0"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</w:p>
    <w:p>
      <w:pPr>
        <w:pStyle w:val="ListParagraph"/>
        <w:numPr>
          <w:ilvl w:val="0"/>
          <w:numId w:val="4"/>
        </w:numPr>
        <w:spacing w:lineRule="auto" w:line="240" w:before="120" w:after="120"/>
        <w:ind w:left="0" w:right="0" w:hanging="0"/>
        <w:contextualSpacing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Учебно-тематический план. 8 класс. Геометрия.</w:t>
      </w:r>
    </w:p>
    <w:tbl>
      <w:tblPr>
        <w:tblW w:w="9112" w:type="dxa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0" w:type="dxa"/>
        </w:tblCellMar>
      </w:tblPr>
      <w:tblGrid>
        <w:gridCol w:w="725"/>
        <w:gridCol w:w="3708"/>
        <w:gridCol w:w="995"/>
        <w:gridCol w:w="1131"/>
        <w:gridCol w:w="2553"/>
      </w:tblGrid>
      <w:tr>
        <w:trPr>
          <w:trHeight w:val="690" w:hRule="atLeast"/>
        </w:trPr>
        <w:tc>
          <w:tcPr>
            <w:tcW w:w="72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70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fill="FFFFFF"/>
              <w:spacing w:lineRule="auto" w:line="240" w:before="120" w:after="12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36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В том числе на:</w:t>
            </w:r>
          </w:p>
        </w:tc>
      </w:tr>
      <w:tr>
        <w:trPr>
          <w:trHeight w:val="690" w:hRule="atLeast"/>
        </w:trPr>
        <w:tc>
          <w:tcPr>
            <w:tcW w:w="725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3708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95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уроки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Контрольные работы</w:t>
            </w:r>
          </w:p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487" w:hRule="atLeast"/>
        </w:trPr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fill="FFFFFF"/>
              <w:spacing w:lineRule="auto" w:line="240" w:before="100" w:after="10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 xml:space="preserve">Четырехугольники 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fill="FFFFFF"/>
              <w:spacing w:lineRule="auto" w:line="240" w:before="100" w:after="10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Площадь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fill="FFFFFF"/>
              <w:spacing w:lineRule="auto" w:line="240" w:before="100" w:after="10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Подобные треугольники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fill="FFFFFF"/>
              <w:spacing w:lineRule="auto" w:line="240" w:before="120" w:after="12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fill="FFFFFF"/>
              <w:spacing w:lineRule="auto" w:line="240" w:before="120" w:after="12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690" w:hRule="atLeast"/>
        </w:trPr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fill="FFFFFF"/>
              <w:spacing w:lineRule="auto" w:line="240" w:before="100" w:after="10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A"/>
                <w:sz w:val="24"/>
                <w:szCs w:val="24"/>
                <w:lang w:val="ru-RU" w:eastAsia="ru-RU" w:bidi="ar-SA"/>
              </w:rPr>
              <w:t>Окружность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fill="FFFFFF"/>
              <w:spacing w:lineRule="auto" w:line="240" w:before="120" w:after="12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fill="FFFFFF"/>
              <w:spacing w:lineRule="auto" w:line="240" w:before="120" w:after="1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fill="FFFFFF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val="clear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3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hd w:val="clear" w:fill="FFFFFF"/>
              <w:spacing w:lineRule="auto" w:line="240" w:before="120" w:after="12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hd w:val="clear" w:fill="FFFFFF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5</w:t>
            </w:r>
          </w:p>
        </w:tc>
      </w:tr>
    </w:tbl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/>
      </w:pPr>
      <w:r>
        <w:rPr/>
      </w:r>
      <w:r>
        <w:br w:type="page"/>
      </w:r>
    </w:p>
    <w:p>
      <w:pPr>
        <w:pStyle w:val="ListParagraph"/>
        <w:numPr>
          <w:ilvl w:val="0"/>
          <w:numId w:val="0"/>
        </w:numPr>
        <w:spacing w:lineRule="auto" w:line="240" w:before="120" w:after="120"/>
        <w:ind w:left="1077" w:right="0" w:hanging="0"/>
        <w:contextualSpacing/>
        <w:jc w:val="center"/>
        <w:rPr>
          <w:rFonts w:ascii="Times New Roman" w:hAnsi="Times New Roman" w:eastAsia="DejaVu Sans" w:cs="Times New Roman"/>
          <w:b/>
          <w:b/>
          <w:color w:val="00000A"/>
          <w:sz w:val="28"/>
          <w:szCs w:val="28"/>
          <w:lang w:val="ru-RU" w:eastAsia="ru-RU" w:bidi="ar-SA"/>
        </w:rPr>
      </w:pPr>
      <w:r>
        <w:rPr>
          <w:rFonts w:eastAsia="DejaVu Sans" w:cs="Times New Roman" w:ascii="Times New Roman" w:hAnsi="Times New Roman"/>
          <w:b/>
          <w:color w:val="00000A"/>
          <w:sz w:val="28"/>
          <w:szCs w:val="28"/>
          <w:lang w:val="ru-RU" w:eastAsia="ru-RU" w:bidi="ar-SA"/>
        </w:rPr>
        <w:t xml:space="preserve">7. </w:t>
      </w:r>
      <w:r>
        <w:rPr>
          <w:rFonts w:eastAsia="DejaVu Sans" w:cs="Times New Roman" w:ascii="Times New Roman" w:hAnsi="Times New Roman"/>
          <w:b/>
          <w:color w:val="00000A"/>
          <w:sz w:val="28"/>
          <w:szCs w:val="28"/>
          <w:lang w:val="ru-RU" w:eastAsia="ru-RU" w:bidi="ar-SA"/>
        </w:rPr>
        <w:t>Планируемые результаты изучения учебного предмета в 8 классе.</w:t>
      </w:r>
    </w:p>
    <w:p>
      <w:pPr>
        <w:pStyle w:val="Normal"/>
        <w:numPr>
          <w:ilvl w:val="0"/>
          <w:numId w:val="0"/>
        </w:numPr>
        <w:ind w:left="720" w:hanging="0"/>
        <w:rPr>
          <w:rFonts w:ascii="Times New Roman" w:hAnsi="Times New Roman" w:eastAsia="DejaVu Sans" w:cs="Times New Roman"/>
          <w:i/>
          <w:i/>
          <w:iCs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i/>
          <w:iCs/>
          <w:color w:val="00000A"/>
          <w:sz w:val="24"/>
          <w:szCs w:val="24"/>
          <w:lang w:val="ru-RU" w:eastAsia="ru-RU" w:bidi="ar-SA"/>
        </w:rPr>
        <w:t>Выпускник научится:</w:t>
      </w:r>
    </w:p>
    <w:p>
      <w:pPr>
        <w:pStyle w:val="Normal"/>
        <w:numPr>
          <w:ilvl w:val="0"/>
          <w:numId w:val="10"/>
        </w:numPr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>
      <w:pPr>
        <w:pStyle w:val="Normal"/>
        <w:numPr>
          <w:ilvl w:val="0"/>
          <w:numId w:val="10"/>
        </w:numPr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>
      <w:pPr>
        <w:pStyle w:val="Normal"/>
        <w:numPr>
          <w:ilvl w:val="0"/>
          <w:numId w:val="10"/>
        </w:numPr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вычислять площади треугольников, прямоугольников, параллелограммов, трапеций;</w:t>
      </w:r>
    </w:p>
    <w:p>
      <w:pPr>
        <w:pStyle w:val="Normal"/>
        <w:numPr>
          <w:ilvl w:val="0"/>
          <w:numId w:val="10"/>
        </w:numPr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вычислять длину окружности, длину дуги окружности;</w:t>
      </w:r>
    </w:p>
    <w:p>
      <w:pPr>
        <w:pStyle w:val="Normal"/>
        <w:numPr>
          <w:ilvl w:val="0"/>
          <w:numId w:val="10"/>
        </w:numPr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>
      <w:pPr>
        <w:pStyle w:val="Normal"/>
        <w:numPr>
          <w:ilvl w:val="0"/>
          <w:numId w:val="10"/>
        </w:numPr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>
      <w:pPr>
        <w:pStyle w:val="Normal"/>
        <w:numPr>
          <w:ilvl w:val="0"/>
          <w:numId w:val="0"/>
        </w:numPr>
        <w:ind w:left="720" w:hanging="0"/>
        <w:rPr>
          <w:rFonts w:ascii="Times New Roman" w:hAnsi="Times New Roman" w:eastAsia="DejaVu Sans" w:cs="Times New Roman"/>
          <w:i/>
          <w:i/>
          <w:iCs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i/>
          <w:iCs/>
          <w:color w:val="00000A"/>
          <w:sz w:val="24"/>
          <w:szCs w:val="24"/>
          <w:lang w:val="ru-RU" w:eastAsia="ru-RU" w:bidi="ar-SA"/>
        </w:rPr>
        <w:t>Выпускник получит возможность:</w:t>
      </w:r>
    </w:p>
    <w:p>
      <w:pPr>
        <w:pStyle w:val="Normal"/>
        <w:numPr>
          <w:ilvl w:val="0"/>
          <w:numId w:val="11"/>
        </w:numPr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>
      <w:pPr>
        <w:pStyle w:val="Normal"/>
        <w:numPr>
          <w:ilvl w:val="0"/>
          <w:numId w:val="11"/>
        </w:numPr>
        <w:rPr>
          <w:rFonts w:ascii="Times New Roman" w:hAnsi="Times New Roman" w:eastAsia="DejaVu Sans" w:cs="Times New Roman"/>
          <w:color w:val="00000A"/>
          <w:sz w:val="24"/>
          <w:szCs w:val="24"/>
          <w:lang w:val="ru-RU" w:eastAsia="ru-RU" w:bidi="ar-SA"/>
        </w:rPr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>вычислять площади многоугольников, используя отношения равновеликости и равносоставленности;</w:t>
      </w:r>
    </w:p>
    <w:p>
      <w:pPr>
        <w:pStyle w:val="Normal"/>
        <w:numPr>
          <w:ilvl w:val="0"/>
          <w:numId w:val="11"/>
        </w:numPr>
        <w:rPr/>
      </w:pPr>
      <w:r>
        <w:rPr>
          <w:rFonts w:eastAsia="DejaVu Sans" w:cs="Times New Roman" w:ascii="Times New Roman" w:hAnsi="Times New Roman"/>
          <w:color w:val="00000A"/>
          <w:sz w:val="24"/>
          <w:szCs w:val="24"/>
          <w:lang w:val="ru-RU" w:eastAsia="ru-RU" w:bidi="ar-SA"/>
        </w:rPr>
        <w:t xml:space="preserve">приобрести опыт применения алгебраического и тригонометрического аппарата при решении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задач на вычисление площадей многоугольников.</w:t>
      </w:r>
    </w:p>
    <w:p>
      <w:pPr>
        <w:pStyle w:val="ListParagraph"/>
        <w:spacing w:lineRule="auto" w:line="240" w:before="120" w:after="120"/>
        <w:ind w:left="707" w:right="0" w:firstLine="709"/>
        <w:contextualSpacing/>
        <w:rPr/>
      </w:pPr>
      <w:r>
        <w:rPr/>
      </w:r>
    </w:p>
    <w:sectPr>
      <w:type w:val="nextPage"/>
      <w:pgSz w:orient="landscape" w:w="16838" w:h="11906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9"/>
      <w:numFmt w:val="decimal"/>
      <w:lvlText w:val="%1."/>
      <w:lvlJc w:val="left"/>
      <w:pPr>
        <w:ind w:left="720" w:hanging="360"/>
      </w:pPr>
      <w:rPr>
        <w:sz w:val="28"/>
        <w:b/>
        <w:szCs w:val="28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6"/>
      <w:numFmt w:val="decimal"/>
      <w:lvlText w:val="%1."/>
      <w:lvlJc w:val="left"/>
      <w:pPr>
        <w:ind w:left="720" w:hanging="360"/>
      </w:pPr>
      <w:rPr>
        <w:sz w:val="28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5"/>
      <w:numFmt w:val="decimal"/>
      <w:lvlText w:val="%1."/>
      <w:lvlJc w:val="left"/>
      <w:pPr>
        <w:ind w:left="720" w:hanging="360"/>
      </w:pPr>
      <w:rPr>
        <w:sz w:val="28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4"/>
      <w:numFmt w:val="decimal"/>
      <w:lvlText w:val="%1."/>
      <w:lvlJc w:val="left"/>
      <w:pPr>
        <w:ind w:left="720" w:hanging="0"/>
      </w:pPr>
      <w:rPr>
        <w:sz w:val="28"/>
        <w:b/>
        <w:szCs w:val="28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0"/>
      </w:pPr>
    </w:lvl>
    <w:lvl w:ilvl="2">
      <w:start w:val="1"/>
      <w:numFmt w:val="lowerRoman"/>
      <w:lvlText w:val="%3."/>
      <w:lvlJc w:val="righ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lowerLetter"/>
      <w:lvlText w:val="%5."/>
      <w:lvlJc w:val="left"/>
      <w:pPr>
        <w:ind w:left="3600" w:hanging="0"/>
      </w:pPr>
    </w:lvl>
    <w:lvl w:ilvl="5">
      <w:start w:val="1"/>
      <w:numFmt w:val="lowerRoman"/>
      <w:lvlText w:val="%6."/>
      <w:lvlJc w:val="righ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lowerLetter"/>
      <w:lvlText w:val="%8."/>
      <w:lvlJc w:val="left"/>
      <w:pPr>
        <w:ind w:left="5760" w:hanging="0"/>
      </w:pPr>
    </w:lvl>
    <w:lvl w:ilvl="8">
      <w:start w:val="1"/>
      <w:numFmt w:val="lowerRoman"/>
      <w:lvlText w:val="%9."/>
      <w:lvlJc w:val="right"/>
      <w:pPr>
        <w:ind w:left="6480" w:hanging="0"/>
      </w:pPr>
    </w:lvl>
  </w:abstractNum>
  <w:abstractNum w:abstractNumId="7">
    <w:lvl w:ilvl="0">
      <w:start w:val="1"/>
      <w:numFmt w:val="decimal"/>
      <w:lvlText w:val="%1)"/>
      <w:lvlJc w:val="left"/>
      <w:pPr>
        <w:ind w:left="1287" w:hanging="360"/>
      </w:pPr>
      <w:rPr>
        <w:sz w:val="24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ejaVu Sans" w:cs="DejaVu Sans"/>
        <w:sz w:val="20"/>
        <w:szCs w:val="22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DejaVu Sans" w:cs="DejaVu Sans"/>
      <w:color w:val="00000A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rong">
    <w:name w:val="Strong"/>
    <w:qFormat/>
    <w:rPr>
      <w:b/>
      <w:bCs/>
    </w:rPr>
  </w:style>
  <w:style w:type="character" w:styleId="C1c10c5">
    <w:name w:val="c1 c10 c5"/>
    <w:basedOn w:val="DefaultParagraphFont"/>
    <w:qFormat/>
    <w:rPr/>
  </w:style>
  <w:style w:type="character" w:styleId="C1">
    <w:name w:val="c1"/>
    <w:basedOn w:val="DefaultParagraphFont"/>
    <w:qFormat/>
    <w:rPr/>
  </w:style>
  <w:style w:type="character" w:styleId="Style14">
    <w:name w:val="Текст сноски Знак"/>
    <w:basedOn w:val="DefaultParagraphFont"/>
    <w:qFormat/>
    <w:rPr>
      <w:rFonts w:ascii="Calibri" w:hAnsi="Calibri" w:eastAsia="Calibri" w:cs="Calibri"/>
      <w:sz w:val="20"/>
      <w:szCs w:val="20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Style16">
    <w:name w:val="Подзаголовок Знак"/>
    <w:basedOn w:val="DefaultParagraphFont"/>
    <w:qFormat/>
    <w:rPr>
      <w:rFonts w:ascii="Times New Roman" w:hAnsi="Times New Roman" w:eastAsia="Times New Roman" w:cs="Times New Roman"/>
      <w:b/>
      <w:bCs/>
      <w:sz w:val="24"/>
      <w:szCs w:val="20"/>
      <w:lang w:eastAsia="ru-RU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ascii="Times New Roman" w:hAnsi="Times New Roman"/>
      <w:b/>
      <w:sz w:val="28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sz w:val="28"/>
      <w:szCs w:val="28"/>
    </w:rPr>
  </w:style>
  <w:style w:type="character" w:styleId="ListLabel22">
    <w:name w:val="ListLabel 22"/>
    <w:qFormat/>
    <w:rPr>
      <w:b w:val="false"/>
    </w:rPr>
  </w:style>
  <w:style w:type="character" w:styleId="ListLabel23">
    <w:name w:val="ListLabel 23"/>
    <w:qFormat/>
    <w:rPr>
      <w:b w:val="false"/>
    </w:rPr>
  </w:style>
  <w:style w:type="character" w:styleId="ListLabel24">
    <w:name w:val="ListLabel 24"/>
    <w:qFormat/>
    <w:rPr>
      <w:rFonts w:ascii="Times New Roman" w:hAnsi="Times New Roman"/>
      <w:b/>
      <w:sz w:val="28"/>
    </w:rPr>
  </w:style>
  <w:style w:type="character" w:styleId="ListLabel25">
    <w:name w:val="ListLabel 25"/>
    <w:qFormat/>
    <w:rPr>
      <w:b w:val="false"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rFonts w:ascii="Times New Roman" w:hAnsi="Times New Roman"/>
      <w:b/>
      <w:sz w:val="24"/>
    </w:rPr>
  </w:style>
  <w:style w:type="character" w:styleId="ListLabel28">
    <w:name w:val="ListLabel 28"/>
    <w:qFormat/>
    <w:rPr>
      <w:b/>
    </w:rPr>
  </w:style>
  <w:style w:type="character" w:styleId="ListLabel29">
    <w:name w:val="ListLabel 29"/>
    <w:qFormat/>
    <w:rPr>
      <w:rFonts w:ascii="Times New Roman" w:hAnsi="Times New Roman"/>
      <w:b/>
      <w:sz w:val="24"/>
      <w:szCs w:val="28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ascii="Times New Roman" w:hAnsi="Times New Roman"/>
      <w:b/>
      <w:sz w:val="28"/>
      <w:szCs w:val="28"/>
    </w:rPr>
  </w:style>
  <w:style w:type="character" w:styleId="ListLabel34">
    <w:name w:val="ListLabel 34"/>
    <w:qFormat/>
    <w:rPr>
      <w:sz w:val="28"/>
      <w:szCs w:val="28"/>
    </w:rPr>
  </w:style>
  <w:style w:type="character" w:styleId="ListLabel35">
    <w:name w:val="ListLabel 35"/>
    <w:qFormat/>
    <w:rPr>
      <w:rFonts w:ascii="Times New Roman" w:hAnsi="Times New Roman"/>
      <w:b/>
      <w:sz w:val="24"/>
    </w:rPr>
  </w:style>
  <w:style w:type="character" w:styleId="ListLabel36">
    <w:name w:val="ListLabel 36"/>
    <w:qFormat/>
    <w:rPr>
      <w:sz w:val="28"/>
      <w:szCs w:val="28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ascii="Times New Roman" w:hAnsi="Times New Roman"/>
      <w:b/>
      <w:sz w:val="24"/>
      <w:szCs w:val="24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ascii="Times New Roman" w:hAnsi="Times New Roman"/>
      <w:b/>
      <w:sz w:val="24"/>
      <w:szCs w:val="24"/>
    </w:rPr>
  </w:style>
  <w:style w:type="character" w:styleId="ListLabel51">
    <w:name w:val="ListLabel 51"/>
    <w:qFormat/>
    <w:rPr>
      <w:rFonts w:ascii="Times New Roman" w:hAnsi="Times New Roman"/>
      <w:b/>
      <w:sz w:val="28"/>
    </w:rPr>
  </w:style>
  <w:style w:type="character" w:styleId="ListLabel52">
    <w:name w:val="ListLabel 52"/>
    <w:qFormat/>
    <w:rPr>
      <w:rFonts w:ascii="Times New Roman" w:hAnsi="Times New Roman"/>
      <w:b/>
      <w:sz w:val="28"/>
    </w:rPr>
  </w:style>
  <w:style w:type="character" w:styleId="ListLabel53">
    <w:name w:val="ListLabel 53"/>
    <w:qFormat/>
    <w:rPr>
      <w:rFonts w:ascii="Times New Roman" w:hAnsi="Times New Roman"/>
      <w:b/>
      <w:sz w:val="28"/>
      <w:szCs w:val="28"/>
    </w:rPr>
  </w:style>
  <w:style w:type="character" w:styleId="ListLabel54">
    <w:name w:val="ListLabel 54"/>
    <w:qFormat/>
    <w:rPr>
      <w:b/>
    </w:rPr>
  </w:style>
  <w:style w:type="character" w:styleId="ListLabel55">
    <w:name w:val="ListLabel 55"/>
    <w:qFormat/>
    <w:rPr>
      <w:b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b w:val="false"/>
    </w:rPr>
  </w:style>
  <w:style w:type="character" w:styleId="ListLabel60">
    <w:name w:val="ListLabel 60"/>
    <w:qFormat/>
    <w:rPr>
      <w:b w:val="false"/>
    </w:rPr>
  </w:style>
  <w:style w:type="character" w:styleId="ListLabel61">
    <w:name w:val="ListLabel 61"/>
    <w:qFormat/>
    <w:rPr>
      <w:rFonts w:ascii="Times New Roman" w:hAnsi="Times New Roman"/>
      <w:b w:val="false"/>
      <w:sz w:val="24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ascii="Times New Roman" w:hAnsi="Times New Roman"/>
      <w:b/>
      <w:sz w:val="28"/>
    </w:rPr>
  </w:style>
  <w:style w:type="character" w:styleId="ListLabel66">
    <w:name w:val="ListLabel 66"/>
    <w:qFormat/>
    <w:rPr>
      <w:rFonts w:ascii="Times New Roman" w:hAnsi="Times New Roman"/>
      <w:b/>
      <w:sz w:val="28"/>
    </w:rPr>
  </w:style>
  <w:style w:type="character" w:styleId="ListLabel67">
    <w:name w:val="ListLabel 67"/>
    <w:qFormat/>
    <w:rPr>
      <w:rFonts w:ascii="Times New Roman" w:hAnsi="Times New Roman"/>
      <w:b/>
      <w:sz w:val="24"/>
    </w:rPr>
  </w:style>
  <w:style w:type="character" w:styleId="ListLabel68">
    <w:name w:val="ListLabel 68"/>
    <w:qFormat/>
    <w:rPr>
      <w:rFonts w:ascii="Times New Roman" w:hAnsi="Times New Roman"/>
      <w:b/>
      <w:sz w:val="24"/>
      <w:szCs w:val="28"/>
    </w:rPr>
  </w:style>
  <w:style w:type="character" w:styleId="ListLabel69">
    <w:name w:val="ListLabel 69"/>
    <w:qFormat/>
    <w:rPr>
      <w:rFonts w:ascii="Times New Roman" w:hAnsi="Times New Roman"/>
      <w:b/>
      <w:sz w:val="28"/>
      <w:szCs w:val="28"/>
    </w:rPr>
  </w:style>
  <w:style w:type="character" w:styleId="ListLabel70">
    <w:name w:val="ListLabel 70"/>
    <w:qFormat/>
    <w:rPr>
      <w:sz w:val="28"/>
      <w:szCs w:val="28"/>
    </w:rPr>
  </w:style>
  <w:style w:type="character" w:styleId="ListLabel71">
    <w:name w:val="ListLabel 71"/>
    <w:qFormat/>
    <w:rPr>
      <w:rFonts w:ascii="Times New Roman" w:hAnsi="Times New Roman"/>
      <w:b/>
      <w:sz w:val="24"/>
    </w:rPr>
  </w:style>
  <w:style w:type="character" w:styleId="ListLabel72">
    <w:name w:val="ListLabel 72"/>
    <w:qFormat/>
    <w:rPr>
      <w:sz w:val="28"/>
      <w:szCs w:val="28"/>
    </w:rPr>
  </w:style>
  <w:style w:type="character" w:styleId="ListLabel73">
    <w:name w:val="ListLabel 73"/>
    <w:qFormat/>
    <w:rPr>
      <w:rFonts w:ascii="Times New Roman" w:hAnsi="Times New Roman" w:cs="Symbol"/>
      <w:sz w:val="24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ascii="Times New Roman" w:hAnsi="Times New Roman" w:cs="Symbol"/>
      <w:sz w:val="24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ascii="Times New Roman" w:hAnsi="Times New Roman"/>
      <w:b/>
      <w:sz w:val="24"/>
      <w:szCs w:val="24"/>
    </w:rPr>
  </w:style>
  <w:style w:type="character" w:styleId="ListLabel92">
    <w:name w:val="ListLabel 92"/>
    <w:qFormat/>
    <w:rPr>
      <w:rFonts w:ascii="Times New Roman" w:hAnsi="Times New Roman" w:cs="Symbol"/>
      <w:sz w:val="24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ascii="Times New Roman" w:hAnsi="Times New Roman" w:cs="Symbol"/>
      <w:sz w:val="24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ascii="Times New Roman" w:hAnsi="Times New Roman" w:cs="Symbol"/>
      <w:b/>
      <w:sz w:val="24"/>
      <w:szCs w:val="24"/>
    </w:rPr>
  </w:style>
  <w:style w:type="character" w:styleId="ListLabel111">
    <w:name w:val="ListLabel 111"/>
    <w:qFormat/>
    <w:rPr>
      <w:rFonts w:ascii="Times New Roman" w:hAnsi="Times New Roman"/>
      <w:b/>
      <w:sz w:val="28"/>
    </w:rPr>
  </w:style>
  <w:style w:type="character" w:styleId="ListLabel112">
    <w:name w:val="ListLabel 112"/>
    <w:qFormat/>
    <w:rPr>
      <w:rFonts w:ascii="Times New Roman" w:hAnsi="Times New Roman"/>
      <w:b/>
      <w:sz w:val="28"/>
    </w:rPr>
  </w:style>
  <w:style w:type="character" w:styleId="ListLabel113">
    <w:name w:val="ListLabel 113"/>
    <w:qFormat/>
    <w:rPr>
      <w:rFonts w:ascii="Times New Roman" w:hAnsi="Times New Roman"/>
      <w:b/>
      <w:sz w:val="28"/>
      <w:szCs w:val="28"/>
    </w:rPr>
  </w:style>
  <w:style w:type="character" w:styleId="ListLabel114">
    <w:name w:val="ListLabel 114"/>
    <w:qFormat/>
    <w:rPr>
      <w:rFonts w:ascii="Times New Roman" w:hAnsi="Times New Roman"/>
      <w:b w:val="false"/>
      <w:sz w:val="24"/>
    </w:rPr>
  </w:style>
  <w:style w:type="character" w:styleId="ListLabel115">
    <w:name w:val="ListLabel 115"/>
    <w:qFormat/>
    <w:rPr>
      <w:rFonts w:ascii="Times New Roman" w:hAnsi="Times New Roman" w:cs="Symbol"/>
      <w:b/>
      <w:sz w:val="28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ascii="Times New Roman" w:hAnsi="Times New Roman"/>
      <w:b/>
      <w:sz w:val="28"/>
    </w:rPr>
  </w:style>
  <w:style w:type="character" w:styleId="ListLabel125">
    <w:name w:val="ListLabel 125"/>
    <w:qFormat/>
    <w:rPr>
      <w:rFonts w:ascii="Times New Roman" w:hAnsi="Times New Roman"/>
      <w:b/>
      <w:sz w:val="28"/>
    </w:rPr>
  </w:style>
  <w:style w:type="character" w:styleId="ListLabel126">
    <w:name w:val="ListLabel 126"/>
    <w:qFormat/>
    <w:rPr>
      <w:rFonts w:ascii="Times New Roman" w:hAnsi="Times New Roman"/>
      <w:b/>
      <w:sz w:val="24"/>
    </w:rPr>
  </w:style>
  <w:style w:type="character" w:styleId="ListLabel127">
    <w:name w:val="ListLabel 127"/>
    <w:qFormat/>
    <w:rPr>
      <w:rFonts w:ascii="Times New Roman" w:hAnsi="Times New Roman"/>
      <w:b/>
      <w:sz w:val="24"/>
      <w:szCs w:val="28"/>
    </w:rPr>
  </w:style>
  <w:style w:type="character" w:styleId="ListLabel128">
    <w:name w:val="ListLabel 128"/>
    <w:qFormat/>
    <w:rPr>
      <w:rFonts w:ascii="Times New Roman" w:hAnsi="Times New Roman"/>
      <w:b/>
      <w:sz w:val="28"/>
      <w:szCs w:val="28"/>
    </w:rPr>
  </w:style>
  <w:style w:type="character" w:styleId="ListLabel129">
    <w:name w:val="ListLabel 129"/>
    <w:qFormat/>
    <w:rPr>
      <w:sz w:val="28"/>
      <w:szCs w:val="28"/>
    </w:rPr>
  </w:style>
  <w:style w:type="character" w:styleId="ListLabel130">
    <w:name w:val="ListLabel 130"/>
    <w:qFormat/>
    <w:rPr>
      <w:rFonts w:ascii="Times New Roman" w:hAnsi="Times New Roman"/>
      <w:b/>
      <w:sz w:val="24"/>
    </w:rPr>
  </w:style>
  <w:style w:type="character" w:styleId="ListLabel131">
    <w:name w:val="ListLabel 131"/>
    <w:qFormat/>
    <w:rPr>
      <w:sz w:val="28"/>
      <w:szCs w:val="28"/>
    </w:rPr>
  </w:style>
  <w:style w:type="character" w:styleId="ListLabel132">
    <w:name w:val="ListLabel 132"/>
    <w:qFormat/>
    <w:rPr>
      <w:rFonts w:ascii="Times New Roman" w:hAnsi="Times New Roman" w:cs="Symbol"/>
      <w:sz w:val="24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ascii="Times New Roman" w:hAnsi="Times New Roman" w:cs="Symbol"/>
      <w:sz w:val="24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cs="Symbol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ascii="Times New Roman" w:hAnsi="Times New Roman"/>
      <w:b/>
      <w:sz w:val="24"/>
      <w:szCs w:val="24"/>
    </w:rPr>
  </w:style>
  <w:style w:type="character" w:styleId="ListLabel151">
    <w:name w:val="ListLabel 151"/>
    <w:qFormat/>
    <w:rPr>
      <w:rFonts w:ascii="Times New Roman" w:hAnsi="Times New Roman" w:cs="Symbol"/>
      <w:sz w:val="24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ascii="Times New Roman" w:hAnsi="Times New Roman" w:cs="Symbol"/>
      <w:sz w:val="24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ascii="Times New Roman" w:hAnsi="Times New Roman" w:cs="Symbol"/>
      <w:b/>
      <w:sz w:val="24"/>
      <w:szCs w:val="24"/>
    </w:rPr>
  </w:style>
  <w:style w:type="character" w:styleId="ListLabel170">
    <w:name w:val="ListLabel 170"/>
    <w:qFormat/>
    <w:rPr>
      <w:rFonts w:ascii="Times New Roman" w:hAnsi="Times New Roman"/>
      <w:b/>
      <w:sz w:val="28"/>
    </w:rPr>
  </w:style>
  <w:style w:type="character" w:styleId="ListLabel171">
    <w:name w:val="ListLabel 171"/>
    <w:qFormat/>
    <w:rPr>
      <w:rFonts w:ascii="Times New Roman" w:hAnsi="Times New Roman"/>
      <w:b/>
      <w:sz w:val="28"/>
    </w:rPr>
  </w:style>
  <w:style w:type="character" w:styleId="ListLabel172">
    <w:name w:val="ListLabel 172"/>
    <w:qFormat/>
    <w:rPr>
      <w:rFonts w:ascii="Times New Roman" w:hAnsi="Times New Roman"/>
      <w:b/>
      <w:sz w:val="28"/>
      <w:szCs w:val="28"/>
    </w:rPr>
  </w:style>
  <w:style w:type="character" w:styleId="ListLabel173">
    <w:name w:val="ListLabel 173"/>
    <w:qFormat/>
    <w:rPr>
      <w:rFonts w:ascii="Times New Roman" w:hAnsi="Times New Roman"/>
      <w:b w:val="false"/>
      <w:sz w:val="24"/>
    </w:rPr>
  </w:style>
  <w:style w:type="character" w:styleId="ListLabel174">
    <w:name w:val="ListLabel 174"/>
    <w:qFormat/>
    <w:rPr>
      <w:rFonts w:ascii="Times New Roman" w:hAnsi="Times New Roman" w:cs="Symbol"/>
      <w:b/>
      <w:sz w:val="28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cs="Symbol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Wingdings"/>
    </w:rPr>
  </w:style>
  <w:style w:type="character" w:styleId="ListLabel183">
    <w:name w:val="ListLabel 183"/>
    <w:qFormat/>
    <w:rPr>
      <w:rFonts w:ascii="Times New Roman" w:hAnsi="Times New Roman"/>
      <w:b/>
      <w:sz w:val="28"/>
    </w:rPr>
  </w:style>
  <w:style w:type="character" w:styleId="ListLabel184">
    <w:name w:val="ListLabel 184"/>
    <w:qFormat/>
    <w:rPr>
      <w:rFonts w:ascii="Times New Roman" w:hAnsi="Times New Roman"/>
      <w:b/>
      <w:sz w:val="28"/>
    </w:rPr>
  </w:style>
  <w:style w:type="character" w:styleId="ListLabel185">
    <w:name w:val="ListLabel 185"/>
    <w:qFormat/>
    <w:rPr>
      <w:rFonts w:ascii="Times New Roman" w:hAnsi="Times New Roman"/>
      <w:b/>
      <w:sz w:val="24"/>
    </w:rPr>
  </w:style>
  <w:style w:type="character" w:styleId="ListLabel186">
    <w:name w:val="ListLabel 186"/>
    <w:qFormat/>
    <w:rPr>
      <w:rFonts w:ascii="Times New Roman" w:hAnsi="Times New Roman"/>
      <w:b/>
      <w:sz w:val="24"/>
      <w:szCs w:val="28"/>
    </w:rPr>
  </w:style>
  <w:style w:type="character" w:styleId="ListLabel187">
    <w:name w:val="ListLabel 187"/>
    <w:qFormat/>
    <w:rPr>
      <w:rFonts w:ascii="Times New Roman" w:hAnsi="Times New Roman"/>
      <w:b/>
      <w:sz w:val="28"/>
      <w:szCs w:val="28"/>
    </w:rPr>
  </w:style>
  <w:style w:type="character" w:styleId="ListLabel188">
    <w:name w:val="ListLabel 188"/>
    <w:qFormat/>
    <w:rPr>
      <w:sz w:val="28"/>
      <w:szCs w:val="28"/>
    </w:rPr>
  </w:style>
  <w:style w:type="character" w:styleId="ListLabel189">
    <w:name w:val="ListLabel 189"/>
    <w:qFormat/>
    <w:rPr>
      <w:rFonts w:ascii="Times New Roman" w:hAnsi="Times New Roman"/>
      <w:b/>
      <w:sz w:val="24"/>
    </w:rPr>
  </w:style>
  <w:style w:type="character" w:styleId="ListLabel190">
    <w:name w:val="ListLabel 190"/>
    <w:qFormat/>
    <w:rPr>
      <w:sz w:val="28"/>
      <w:szCs w:val="28"/>
    </w:rPr>
  </w:style>
  <w:style w:type="character" w:styleId="ListLabel191">
    <w:name w:val="ListLabel 191"/>
    <w:qFormat/>
    <w:rPr>
      <w:rFonts w:ascii="Times New Roman" w:hAnsi="Times New Roman" w:cs="Symbol"/>
      <w:sz w:val="24"/>
    </w:rPr>
  </w:style>
  <w:style w:type="character" w:styleId="ListLabel192">
    <w:name w:val="ListLabel 192"/>
    <w:qFormat/>
    <w:rPr>
      <w:rFonts w:cs="Courier New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cs="Symbol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Wingdings"/>
    </w:rPr>
  </w:style>
  <w:style w:type="character" w:styleId="ListLabel200">
    <w:name w:val="ListLabel 200"/>
    <w:qFormat/>
    <w:rPr>
      <w:rFonts w:ascii="Times New Roman" w:hAnsi="Times New Roman" w:cs="Symbol"/>
      <w:sz w:val="24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cs="Symbol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Wingdings"/>
    </w:rPr>
  </w:style>
  <w:style w:type="character" w:styleId="ListLabel209">
    <w:name w:val="ListLabel 209"/>
    <w:qFormat/>
    <w:rPr>
      <w:rFonts w:ascii="Times New Roman" w:hAnsi="Times New Roman"/>
      <w:b/>
      <w:sz w:val="24"/>
      <w:szCs w:val="24"/>
    </w:rPr>
  </w:style>
  <w:style w:type="character" w:styleId="ListLabel210">
    <w:name w:val="ListLabel 210"/>
    <w:qFormat/>
    <w:rPr>
      <w:rFonts w:ascii="Times New Roman" w:hAnsi="Times New Roman" w:cs="Symbol"/>
      <w:sz w:val="24"/>
    </w:rPr>
  </w:style>
  <w:style w:type="character" w:styleId="ListLabel211">
    <w:name w:val="ListLabel 211"/>
    <w:qFormat/>
    <w:rPr>
      <w:rFonts w:cs="Courier New"/>
    </w:rPr>
  </w:style>
  <w:style w:type="character" w:styleId="ListLabel212">
    <w:name w:val="ListLabel 212"/>
    <w:qFormat/>
    <w:rPr>
      <w:rFonts w:cs="Wingdings"/>
    </w:rPr>
  </w:style>
  <w:style w:type="character" w:styleId="ListLabel213">
    <w:name w:val="ListLabel 213"/>
    <w:qFormat/>
    <w:rPr>
      <w:rFonts w:cs="Symbol"/>
    </w:rPr>
  </w:style>
  <w:style w:type="character" w:styleId="ListLabel214">
    <w:name w:val="ListLabel 214"/>
    <w:qFormat/>
    <w:rPr>
      <w:rFonts w:cs="Courier New"/>
    </w:rPr>
  </w:style>
  <w:style w:type="character" w:styleId="ListLabel215">
    <w:name w:val="ListLabel 215"/>
    <w:qFormat/>
    <w:rPr>
      <w:rFonts w:cs="Wingdings"/>
    </w:rPr>
  </w:style>
  <w:style w:type="character" w:styleId="ListLabel216">
    <w:name w:val="ListLabel 216"/>
    <w:qFormat/>
    <w:rPr>
      <w:rFonts w:cs="Symbol"/>
    </w:rPr>
  </w:style>
  <w:style w:type="character" w:styleId="ListLabel217">
    <w:name w:val="ListLabel 217"/>
    <w:qFormat/>
    <w:rPr>
      <w:rFonts w:cs="Courier New"/>
    </w:rPr>
  </w:style>
  <w:style w:type="character" w:styleId="ListLabel218">
    <w:name w:val="ListLabel 218"/>
    <w:qFormat/>
    <w:rPr>
      <w:rFonts w:cs="Wingdings"/>
    </w:rPr>
  </w:style>
  <w:style w:type="character" w:styleId="ListLabel219">
    <w:name w:val="ListLabel 219"/>
    <w:qFormat/>
    <w:rPr>
      <w:rFonts w:ascii="Times New Roman" w:hAnsi="Times New Roman" w:cs="Symbol"/>
      <w:sz w:val="24"/>
    </w:rPr>
  </w:style>
  <w:style w:type="character" w:styleId="ListLabel220">
    <w:name w:val="ListLabel 220"/>
    <w:qFormat/>
    <w:rPr>
      <w:rFonts w:cs="Courier New"/>
    </w:rPr>
  </w:style>
  <w:style w:type="character" w:styleId="ListLabel221">
    <w:name w:val="ListLabel 221"/>
    <w:qFormat/>
    <w:rPr>
      <w:rFonts w:cs="Wingdings"/>
    </w:rPr>
  </w:style>
  <w:style w:type="character" w:styleId="ListLabel222">
    <w:name w:val="ListLabel 222"/>
    <w:qFormat/>
    <w:rPr>
      <w:rFonts w:cs="Symbol"/>
    </w:rPr>
  </w:style>
  <w:style w:type="character" w:styleId="ListLabel223">
    <w:name w:val="ListLabel 223"/>
    <w:qFormat/>
    <w:rPr>
      <w:rFonts w:cs="Courier New"/>
    </w:rPr>
  </w:style>
  <w:style w:type="character" w:styleId="ListLabel224">
    <w:name w:val="ListLabel 224"/>
    <w:qFormat/>
    <w:rPr>
      <w:rFonts w:cs="Wingdings"/>
    </w:rPr>
  </w:style>
  <w:style w:type="character" w:styleId="ListLabel225">
    <w:name w:val="ListLabel 225"/>
    <w:qFormat/>
    <w:rPr>
      <w:rFonts w:cs="Symbol"/>
    </w:rPr>
  </w:style>
  <w:style w:type="character" w:styleId="ListLabel226">
    <w:name w:val="ListLabel 226"/>
    <w:qFormat/>
    <w:rPr>
      <w:rFonts w:cs="Courier New"/>
    </w:rPr>
  </w:style>
  <w:style w:type="character" w:styleId="ListLabel227">
    <w:name w:val="ListLabel 227"/>
    <w:qFormat/>
    <w:rPr>
      <w:rFonts w:cs="Wingdings"/>
    </w:rPr>
  </w:style>
  <w:style w:type="character" w:styleId="ListLabel228">
    <w:name w:val="ListLabel 228"/>
    <w:qFormat/>
    <w:rPr>
      <w:rFonts w:ascii="Times New Roman" w:hAnsi="Times New Roman" w:cs="Symbol"/>
      <w:b/>
      <w:sz w:val="24"/>
      <w:szCs w:val="24"/>
    </w:rPr>
  </w:style>
  <w:style w:type="character" w:styleId="ListLabel229">
    <w:name w:val="ListLabel 229"/>
    <w:qFormat/>
    <w:rPr>
      <w:rFonts w:ascii="Times New Roman" w:hAnsi="Times New Roman"/>
      <w:b/>
      <w:sz w:val="28"/>
    </w:rPr>
  </w:style>
  <w:style w:type="character" w:styleId="ListLabel230">
    <w:name w:val="ListLabel 230"/>
    <w:qFormat/>
    <w:rPr>
      <w:rFonts w:ascii="Times New Roman" w:hAnsi="Times New Roman"/>
      <w:b/>
      <w:sz w:val="28"/>
    </w:rPr>
  </w:style>
  <w:style w:type="character" w:styleId="ListLabel231">
    <w:name w:val="ListLabel 231"/>
    <w:qFormat/>
    <w:rPr>
      <w:rFonts w:ascii="Times New Roman" w:hAnsi="Times New Roman"/>
      <w:b/>
      <w:sz w:val="28"/>
      <w:szCs w:val="28"/>
    </w:rPr>
  </w:style>
  <w:style w:type="character" w:styleId="ListLabel232">
    <w:name w:val="ListLabel 232"/>
    <w:qFormat/>
    <w:rPr>
      <w:rFonts w:ascii="Times New Roman" w:hAnsi="Times New Roman"/>
      <w:b w:val="false"/>
      <w:sz w:val="24"/>
    </w:rPr>
  </w:style>
  <w:style w:type="character" w:styleId="ListLabel233">
    <w:name w:val="ListLabel 233"/>
    <w:qFormat/>
    <w:rPr>
      <w:rFonts w:ascii="Times New Roman" w:hAnsi="Times New Roman" w:cs="Symbol"/>
      <w:b/>
      <w:sz w:val="28"/>
    </w:rPr>
  </w:style>
  <w:style w:type="character" w:styleId="ListLabel234">
    <w:name w:val="ListLabel 234"/>
    <w:qFormat/>
    <w:rPr>
      <w:rFonts w:cs="Courier New"/>
    </w:rPr>
  </w:style>
  <w:style w:type="character" w:styleId="ListLabel235">
    <w:name w:val="ListLabel 235"/>
    <w:qFormat/>
    <w:rPr>
      <w:rFonts w:cs="Wingdings"/>
    </w:rPr>
  </w:style>
  <w:style w:type="character" w:styleId="ListLabel236">
    <w:name w:val="ListLabel 236"/>
    <w:qFormat/>
    <w:rPr>
      <w:rFonts w:cs="Symbol"/>
    </w:rPr>
  </w:style>
  <w:style w:type="character" w:styleId="ListLabel237">
    <w:name w:val="ListLabel 237"/>
    <w:qFormat/>
    <w:rPr>
      <w:rFonts w:cs="Courier New"/>
    </w:rPr>
  </w:style>
  <w:style w:type="character" w:styleId="ListLabel238">
    <w:name w:val="ListLabel 238"/>
    <w:qFormat/>
    <w:rPr>
      <w:rFonts w:cs="Wingdings"/>
    </w:rPr>
  </w:style>
  <w:style w:type="character" w:styleId="ListLabel239">
    <w:name w:val="ListLabel 239"/>
    <w:qFormat/>
    <w:rPr>
      <w:rFonts w:cs="Symbol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Wingdings"/>
    </w:rPr>
  </w:style>
  <w:style w:type="character" w:styleId="ListLabel242">
    <w:name w:val="ListLabel 242"/>
    <w:qFormat/>
    <w:rPr>
      <w:rFonts w:ascii="Times New Roman" w:hAnsi="Times New Roman"/>
      <w:b/>
      <w:sz w:val="28"/>
    </w:rPr>
  </w:style>
  <w:style w:type="character" w:styleId="ListLabel243">
    <w:name w:val="ListLabel 243"/>
    <w:qFormat/>
    <w:rPr>
      <w:rFonts w:ascii="Times New Roman" w:hAnsi="Times New Roman"/>
      <w:b/>
      <w:sz w:val="28"/>
    </w:rPr>
  </w:style>
  <w:style w:type="character" w:styleId="ListLabel244">
    <w:name w:val="ListLabel 244"/>
    <w:qFormat/>
    <w:rPr>
      <w:rFonts w:ascii="Times New Roman" w:hAnsi="Times New Roman"/>
      <w:b/>
      <w:sz w:val="24"/>
    </w:rPr>
  </w:style>
  <w:style w:type="character" w:styleId="ListLabel245">
    <w:name w:val="ListLabel 245"/>
    <w:qFormat/>
    <w:rPr>
      <w:rFonts w:ascii="Times New Roman" w:hAnsi="Times New Roman"/>
      <w:b/>
      <w:sz w:val="24"/>
      <w:szCs w:val="28"/>
    </w:rPr>
  </w:style>
  <w:style w:type="character" w:styleId="ListLabel246">
    <w:name w:val="ListLabel 246"/>
    <w:qFormat/>
    <w:rPr>
      <w:rFonts w:ascii="Times New Roman" w:hAnsi="Times New Roman"/>
      <w:b/>
      <w:sz w:val="28"/>
      <w:szCs w:val="28"/>
    </w:rPr>
  </w:style>
  <w:style w:type="character" w:styleId="ListLabel247">
    <w:name w:val="ListLabel 247"/>
    <w:qFormat/>
    <w:rPr>
      <w:sz w:val="28"/>
      <w:szCs w:val="28"/>
    </w:rPr>
  </w:style>
  <w:style w:type="character" w:styleId="ListLabel248">
    <w:name w:val="ListLabel 248"/>
    <w:qFormat/>
    <w:rPr>
      <w:rFonts w:ascii="Times New Roman" w:hAnsi="Times New Roman"/>
      <w:b/>
      <w:sz w:val="24"/>
    </w:rPr>
  </w:style>
  <w:style w:type="character" w:styleId="ListLabel249">
    <w:name w:val="ListLabel 249"/>
    <w:qFormat/>
    <w:rPr>
      <w:sz w:val="28"/>
      <w:szCs w:val="28"/>
    </w:rPr>
  </w:style>
  <w:style w:type="character" w:styleId="ListLabel250">
    <w:name w:val="ListLabel 250"/>
    <w:qFormat/>
    <w:rPr>
      <w:rFonts w:ascii="Times New Roman" w:hAnsi="Times New Roman" w:cs="Symbol"/>
      <w:sz w:val="24"/>
    </w:rPr>
  </w:style>
  <w:style w:type="character" w:styleId="ListLabel251">
    <w:name w:val="ListLabel 251"/>
    <w:qFormat/>
    <w:rPr>
      <w:rFonts w:cs="Courier New"/>
    </w:rPr>
  </w:style>
  <w:style w:type="character" w:styleId="ListLabel252">
    <w:name w:val="ListLabel 252"/>
    <w:qFormat/>
    <w:rPr>
      <w:rFonts w:cs="Wingdings"/>
    </w:rPr>
  </w:style>
  <w:style w:type="character" w:styleId="ListLabel253">
    <w:name w:val="ListLabel 253"/>
    <w:qFormat/>
    <w:rPr>
      <w:rFonts w:cs="Symbol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ascii="Times New Roman" w:hAnsi="Times New Roman" w:cs="Symbol"/>
      <w:sz w:val="24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cs="Symbol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ascii="Times New Roman" w:hAnsi="Times New Roman"/>
      <w:b/>
      <w:sz w:val="24"/>
      <w:szCs w:val="24"/>
    </w:rPr>
  </w:style>
  <w:style w:type="character" w:styleId="ListLabel269">
    <w:name w:val="ListLabel 269"/>
    <w:qFormat/>
    <w:rPr>
      <w:rFonts w:ascii="Times New Roman" w:hAnsi="Times New Roman" w:cs="Symbol"/>
      <w:sz w:val="24"/>
    </w:rPr>
  </w:style>
  <w:style w:type="character" w:styleId="ListLabel270">
    <w:name w:val="ListLabel 270"/>
    <w:qFormat/>
    <w:rPr>
      <w:rFonts w:cs="Courier New"/>
    </w:rPr>
  </w:style>
  <w:style w:type="character" w:styleId="ListLabel271">
    <w:name w:val="ListLabel 271"/>
    <w:qFormat/>
    <w:rPr>
      <w:rFonts w:cs="Wingdings"/>
    </w:rPr>
  </w:style>
  <w:style w:type="character" w:styleId="ListLabel272">
    <w:name w:val="ListLabel 272"/>
    <w:qFormat/>
    <w:rPr>
      <w:rFonts w:cs="Symbol"/>
    </w:rPr>
  </w:style>
  <w:style w:type="character" w:styleId="ListLabel273">
    <w:name w:val="ListLabel 273"/>
    <w:qFormat/>
    <w:rPr>
      <w:rFonts w:cs="Courier New"/>
    </w:rPr>
  </w:style>
  <w:style w:type="character" w:styleId="ListLabel274">
    <w:name w:val="ListLabel 274"/>
    <w:qFormat/>
    <w:rPr>
      <w:rFonts w:cs="Wingdings"/>
    </w:rPr>
  </w:style>
  <w:style w:type="character" w:styleId="ListLabel275">
    <w:name w:val="ListLabel 275"/>
    <w:qFormat/>
    <w:rPr>
      <w:rFonts w:cs="Symbol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ascii="Times New Roman" w:hAnsi="Times New Roman" w:cs="Symbol"/>
      <w:sz w:val="24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cs="Symbol"/>
    </w:rPr>
  </w:style>
  <w:style w:type="character" w:styleId="ListLabel285">
    <w:name w:val="ListLabel 285"/>
    <w:qFormat/>
    <w:rPr>
      <w:rFonts w:cs="Courier New"/>
    </w:rPr>
  </w:style>
  <w:style w:type="character" w:styleId="ListLabel286">
    <w:name w:val="ListLabel 286"/>
    <w:qFormat/>
    <w:rPr>
      <w:rFonts w:cs="Wingdings"/>
    </w:rPr>
  </w:style>
  <w:style w:type="character" w:styleId="ListLabel287">
    <w:name w:val="ListLabel 287"/>
    <w:qFormat/>
    <w:rPr>
      <w:rFonts w:ascii="Times New Roman" w:hAnsi="Times New Roman" w:cs="Symbol"/>
      <w:b/>
      <w:sz w:val="24"/>
      <w:szCs w:val="24"/>
    </w:rPr>
  </w:style>
  <w:style w:type="character" w:styleId="ListLabel288">
    <w:name w:val="ListLabel 288"/>
    <w:qFormat/>
    <w:rPr>
      <w:rFonts w:ascii="Times New Roman" w:hAnsi="Times New Roman"/>
      <w:b/>
      <w:sz w:val="28"/>
    </w:rPr>
  </w:style>
  <w:style w:type="character" w:styleId="ListLabel289">
    <w:name w:val="ListLabel 289"/>
    <w:qFormat/>
    <w:rPr>
      <w:rFonts w:ascii="Times New Roman" w:hAnsi="Times New Roman"/>
      <w:b/>
      <w:sz w:val="28"/>
    </w:rPr>
  </w:style>
  <w:style w:type="character" w:styleId="ListLabel290">
    <w:name w:val="ListLabel 290"/>
    <w:qFormat/>
    <w:rPr>
      <w:rFonts w:ascii="Times New Roman" w:hAnsi="Times New Roman"/>
      <w:b/>
      <w:sz w:val="28"/>
      <w:szCs w:val="28"/>
    </w:rPr>
  </w:style>
  <w:style w:type="character" w:styleId="ListLabel291">
    <w:name w:val="ListLabel 291"/>
    <w:qFormat/>
    <w:rPr>
      <w:rFonts w:ascii="Times New Roman" w:hAnsi="Times New Roman"/>
      <w:b w:val="false"/>
      <w:sz w:val="24"/>
    </w:rPr>
  </w:style>
  <w:style w:type="character" w:styleId="ListLabel292">
    <w:name w:val="ListLabel 292"/>
    <w:qFormat/>
    <w:rPr>
      <w:rFonts w:ascii="Times New Roman" w:hAnsi="Times New Roman" w:cs="Symbol"/>
      <w:b/>
      <w:sz w:val="28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ascii="Times New Roman" w:hAnsi="Times New Roman"/>
      <w:b/>
      <w:sz w:val="28"/>
    </w:rPr>
  </w:style>
  <w:style w:type="character" w:styleId="ListLabel302">
    <w:name w:val="ListLabel 302"/>
    <w:qFormat/>
    <w:rPr>
      <w:rFonts w:ascii="Times New Roman" w:hAnsi="Times New Roman"/>
      <w:b/>
      <w:sz w:val="28"/>
    </w:rPr>
  </w:style>
  <w:style w:type="character" w:styleId="ListLabel303">
    <w:name w:val="ListLabel 303"/>
    <w:qFormat/>
    <w:rPr>
      <w:rFonts w:ascii="Times New Roman" w:hAnsi="Times New Roman"/>
      <w:b/>
      <w:sz w:val="24"/>
    </w:rPr>
  </w:style>
  <w:style w:type="character" w:styleId="ListLabel304">
    <w:name w:val="ListLabel 304"/>
    <w:qFormat/>
    <w:rPr>
      <w:rFonts w:ascii="Times New Roman" w:hAnsi="Times New Roman"/>
      <w:b/>
      <w:sz w:val="24"/>
      <w:szCs w:val="28"/>
    </w:rPr>
  </w:style>
  <w:style w:type="character" w:styleId="ListLabel305">
    <w:name w:val="ListLabel 305"/>
    <w:qFormat/>
    <w:rPr>
      <w:rFonts w:ascii="Times New Roman" w:hAnsi="Times New Roman"/>
      <w:b/>
      <w:sz w:val="28"/>
      <w:szCs w:val="28"/>
    </w:rPr>
  </w:style>
  <w:style w:type="character" w:styleId="ListLabel306">
    <w:name w:val="ListLabel 306"/>
    <w:qFormat/>
    <w:rPr>
      <w:sz w:val="28"/>
      <w:szCs w:val="28"/>
    </w:rPr>
  </w:style>
  <w:style w:type="character" w:styleId="ListLabel307">
    <w:name w:val="ListLabel 307"/>
    <w:qFormat/>
    <w:rPr>
      <w:rFonts w:ascii="Times New Roman" w:hAnsi="Times New Roman"/>
      <w:b/>
      <w:sz w:val="24"/>
    </w:rPr>
  </w:style>
  <w:style w:type="character" w:styleId="ListLabel308">
    <w:name w:val="ListLabel 308"/>
    <w:qFormat/>
    <w:rPr>
      <w:sz w:val="28"/>
      <w:szCs w:val="28"/>
    </w:rPr>
  </w:style>
  <w:style w:type="character" w:styleId="ListLabel309">
    <w:name w:val="ListLabel 309"/>
    <w:qFormat/>
    <w:rPr>
      <w:rFonts w:ascii="Times New Roman" w:hAnsi="Times New Roman" w:cs="Symbol"/>
      <w:sz w:val="24"/>
    </w:rPr>
  </w:style>
  <w:style w:type="character" w:styleId="ListLabel310">
    <w:name w:val="ListLabel 310"/>
    <w:qFormat/>
    <w:rPr>
      <w:rFonts w:cs="Courier New"/>
    </w:rPr>
  </w:style>
  <w:style w:type="character" w:styleId="ListLabel311">
    <w:name w:val="ListLabel 311"/>
    <w:qFormat/>
    <w:rPr>
      <w:rFonts w:cs="Wingdings"/>
    </w:rPr>
  </w:style>
  <w:style w:type="character" w:styleId="ListLabel312">
    <w:name w:val="ListLabel 312"/>
    <w:qFormat/>
    <w:rPr>
      <w:rFonts w:cs="Symbol"/>
    </w:rPr>
  </w:style>
  <w:style w:type="character" w:styleId="ListLabel313">
    <w:name w:val="ListLabel 313"/>
    <w:qFormat/>
    <w:rPr>
      <w:rFonts w:cs="Courier New"/>
    </w:rPr>
  </w:style>
  <w:style w:type="character" w:styleId="ListLabel314">
    <w:name w:val="ListLabel 314"/>
    <w:qFormat/>
    <w:rPr>
      <w:rFonts w:cs="Wingdings"/>
    </w:rPr>
  </w:style>
  <w:style w:type="character" w:styleId="ListLabel315">
    <w:name w:val="ListLabel 315"/>
    <w:qFormat/>
    <w:rPr>
      <w:rFonts w:cs="Symbol"/>
    </w:rPr>
  </w:style>
  <w:style w:type="character" w:styleId="ListLabel316">
    <w:name w:val="ListLabel 316"/>
    <w:qFormat/>
    <w:rPr>
      <w:rFonts w:cs="Courier New"/>
    </w:rPr>
  </w:style>
  <w:style w:type="character" w:styleId="ListLabel317">
    <w:name w:val="ListLabel 317"/>
    <w:qFormat/>
    <w:rPr>
      <w:rFonts w:cs="Wingdings"/>
    </w:rPr>
  </w:style>
  <w:style w:type="character" w:styleId="ListLabel318">
    <w:name w:val="ListLabel 318"/>
    <w:qFormat/>
    <w:rPr>
      <w:rFonts w:ascii="Times New Roman" w:hAnsi="Times New Roman" w:cs="Symbol"/>
      <w:sz w:val="24"/>
    </w:rPr>
  </w:style>
  <w:style w:type="character" w:styleId="ListLabel319">
    <w:name w:val="ListLabel 319"/>
    <w:qFormat/>
    <w:rPr>
      <w:rFonts w:cs="Courier New"/>
    </w:rPr>
  </w:style>
  <w:style w:type="character" w:styleId="ListLabel320">
    <w:name w:val="ListLabel 320"/>
    <w:qFormat/>
    <w:rPr>
      <w:rFonts w:cs="Wingdings"/>
    </w:rPr>
  </w:style>
  <w:style w:type="character" w:styleId="ListLabel321">
    <w:name w:val="ListLabel 321"/>
    <w:qFormat/>
    <w:rPr>
      <w:rFonts w:cs="Symbol"/>
    </w:rPr>
  </w:style>
  <w:style w:type="character" w:styleId="ListLabel322">
    <w:name w:val="ListLabel 322"/>
    <w:qFormat/>
    <w:rPr>
      <w:rFonts w:cs="Courier New"/>
    </w:rPr>
  </w:style>
  <w:style w:type="character" w:styleId="ListLabel323">
    <w:name w:val="ListLabel 323"/>
    <w:qFormat/>
    <w:rPr>
      <w:rFonts w:cs="Wingdings"/>
    </w:rPr>
  </w:style>
  <w:style w:type="character" w:styleId="ListLabel324">
    <w:name w:val="ListLabel 324"/>
    <w:qFormat/>
    <w:rPr>
      <w:rFonts w:cs="Symbol"/>
    </w:rPr>
  </w:style>
  <w:style w:type="character" w:styleId="ListLabel325">
    <w:name w:val="ListLabel 325"/>
    <w:qFormat/>
    <w:rPr>
      <w:rFonts w:cs="Courier New"/>
    </w:rPr>
  </w:style>
  <w:style w:type="character" w:styleId="ListLabel326">
    <w:name w:val="ListLabel 326"/>
    <w:qFormat/>
    <w:rPr>
      <w:rFonts w:cs="Wingdings"/>
    </w:rPr>
  </w:style>
  <w:style w:type="character" w:styleId="ListLabel327">
    <w:name w:val="ListLabel 327"/>
    <w:qFormat/>
    <w:rPr>
      <w:rFonts w:ascii="Times New Roman" w:hAnsi="Times New Roman"/>
      <w:b/>
      <w:sz w:val="24"/>
      <w:szCs w:val="24"/>
    </w:rPr>
  </w:style>
  <w:style w:type="character" w:styleId="ListLabel328">
    <w:name w:val="ListLabel 328"/>
    <w:qFormat/>
    <w:rPr>
      <w:rFonts w:ascii="Times New Roman" w:hAnsi="Times New Roman" w:cs="Symbol"/>
      <w:sz w:val="24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ascii="Times New Roman" w:hAnsi="Times New Roman" w:cs="Symbol"/>
      <w:sz w:val="24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ascii="Times New Roman" w:hAnsi="Times New Roman" w:cs="Symbol"/>
      <w:b/>
      <w:sz w:val="24"/>
      <w:szCs w:val="24"/>
    </w:rPr>
  </w:style>
  <w:style w:type="character" w:styleId="ListLabel347">
    <w:name w:val="ListLabel 347"/>
    <w:qFormat/>
    <w:rPr>
      <w:rFonts w:ascii="Times New Roman" w:hAnsi="Times New Roman"/>
      <w:b/>
      <w:sz w:val="28"/>
    </w:rPr>
  </w:style>
  <w:style w:type="character" w:styleId="ListLabel348">
    <w:name w:val="ListLabel 348"/>
    <w:qFormat/>
    <w:rPr>
      <w:rFonts w:ascii="Times New Roman" w:hAnsi="Times New Roman"/>
      <w:b/>
      <w:sz w:val="28"/>
    </w:rPr>
  </w:style>
  <w:style w:type="character" w:styleId="ListLabel349">
    <w:name w:val="ListLabel 349"/>
    <w:qFormat/>
    <w:rPr>
      <w:rFonts w:ascii="Times New Roman" w:hAnsi="Times New Roman"/>
      <w:b/>
      <w:sz w:val="28"/>
      <w:szCs w:val="28"/>
    </w:rPr>
  </w:style>
  <w:style w:type="character" w:styleId="ListLabel350">
    <w:name w:val="ListLabel 350"/>
    <w:qFormat/>
    <w:rPr>
      <w:rFonts w:ascii="Times New Roman" w:hAnsi="Times New Roman"/>
      <w:b w:val="false"/>
      <w:sz w:val="24"/>
    </w:rPr>
  </w:style>
  <w:style w:type="character" w:styleId="ListLabel351">
    <w:name w:val="ListLabel 351"/>
    <w:qFormat/>
    <w:rPr>
      <w:rFonts w:ascii="Times New Roman" w:hAnsi="Times New Roman" w:cs="Symbol"/>
      <w:b/>
      <w:sz w:val="28"/>
    </w:rPr>
  </w:style>
  <w:style w:type="character" w:styleId="ListLabel352">
    <w:name w:val="ListLabel 352"/>
    <w:qFormat/>
    <w:rPr>
      <w:rFonts w:cs="Courier New"/>
    </w:rPr>
  </w:style>
  <w:style w:type="character" w:styleId="ListLabel353">
    <w:name w:val="ListLabel 353"/>
    <w:qFormat/>
    <w:rPr>
      <w:rFonts w:cs="Wingdings"/>
    </w:rPr>
  </w:style>
  <w:style w:type="character" w:styleId="ListLabel354">
    <w:name w:val="ListLabel 354"/>
    <w:qFormat/>
    <w:rPr>
      <w:rFonts w:cs="Symbol"/>
    </w:rPr>
  </w:style>
  <w:style w:type="character" w:styleId="ListLabel355">
    <w:name w:val="ListLabel 355"/>
    <w:qFormat/>
    <w:rPr>
      <w:rFonts w:cs="Courier New"/>
    </w:rPr>
  </w:style>
  <w:style w:type="character" w:styleId="ListLabel356">
    <w:name w:val="ListLabel 356"/>
    <w:qFormat/>
    <w:rPr>
      <w:rFonts w:cs="Wingdings"/>
    </w:rPr>
  </w:style>
  <w:style w:type="character" w:styleId="ListLabel357">
    <w:name w:val="ListLabel 357"/>
    <w:qFormat/>
    <w:rPr>
      <w:rFonts w:cs="Symbol"/>
    </w:rPr>
  </w:style>
  <w:style w:type="character" w:styleId="ListLabel358">
    <w:name w:val="ListLabel 358"/>
    <w:qFormat/>
    <w:rPr>
      <w:rFonts w:cs="Courier New"/>
    </w:rPr>
  </w:style>
  <w:style w:type="character" w:styleId="ListLabel359">
    <w:name w:val="ListLabel 359"/>
    <w:qFormat/>
    <w:rPr>
      <w:rFonts w:cs="Wingdings"/>
    </w:rPr>
  </w:style>
  <w:style w:type="character" w:styleId="ListLabel360">
    <w:name w:val="ListLabel 360"/>
    <w:qFormat/>
    <w:rPr>
      <w:rFonts w:ascii="Times New Roman" w:hAnsi="Times New Roman"/>
      <w:b/>
      <w:sz w:val="28"/>
    </w:rPr>
  </w:style>
  <w:style w:type="character" w:styleId="ListLabel361">
    <w:name w:val="ListLabel 361"/>
    <w:qFormat/>
    <w:rPr>
      <w:rFonts w:ascii="Times New Roman" w:hAnsi="Times New Roman"/>
      <w:b/>
      <w:sz w:val="28"/>
    </w:rPr>
  </w:style>
  <w:style w:type="character" w:styleId="ListLabel362">
    <w:name w:val="ListLabel 362"/>
    <w:qFormat/>
    <w:rPr>
      <w:rFonts w:ascii="Times New Roman" w:hAnsi="Times New Roman"/>
      <w:b/>
      <w:sz w:val="24"/>
    </w:rPr>
  </w:style>
  <w:style w:type="character" w:styleId="ListLabel363">
    <w:name w:val="ListLabel 363"/>
    <w:qFormat/>
    <w:rPr>
      <w:rFonts w:ascii="Times New Roman" w:hAnsi="Times New Roman"/>
      <w:b/>
      <w:sz w:val="24"/>
      <w:szCs w:val="28"/>
    </w:rPr>
  </w:style>
  <w:style w:type="character" w:styleId="ListLabel364">
    <w:name w:val="ListLabel 364"/>
    <w:qFormat/>
    <w:rPr>
      <w:rFonts w:ascii="Times New Roman" w:hAnsi="Times New Roman"/>
      <w:b/>
      <w:sz w:val="28"/>
      <w:szCs w:val="28"/>
    </w:rPr>
  </w:style>
  <w:style w:type="character" w:styleId="ListLabel365">
    <w:name w:val="ListLabel 365"/>
    <w:qFormat/>
    <w:rPr>
      <w:sz w:val="28"/>
      <w:szCs w:val="28"/>
    </w:rPr>
  </w:style>
  <w:style w:type="character" w:styleId="ListLabel366">
    <w:name w:val="ListLabel 366"/>
    <w:qFormat/>
    <w:rPr>
      <w:b/>
      <w:sz w:val="24"/>
    </w:rPr>
  </w:style>
  <w:style w:type="character" w:styleId="ListLabel367">
    <w:name w:val="ListLabel 367"/>
    <w:qFormat/>
    <w:rPr>
      <w:rFonts w:ascii="Times New Roman" w:hAnsi="Times New Roman"/>
      <w:b/>
      <w:sz w:val="28"/>
    </w:rPr>
  </w:style>
  <w:style w:type="character" w:styleId="ListLabel368">
    <w:name w:val="ListLabel 368"/>
    <w:qFormat/>
    <w:rPr>
      <w:rFonts w:ascii="Times New Roman" w:hAnsi="Times New Roman"/>
      <w:b/>
      <w:sz w:val="28"/>
    </w:rPr>
  </w:style>
  <w:style w:type="character" w:styleId="ListLabel369">
    <w:name w:val="ListLabel 369"/>
    <w:qFormat/>
    <w:rPr>
      <w:rFonts w:ascii="Times New Roman" w:hAnsi="Times New Roman"/>
      <w:b/>
      <w:sz w:val="28"/>
      <w:szCs w:val="28"/>
    </w:rPr>
  </w:style>
  <w:style w:type="character" w:styleId="ListLabel370">
    <w:name w:val="ListLabel 370"/>
    <w:qFormat/>
    <w:rPr>
      <w:rFonts w:ascii="Times New Roman" w:hAnsi="Times New Roman"/>
      <w:b w:val="false"/>
      <w:sz w:val="24"/>
    </w:rPr>
  </w:style>
  <w:style w:type="character" w:styleId="ListLabel371">
    <w:name w:val="ListLabel 371"/>
    <w:qFormat/>
    <w:rPr>
      <w:rFonts w:ascii="Times New Roman" w:hAnsi="Times New Roman" w:cs="Symbol"/>
      <w:b/>
      <w:sz w:val="28"/>
    </w:rPr>
  </w:style>
  <w:style w:type="character" w:styleId="ListLabel372">
    <w:name w:val="ListLabel 372"/>
    <w:qFormat/>
    <w:rPr>
      <w:rFonts w:cs="Courier New"/>
    </w:rPr>
  </w:style>
  <w:style w:type="character" w:styleId="ListLabel373">
    <w:name w:val="ListLabel 373"/>
    <w:qFormat/>
    <w:rPr>
      <w:rFonts w:cs="Wingdings"/>
    </w:rPr>
  </w:style>
  <w:style w:type="character" w:styleId="ListLabel374">
    <w:name w:val="ListLabel 374"/>
    <w:qFormat/>
    <w:rPr>
      <w:rFonts w:cs="Symbol"/>
    </w:rPr>
  </w:style>
  <w:style w:type="character" w:styleId="ListLabel375">
    <w:name w:val="ListLabel 375"/>
    <w:qFormat/>
    <w:rPr>
      <w:rFonts w:cs="Courier New"/>
    </w:rPr>
  </w:style>
  <w:style w:type="character" w:styleId="ListLabel376">
    <w:name w:val="ListLabel 376"/>
    <w:qFormat/>
    <w:rPr>
      <w:rFonts w:cs="Wingdings"/>
    </w:rPr>
  </w:style>
  <w:style w:type="character" w:styleId="ListLabel377">
    <w:name w:val="ListLabel 377"/>
    <w:qFormat/>
    <w:rPr>
      <w:rFonts w:cs="Symbol"/>
    </w:rPr>
  </w:style>
  <w:style w:type="character" w:styleId="ListLabel378">
    <w:name w:val="ListLabel 378"/>
    <w:qFormat/>
    <w:rPr>
      <w:rFonts w:cs="Courier New"/>
    </w:rPr>
  </w:style>
  <w:style w:type="character" w:styleId="ListLabel379">
    <w:name w:val="ListLabel 379"/>
    <w:qFormat/>
    <w:rPr>
      <w:rFonts w:cs="Wingdings"/>
    </w:rPr>
  </w:style>
  <w:style w:type="character" w:styleId="ListLabel380">
    <w:name w:val="ListLabel 380"/>
    <w:qFormat/>
    <w:rPr>
      <w:rFonts w:ascii="Times New Roman" w:hAnsi="Times New Roman"/>
      <w:b/>
      <w:sz w:val="28"/>
    </w:rPr>
  </w:style>
  <w:style w:type="character" w:styleId="ListLabel381">
    <w:name w:val="ListLabel 381"/>
    <w:qFormat/>
    <w:rPr>
      <w:rFonts w:ascii="Times New Roman" w:hAnsi="Times New Roman"/>
      <w:b/>
      <w:sz w:val="28"/>
    </w:rPr>
  </w:style>
  <w:style w:type="character" w:styleId="ListLabel382">
    <w:name w:val="ListLabel 382"/>
    <w:qFormat/>
    <w:rPr>
      <w:rFonts w:ascii="Times New Roman" w:hAnsi="Times New Roman"/>
      <w:b/>
      <w:sz w:val="24"/>
    </w:rPr>
  </w:style>
  <w:style w:type="character" w:styleId="ListLabel383">
    <w:name w:val="ListLabel 383"/>
    <w:qFormat/>
    <w:rPr>
      <w:rFonts w:ascii="Times New Roman" w:hAnsi="Times New Roman"/>
      <w:b/>
      <w:sz w:val="24"/>
      <w:szCs w:val="28"/>
    </w:rPr>
  </w:style>
  <w:style w:type="character" w:styleId="ListLabel384">
    <w:name w:val="ListLabel 384"/>
    <w:qFormat/>
    <w:rPr>
      <w:b/>
      <w:sz w:val="28"/>
      <w:szCs w:val="28"/>
    </w:rPr>
  </w:style>
  <w:style w:type="character" w:styleId="ListLabel385">
    <w:name w:val="ListLabel 385"/>
    <w:qFormat/>
    <w:rPr>
      <w:b/>
      <w:sz w:val="28"/>
    </w:rPr>
  </w:style>
  <w:style w:type="character" w:styleId="ListLabel386">
    <w:name w:val="ListLabel 386"/>
    <w:qFormat/>
    <w:rPr>
      <w:b/>
      <w:sz w:val="28"/>
    </w:rPr>
  </w:style>
  <w:style w:type="character" w:styleId="ListLabel387">
    <w:name w:val="ListLabel 387"/>
    <w:qFormat/>
    <w:rPr>
      <w:b/>
      <w:sz w:val="28"/>
      <w:szCs w:val="28"/>
    </w:rPr>
  </w:style>
  <w:style w:type="character" w:styleId="ListLabel388">
    <w:name w:val="ListLabel 388"/>
    <w:qFormat/>
    <w:rPr>
      <w:rFonts w:ascii="Times New Roman" w:hAnsi="Times New Roman"/>
      <w:b w:val="false"/>
      <w:sz w:val="24"/>
    </w:rPr>
  </w:style>
  <w:style w:type="character" w:styleId="ListLabel389">
    <w:name w:val="ListLabel 389"/>
    <w:qFormat/>
    <w:rPr>
      <w:rFonts w:ascii="Times New Roman" w:hAnsi="Times New Roman" w:cs="Symbol"/>
      <w:b/>
      <w:sz w:val="24"/>
    </w:rPr>
  </w:style>
  <w:style w:type="character" w:styleId="ListLabel390">
    <w:name w:val="ListLabel 390"/>
    <w:qFormat/>
    <w:rPr>
      <w:rFonts w:cs="Courier New"/>
    </w:rPr>
  </w:style>
  <w:style w:type="character" w:styleId="ListLabel391">
    <w:name w:val="ListLabel 391"/>
    <w:qFormat/>
    <w:rPr>
      <w:rFonts w:cs="Wingdings"/>
    </w:rPr>
  </w:style>
  <w:style w:type="character" w:styleId="ListLabel392">
    <w:name w:val="ListLabel 392"/>
    <w:qFormat/>
    <w:rPr>
      <w:rFonts w:cs="Symbol"/>
    </w:rPr>
  </w:style>
  <w:style w:type="character" w:styleId="ListLabel393">
    <w:name w:val="ListLabel 393"/>
    <w:qFormat/>
    <w:rPr>
      <w:rFonts w:cs="Courier New"/>
    </w:rPr>
  </w:style>
  <w:style w:type="character" w:styleId="ListLabel394">
    <w:name w:val="ListLabel 394"/>
    <w:qFormat/>
    <w:rPr>
      <w:rFonts w:cs="Wingdings"/>
    </w:rPr>
  </w:style>
  <w:style w:type="character" w:styleId="ListLabel395">
    <w:name w:val="ListLabel 395"/>
    <w:qFormat/>
    <w:rPr>
      <w:rFonts w:cs="Symbol"/>
    </w:rPr>
  </w:style>
  <w:style w:type="character" w:styleId="ListLabel396">
    <w:name w:val="ListLabel 396"/>
    <w:qFormat/>
    <w:rPr>
      <w:rFonts w:cs="Courier New"/>
    </w:rPr>
  </w:style>
  <w:style w:type="character" w:styleId="ListLabel397">
    <w:name w:val="ListLabel 397"/>
    <w:qFormat/>
    <w:rPr>
      <w:rFonts w:cs="Wingdings"/>
    </w:rPr>
  </w:style>
  <w:style w:type="character" w:styleId="ListLabel398">
    <w:name w:val="ListLabel 398"/>
    <w:qFormat/>
    <w:rPr>
      <w:rFonts w:ascii="Times New Roman" w:hAnsi="Times New Roman"/>
      <w:b/>
      <w:sz w:val="28"/>
    </w:rPr>
  </w:style>
  <w:style w:type="character" w:styleId="ListLabel399">
    <w:name w:val="ListLabel 399"/>
    <w:qFormat/>
    <w:rPr>
      <w:rFonts w:ascii="Times New Roman" w:hAnsi="Times New Roman"/>
      <w:b/>
      <w:sz w:val="28"/>
    </w:rPr>
  </w:style>
  <w:style w:type="character" w:styleId="ListLabel400">
    <w:name w:val="ListLabel 400"/>
    <w:qFormat/>
    <w:rPr>
      <w:rFonts w:ascii="Times New Roman" w:hAnsi="Times New Roman"/>
      <w:b/>
      <w:sz w:val="24"/>
    </w:rPr>
  </w:style>
  <w:style w:type="character" w:styleId="ListLabel401">
    <w:name w:val="ListLabel 401"/>
    <w:qFormat/>
    <w:rPr>
      <w:rFonts w:ascii="Times New Roman" w:hAnsi="Times New Roman"/>
      <w:b/>
      <w:sz w:val="28"/>
      <w:szCs w:val="28"/>
    </w:rPr>
  </w:style>
  <w:style w:type="character" w:styleId="ListLabel402">
    <w:name w:val="ListLabel 402"/>
    <w:qFormat/>
    <w:rPr>
      <w:rFonts w:ascii="Times New Roman" w:hAnsi="Times New Roman"/>
      <w:b/>
      <w:sz w:val="28"/>
      <w:szCs w:val="28"/>
    </w:rPr>
  </w:style>
  <w:style w:type="character" w:styleId="ListLabel403">
    <w:name w:val="ListLabel 403"/>
    <w:qFormat/>
    <w:rPr>
      <w:b/>
      <w:sz w:val="28"/>
    </w:rPr>
  </w:style>
  <w:style w:type="character" w:styleId="ListLabel404">
    <w:name w:val="ListLabel 404"/>
    <w:qFormat/>
    <w:rPr>
      <w:rFonts w:ascii="Times New Roman" w:hAnsi="Times New Roman"/>
      <w:b/>
      <w:sz w:val="28"/>
    </w:rPr>
  </w:style>
  <w:style w:type="character" w:styleId="ListLabel405">
    <w:name w:val="ListLabel 405"/>
    <w:qFormat/>
    <w:rPr>
      <w:rFonts w:ascii="Times New Roman" w:hAnsi="Times New Roman"/>
      <w:b/>
      <w:sz w:val="28"/>
      <w:szCs w:val="28"/>
    </w:rPr>
  </w:style>
  <w:style w:type="character" w:styleId="ListLabel406">
    <w:name w:val="ListLabel 406"/>
    <w:qFormat/>
    <w:rPr>
      <w:rFonts w:ascii="Times New Roman" w:hAnsi="Times New Roman"/>
      <w:b w:val="false"/>
      <w:sz w:val="24"/>
    </w:rPr>
  </w:style>
  <w:style w:type="character" w:styleId="ListLabel407">
    <w:name w:val="ListLabel 407"/>
    <w:qFormat/>
    <w:rPr>
      <w:rFonts w:ascii="Times New Roman" w:hAnsi="Times New Roman" w:cs="Symbol"/>
      <w:b/>
      <w:sz w:val="24"/>
    </w:rPr>
  </w:style>
  <w:style w:type="character" w:styleId="ListLabel408">
    <w:name w:val="ListLabel 408"/>
    <w:qFormat/>
    <w:rPr>
      <w:rFonts w:cs="Courier New"/>
    </w:rPr>
  </w:style>
  <w:style w:type="character" w:styleId="ListLabel409">
    <w:name w:val="ListLabel 409"/>
    <w:qFormat/>
    <w:rPr>
      <w:rFonts w:cs="Wingdings"/>
    </w:rPr>
  </w:style>
  <w:style w:type="character" w:styleId="ListLabel410">
    <w:name w:val="ListLabel 410"/>
    <w:qFormat/>
    <w:rPr>
      <w:rFonts w:cs="Symbol"/>
    </w:rPr>
  </w:style>
  <w:style w:type="character" w:styleId="ListLabel411">
    <w:name w:val="ListLabel 411"/>
    <w:qFormat/>
    <w:rPr>
      <w:rFonts w:cs="Courier New"/>
    </w:rPr>
  </w:style>
  <w:style w:type="character" w:styleId="ListLabel412">
    <w:name w:val="ListLabel 412"/>
    <w:qFormat/>
    <w:rPr>
      <w:rFonts w:cs="Wingdings"/>
    </w:rPr>
  </w:style>
  <w:style w:type="character" w:styleId="ListLabel413">
    <w:name w:val="ListLabel 413"/>
    <w:qFormat/>
    <w:rPr>
      <w:rFonts w:cs="Symbol"/>
    </w:rPr>
  </w:style>
  <w:style w:type="character" w:styleId="ListLabel414">
    <w:name w:val="ListLabel 414"/>
    <w:qFormat/>
    <w:rPr>
      <w:rFonts w:cs="Courier New"/>
    </w:rPr>
  </w:style>
  <w:style w:type="character" w:styleId="ListLabel415">
    <w:name w:val="ListLabel 415"/>
    <w:qFormat/>
    <w:rPr>
      <w:rFonts w:cs="Wingdings"/>
    </w:rPr>
  </w:style>
  <w:style w:type="character" w:styleId="ListLabel416">
    <w:name w:val="ListLabel 416"/>
    <w:qFormat/>
    <w:rPr>
      <w:rFonts w:ascii="Times New Roman" w:hAnsi="Times New Roman"/>
      <w:b/>
      <w:sz w:val="28"/>
    </w:rPr>
  </w:style>
  <w:style w:type="character" w:styleId="ListLabel417">
    <w:name w:val="ListLabel 417"/>
    <w:qFormat/>
    <w:rPr>
      <w:rFonts w:ascii="Times New Roman" w:hAnsi="Times New Roman"/>
      <w:b/>
      <w:sz w:val="28"/>
    </w:rPr>
  </w:style>
  <w:style w:type="character" w:styleId="ListLabel418">
    <w:name w:val="ListLabel 418"/>
    <w:qFormat/>
    <w:rPr>
      <w:rFonts w:ascii="Times New Roman" w:hAnsi="Times New Roman"/>
      <w:b/>
      <w:sz w:val="24"/>
    </w:rPr>
  </w:style>
  <w:style w:type="character" w:styleId="ListLabel419">
    <w:name w:val="ListLabel 419"/>
    <w:qFormat/>
    <w:rPr>
      <w:rFonts w:ascii="Times New Roman" w:hAnsi="Times New Roman"/>
      <w:b/>
      <w:sz w:val="28"/>
      <w:szCs w:val="28"/>
    </w:rPr>
  </w:style>
  <w:style w:type="character" w:styleId="ListLabel420">
    <w:name w:val="ListLabel 420"/>
    <w:qFormat/>
    <w:rPr>
      <w:rFonts w:ascii="Times New Roman" w:hAnsi="Times New Roman"/>
      <w:b/>
      <w:sz w:val="28"/>
      <w:szCs w:val="28"/>
    </w:rPr>
  </w:style>
  <w:style w:type="character" w:styleId="ListLabel421">
    <w:name w:val="ListLabel 421"/>
    <w:qFormat/>
    <w:rPr>
      <w:b/>
      <w:sz w:val="28"/>
    </w:rPr>
  </w:style>
  <w:style w:type="character" w:styleId="ListLabel422">
    <w:name w:val="ListLabel 422"/>
    <w:qFormat/>
    <w:rPr>
      <w:rFonts w:ascii="Times New Roman" w:hAnsi="Times New Roman"/>
      <w:b/>
      <w:sz w:val="28"/>
    </w:rPr>
  </w:style>
  <w:style w:type="character" w:styleId="ListLabel423">
    <w:name w:val="ListLabel 423"/>
    <w:qFormat/>
    <w:rPr>
      <w:rFonts w:ascii="Times New Roman" w:hAnsi="Times New Roman"/>
      <w:b/>
      <w:sz w:val="28"/>
      <w:szCs w:val="28"/>
    </w:rPr>
  </w:style>
  <w:style w:type="character" w:styleId="ListLabel424">
    <w:name w:val="ListLabel 424"/>
    <w:qFormat/>
    <w:rPr>
      <w:rFonts w:ascii="Times New Roman" w:hAnsi="Times New Roman"/>
      <w:b w:val="false"/>
      <w:sz w:val="24"/>
    </w:rPr>
  </w:style>
  <w:style w:type="character" w:styleId="ListLabel425">
    <w:name w:val="ListLabel 425"/>
    <w:qFormat/>
    <w:rPr>
      <w:rFonts w:ascii="Times New Roman" w:hAnsi="Times New Roman" w:cs="Symbol"/>
      <w:b/>
      <w:sz w:val="24"/>
    </w:rPr>
  </w:style>
  <w:style w:type="character" w:styleId="ListLabel426">
    <w:name w:val="ListLabel 426"/>
    <w:qFormat/>
    <w:rPr>
      <w:rFonts w:cs="Courier New"/>
    </w:rPr>
  </w:style>
  <w:style w:type="character" w:styleId="ListLabel427">
    <w:name w:val="ListLabel 427"/>
    <w:qFormat/>
    <w:rPr>
      <w:rFonts w:cs="Wingdings"/>
    </w:rPr>
  </w:style>
  <w:style w:type="character" w:styleId="ListLabel428">
    <w:name w:val="ListLabel 428"/>
    <w:qFormat/>
    <w:rPr>
      <w:rFonts w:cs="Symbol"/>
    </w:rPr>
  </w:style>
  <w:style w:type="character" w:styleId="ListLabel429">
    <w:name w:val="ListLabel 429"/>
    <w:qFormat/>
    <w:rPr>
      <w:rFonts w:cs="Courier New"/>
    </w:rPr>
  </w:style>
  <w:style w:type="character" w:styleId="ListLabel430">
    <w:name w:val="ListLabel 430"/>
    <w:qFormat/>
    <w:rPr>
      <w:rFonts w:cs="Wingdings"/>
    </w:rPr>
  </w:style>
  <w:style w:type="character" w:styleId="ListLabel431">
    <w:name w:val="ListLabel 431"/>
    <w:qFormat/>
    <w:rPr>
      <w:rFonts w:cs="Symbol"/>
    </w:rPr>
  </w:style>
  <w:style w:type="character" w:styleId="ListLabel432">
    <w:name w:val="ListLabel 432"/>
    <w:qFormat/>
    <w:rPr>
      <w:rFonts w:cs="Courier New"/>
    </w:rPr>
  </w:style>
  <w:style w:type="character" w:styleId="ListLabel433">
    <w:name w:val="ListLabel 433"/>
    <w:qFormat/>
    <w:rPr>
      <w:rFonts w:cs="Wingdings"/>
    </w:rPr>
  </w:style>
  <w:style w:type="character" w:styleId="Style17">
    <w:name w:val="Маркеры списка"/>
    <w:qFormat/>
    <w:rPr>
      <w:rFonts w:ascii="OpenSymbol" w:hAnsi="OpenSymbol" w:eastAsia="OpenSymbol" w:cs="OpenSymbol"/>
    </w:rPr>
  </w:style>
  <w:style w:type="character" w:styleId="ListLabel434">
    <w:name w:val="ListLabel 434"/>
    <w:qFormat/>
    <w:rPr>
      <w:rFonts w:ascii="Times New Roman" w:hAnsi="Times New Roman"/>
      <w:b/>
      <w:sz w:val="28"/>
    </w:rPr>
  </w:style>
  <w:style w:type="character" w:styleId="ListLabel435">
    <w:name w:val="ListLabel 435"/>
    <w:qFormat/>
    <w:rPr>
      <w:rFonts w:ascii="Times New Roman" w:hAnsi="Times New Roman"/>
      <w:b/>
      <w:sz w:val="28"/>
    </w:rPr>
  </w:style>
  <w:style w:type="character" w:styleId="ListLabel436">
    <w:name w:val="ListLabel 436"/>
    <w:qFormat/>
    <w:rPr>
      <w:rFonts w:ascii="Times New Roman" w:hAnsi="Times New Roman"/>
      <w:b/>
      <w:sz w:val="24"/>
    </w:rPr>
  </w:style>
  <w:style w:type="character" w:styleId="ListLabel437">
    <w:name w:val="ListLabel 437"/>
    <w:qFormat/>
    <w:rPr>
      <w:b/>
      <w:sz w:val="28"/>
      <w:szCs w:val="28"/>
    </w:rPr>
  </w:style>
  <w:style w:type="character" w:styleId="ListLabel438">
    <w:name w:val="ListLabel 438"/>
    <w:qFormat/>
    <w:rPr>
      <w:rFonts w:ascii="Times New Roman" w:hAnsi="Times New Roman"/>
      <w:b/>
      <w:sz w:val="28"/>
      <w:szCs w:val="28"/>
    </w:rPr>
  </w:style>
  <w:style w:type="character" w:styleId="ListLabel439">
    <w:name w:val="ListLabel 439"/>
    <w:qFormat/>
    <w:rPr>
      <w:b/>
      <w:sz w:val="28"/>
    </w:rPr>
  </w:style>
  <w:style w:type="character" w:styleId="ListLabel440">
    <w:name w:val="ListLabel 440"/>
    <w:qFormat/>
    <w:rPr>
      <w:rFonts w:ascii="Times New Roman" w:hAnsi="Times New Roman"/>
      <w:b/>
      <w:sz w:val="28"/>
    </w:rPr>
  </w:style>
  <w:style w:type="character" w:styleId="ListLabel441">
    <w:name w:val="ListLabel 441"/>
    <w:qFormat/>
    <w:rPr>
      <w:rFonts w:ascii="Times New Roman" w:hAnsi="Times New Roman"/>
      <w:b/>
      <w:sz w:val="28"/>
      <w:szCs w:val="28"/>
    </w:rPr>
  </w:style>
  <w:style w:type="character" w:styleId="ListLabel442">
    <w:name w:val="ListLabel 442"/>
    <w:qFormat/>
    <w:rPr>
      <w:rFonts w:ascii="Times New Roman" w:hAnsi="Times New Roman"/>
      <w:b w:val="false"/>
      <w:sz w:val="24"/>
    </w:rPr>
  </w:style>
  <w:style w:type="character" w:styleId="ListLabel443">
    <w:name w:val="ListLabel 443"/>
    <w:qFormat/>
    <w:rPr>
      <w:rFonts w:ascii="Times New Roman" w:hAnsi="Times New Roman" w:cs="Symbol"/>
      <w:b/>
      <w:sz w:val="24"/>
    </w:rPr>
  </w:style>
  <w:style w:type="character" w:styleId="ListLabel444">
    <w:name w:val="ListLabel 444"/>
    <w:qFormat/>
    <w:rPr>
      <w:rFonts w:cs="Courier New"/>
    </w:rPr>
  </w:style>
  <w:style w:type="character" w:styleId="ListLabel445">
    <w:name w:val="ListLabel 445"/>
    <w:qFormat/>
    <w:rPr>
      <w:rFonts w:cs="Wingdings"/>
    </w:rPr>
  </w:style>
  <w:style w:type="character" w:styleId="ListLabel446">
    <w:name w:val="ListLabel 446"/>
    <w:qFormat/>
    <w:rPr>
      <w:rFonts w:cs="Symbol"/>
    </w:rPr>
  </w:style>
  <w:style w:type="character" w:styleId="ListLabel447">
    <w:name w:val="ListLabel 447"/>
    <w:qFormat/>
    <w:rPr>
      <w:rFonts w:cs="Courier New"/>
    </w:rPr>
  </w:style>
  <w:style w:type="character" w:styleId="ListLabel448">
    <w:name w:val="ListLabel 448"/>
    <w:qFormat/>
    <w:rPr>
      <w:rFonts w:cs="Wingdings"/>
    </w:rPr>
  </w:style>
  <w:style w:type="character" w:styleId="ListLabel449">
    <w:name w:val="ListLabel 449"/>
    <w:qFormat/>
    <w:rPr>
      <w:rFonts w:cs="Symbol"/>
    </w:rPr>
  </w:style>
  <w:style w:type="character" w:styleId="ListLabel450">
    <w:name w:val="ListLabel 450"/>
    <w:qFormat/>
    <w:rPr>
      <w:rFonts w:cs="Courier New"/>
    </w:rPr>
  </w:style>
  <w:style w:type="character" w:styleId="ListLabel451">
    <w:name w:val="ListLabel 451"/>
    <w:qFormat/>
    <w:rPr>
      <w:rFonts w:cs="Wingdings"/>
    </w:rPr>
  </w:style>
  <w:style w:type="character" w:styleId="ListLabel452">
    <w:name w:val="ListLabel 452"/>
    <w:qFormat/>
    <w:rPr>
      <w:rFonts w:ascii="Times New Roman" w:hAnsi="Times New Roman" w:cs="OpenSymbol"/>
      <w:sz w:val="24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ListLabel460">
    <w:name w:val="ListLabel 460"/>
    <w:qFormat/>
    <w:rPr>
      <w:rFonts w:cs="OpenSymbol"/>
    </w:rPr>
  </w:style>
  <w:style w:type="character" w:styleId="ListLabel461">
    <w:name w:val="ListLabel 461"/>
    <w:qFormat/>
    <w:rPr>
      <w:rFonts w:ascii="Times New Roman" w:hAnsi="Times New Roman" w:cs="OpenSymbol"/>
      <w:sz w:val="24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</w:rPr>
  </w:style>
  <w:style w:type="character" w:styleId="ListLabel470">
    <w:name w:val="ListLabel 470"/>
    <w:qFormat/>
    <w:rPr>
      <w:rFonts w:ascii="Times New Roman" w:hAnsi="Times New Roman"/>
      <w:b/>
      <w:sz w:val="28"/>
    </w:rPr>
  </w:style>
  <w:style w:type="character" w:styleId="ListLabel471">
    <w:name w:val="ListLabel 471"/>
    <w:qFormat/>
    <w:rPr>
      <w:rFonts w:ascii="Times New Roman" w:hAnsi="Times New Roman"/>
      <w:b/>
      <w:sz w:val="28"/>
    </w:rPr>
  </w:style>
  <w:style w:type="character" w:styleId="ListLabel472">
    <w:name w:val="ListLabel 472"/>
    <w:qFormat/>
    <w:rPr>
      <w:rFonts w:ascii="Times New Roman" w:hAnsi="Times New Roman"/>
      <w:b/>
      <w:sz w:val="24"/>
    </w:rPr>
  </w:style>
  <w:style w:type="character" w:styleId="ListLabel473">
    <w:name w:val="ListLabel 473"/>
    <w:qFormat/>
    <w:rPr>
      <w:b/>
      <w:sz w:val="28"/>
      <w:szCs w:val="28"/>
    </w:rPr>
  </w:style>
  <w:style w:type="character" w:styleId="ListLabel474">
    <w:name w:val="ListLabel 474"/>
    <w:qFormat/>
    <w:rPr>
      <w:rFonts w:ascii="Times New Roman" w:hAnsi="Times New Roman"/>
      <w:b/>
      <w:sz w:val="28"/>
      <w:szCs w:val="28"/>
    </w:rPr>
  </w:style>
  <w:style w:type="character" w:styleId="ListLabel475">
    <w:name w:val="ListLabel 475"/>
    <w:qFormat/>
    <w:rPr>
      <w:b/>
      <w:sz w:val="28"/>
    </w:rPr>
  </w:style>
  <w:style w:type="character" w:styleId="ListLabel476">
    <w:name w:val="ListLabel 476"/>
    <w:qFormat/>
    <w:rPr>
      <w:rFonts w:ascii="Times New Roman" w:hAnsi="Times New Roman"/>
      <w:b/>
      <w:sz w:val="28"/>
    </w:rPr>
  </w:style>
  <w:style w:type="character" w:styleId="ListLabel477">
    <w:name w:val="ListLabel 477"/>
    <w:qFormat/>
    <w:rPr>
      <w:rFonts w:ascii="Times New Roman" w:hAnsi="Times New Roman"/>
      <w:b/>
      <w:sz w:val="28"/>
      <w:szCs w:val="28"/>
    </w:rPr>
  </w:style>
  <w:style w:type="character" w:styleId="ListLabel478">
    <w:name w:val="ListLabel 478"/>
    <w:qFormat/>
    <w:rPr>
      <w:rFonts w:ascii="Times New Roman" w:hAnsi="Times New Roman"/>
      <w:b w:val="false"/>
      <w:sz w:val="24"/>
    </w:rPr>
  </w:style>
  <w:style w:type="character" w:styleId="ListLabel479">
    <w:name w:val="ListLabel 479"/>
    <w:qFormat/>
    <w:rPr>
      <w:rFonts w:ascii="Times New Roman" w:hAnsi="Times New Roman" w:cs="Symbol"/>
      <w:b/>
      <w:sz w:val="24"/>
    </w:rPr>
  </w:style>
  <w:style w:type="character" w:styleId="ListLabel480">
    <w:name w:val="ListLabel 480"/>
    <w:qFormat/>
    <w:rPr>
      <w:rFonts w:cs="Courier New"/>
    </w:rPr>
  </w:style>
  <w:style w:type="character" w:styleId="ListLabel481">
    <w:name w:val="ListLabel 481"/>
    <w:qFormat/>
    <w:rPr>
      <w:rFonts w:cs="Wingdings"/>
    </w:rPr>
  </w:style>
  <w:style w:type="character" w:styleId="ListLabel482">
    <w:name w:val="ListLabel 482"/>
    <w:qFormat/>
    <w:rPr>
      <w:rFonts w:cs="Symbol"/>
    </w:rPr>
  </w:style>
  <w:style w:type="character" w:styleId="ListLabel483">
    <w:name w:val="ListLabel 483"/>
    <w:qFormat/>
    <w:rPr>
      <w:rFonts w:cs="Courier New"/>
    </w:rPr>
  </w:style>
  <w:style w:type="character" w:styleId="ListLabel484">
    <w:name w:val="ListLabel 484"/>
    <w:qFormat/>
    <w:rPr>
      <w:rFonts w:cs="Wingdings"/>
    </w:rPr>
  </w:style>
  <w:style w:type="character" w:styleId="ListLabel485">
    <w:name w:val="ListLabel 485"/>
    <w:qFormat/>
    <w:rPr>
      <w:rFonts w:cs="Symbol"/>
    </w:rPr>
  </w:style>
  <w:style w:type="character" w:styleId="ListLabel486">
    <w:name w:val="ListLabel 486"/>
    <w:qFormat/>
    <w:rPr>
      <w:rFonts w:cs="Courier New"/>
    </w:rPr>
  </w:style>
  <w:style w:type="character" w:styleId="ListLabel487">
    <w:name w:val="ListLabel 487"/>
    <w:qFormat/>
    <w:rPr>
      <w:rFonts w:cs="Wingdings"/>
    </w:rPr>
  </w:style>
  <w:style w:type="character" w:styleId="ListLabel488">
    <w:name w:val="ListLabel 488"/>
    <w:qFormat/>
    <w:rPr>
      <w:rFonts w:ascii="Times New Roman" w:hAnsi="Times New Roman" w:cs="OpenSymbol"/>
      <w:sz w:val="24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</w:rPr>
  </w:style>
  <w:style w:type="character" w:styleId="ListLabel497">
    <w:name w:val="ListLabel 497"/>
    <w:qFormat/>
    <w:rPr>
      <w:rFonts w:ascii="Times New Roman" w:hAnsi="Times New Roman" w:cs="OpenSymbol"/>
      <w:sz w:val="24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</w:rPr>
  </w:style>
  <w:style w:type="character" w:styleId="ListLabel506">
    <w:name w:val="ListLabel 506"/>
    <w:qFormat/>
    <w:rPr>
      <w:rFonts w:ascii="Times New Roman" w:hAnsi="Times New Roman"/>
      <w:b/>
      <w:sz w:val="28"/>
    </w:rPr>
  </w:style>
  <w:style w:type="character" w:styleId="ListLabel507">
    <w:name w:val="ListLabel 507"/>
    <w:qFormat/>
    <w:rPr>
      <w:rFonts w:ascii="Times New Roman" w:hAnsi="Times New Roman"/>
      <w:b/>
      <w:sz w:val="28"/>
    </w:rPr>
  </w:style>
  <w:style w:type="character" w:styleId="ListLabel508">
    <w:name w:val="ListLabel 508"/>
    <w:qFormat/>
    <w:rPr>
      <w:rFonts w:ascii="Times New Roman" w:hAnsi="Times New Roman"/>
      <w:b/>
      <w:sz w:val="24"/>
    </w:rPr>
  </w:style>
  <w:style w:type="character" w:styleId="ListLabel509">
    <w:name w:val="ListLabel 509"/>
    <w:qFormat/>
    <w:rPr>
      <w:rFonts w:ascii="Times New Roman" w:hAnsi="Times New Roman"/>
      <w:b/>
      <w:sz w:val="28"/>
      <w:szCs w:val="28"/>
    </w:rPr>
  </w:style>
  <w:style w:type="character" w:styleId="ListLabel510">
    <w:name w:val="ListLabel 510"/>
    <w:qFormat/>
    <w:rPr>
      <w:rFonts w:ascii="Times New Roman" w:hAnsi="Times New Roman"/>
      <w:b/>
      <w:sz w:val="28"/>
      <w:szCs w:val="28"/>
    </w:rPr>
  </w:style>
  <w:style w:type="character" w:styleId="ListLabel511">
    <w:name w:val="ListLabel 511"/>
    <w:qFormat/>
    <w:rPr>
      <w:b/>
      <w:sz w:val="28"/>
    </w:rPr>
  </w:style>
  <w:style w:type="character" w:styleId="ListLabel512">
    <w:name w:val="ListLabel 512"/>
    <w:qFormat/>
    <w:rPr>
      <w:rFonts w:ascii="Times New Roman" w:hAnsi="Times New Roman"/>
      <w:b/>
      <w:sz w:val="28"/>
    </w:rPr>
  </w:style>
  <w:style w:type="character" w:styleId="ListLabel513">
    <w:name w:val="ListLabel 513"/>
    <w:qFormat/>
    <w:rPr>
      <w:rFonts w:ascii="Times New Roman" w:hAnsi="Times New Roman"/>
      <w:b/>
      <w:sz w:val="28"/>
      <w:szCs w:val="28"/>
    </w:rPr>
  </w:style>
  <w:style w:type="character" w:styleId="ListLabel514">
    <w:name w:val="ListLabel 514"/>
    <w:qFormat/>
    <w:rPr>
      <w:rFonts w:ascii="Times New Roman" w:hAnsi="Times New Roman"/>
      <w:b w:val="false"/>
      <w:sz w:val="24"/>
    </w:rPr>
  </w:style>
  <w:style w:type="character" w:styleId="ListLabel515">
    <w:name w:val="ListLabel 515"/>
    <w:qFormat/>
    <w:rPr>
      <w:rFonts w:ascii="Times New Roman" w:hAnsi="Times New Roman" w:cs="Symbol"/>
      <w:b/>
      <w:sz w:val="24"/>
    </w:rPr>
  </w:style>
  <w:style w:type="character" w:styleId="ListLabel516">
    <w:name w:val="ListLabel 516"/>
    <w:qFormat/>
    <w:rPr>
      <w:rFonts w:cs="Courier New"/>
    </w:rPr>
  </w:style>
  <w:style w:type="character" w:styleId="ListLabel517">
    <w:name w:val="ListLabel 517"/>
    <w:qFormat/>
    <w:rPr>
      <w:rFonts w:cs="Wingdings"/>
    </w:rPr>
  </w:style>
  <w:style w:type="character" w:styleId="ListLabel518">
    <w:name w:val="ListLabel 518"/>
    <w:qFormat/>
    <w:rPr>
      <w:rFonts w:cs="Symbol"/>
    </w:rPr>
  </w:style>
  <w:style w:type="character" w:styleId="ListLabel519">
    <w:name w:val="ListLabel 519"/>
    <w:qFormat/>
    <w:rPr>
      <w:rFonts w:cs="Courier New"/>
    </w:rPr>
  </w:style>
  <w:style w:type="character" w:styleId="ListLabel520">
    <w:name w:val="ListLabel 520"/>
    <w:qFormat/>
    <w:rPr>
      <w:rFonts w:cs="Wingdings"/>
    </w:rPr>
  </w:style>
  <w:style w:type="character" w:styleId="ListLabel521">
    <w:name w:val="ListLabel 521"/>
    <w:qFormat/>
    <w:rPr>
      <w:rFonts w:cs="Symbol"/>
    </w:rPr>
  </w:style>
  <w:style w:type="character" w:styleId="ListLabel522">
    <w:name w:val="ListLabel 522"/>
    <w:qFormat/>
    <w:rPr>
      <w:rFonts w:cs="Courier New"/>
    </w:rPr>
  </w:style>
  <w:style w:type="character" w:styleId="ListLabel523">
    <w:name w:val="ListLabel 523"/>
    <w:qFormat/>
    <w:rPr>
      <w:rFonts w:cs="Wingdings"/>
    </w:rPr>
  </w:style>
  <w:style w:type="character" w:styleId="ListLabel524">
    <w:name w:val="ListLabel 524"/>
    <w:qFormat/>
    <w:rPr>
      <w:rFonts w:ascii="Times New Roman" w:hAnsi="Times New Roman" w:cs="OpenSymbol"/>
      <w:sz w:val="24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</w:rPr>
  </w:style>
  <w:style w:type="character" w:styleId="ListLabel533">
    <w:name w:val="ListLabel 533"/>
    <w:qFormat/>
    <w:rPr>
      <w:rFonts w:ascii="Times New Roman" w:hAnsi="Times New Roman" w:cs="OpenSymbol"/>
      <w:sz w:val="24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</w:rPr>
  </w:style>
  <w:style w:type="character" w:styleId="ListLabel542">
    <w:name w:val="ListLabel 542"/>
    <w:qFormat/>
    <w:rPr>
      <w:rFonts w:ascii="Times New Roman" w:hAnsi="Times New Roman"/>
      <w:b/>
      <w:sz w:val="28"/>
    </w:rPr>
  </w:style>
  <w:style w:type="character" w:styleId="ListLabel543">
    <w:name w:val="ListLabel 543"/>
    <w:qFormat/>
    <w:rPr>
      <w:rFonts w:ascii="Times New Roman" w:hAnsi="Times New Roman"/>
      <w:b/>
      <w:sz w:val="24"/>
    </w:rPr>
  </w:style>
  <w:style w:type="character" w:styleId="ListLabel544">
    <w:name w:val="ListLabel 544"/>
    <w:qFormat/>
    <w:rPr>
      <w:rFonts w:ascii="Times New Roman" w:hAnsi="Times New Roman"/>
      <w:b/>
      <w:sz w:val="28"/>
      <w:szCs w:val="28"/>
    </w:rPr>
  </w:style>
  <w:style w:type="character" w:styleId="ListLabel545">
    <w:name w:val="ListLabel 545"/>
    <w:qFormat/>
    <w:rPr>
      <w:b/>
      <w:sz w:val="28"/>
    </w:rPr>
  </w:style>
  <w:style w:type="character" w:styleId="ListLabel546">
    <w:name w:val="ListLabel 546"/>
    <w:qFormat/>
    <w:rPr>
      <w:rFonts w:ascii="Times New Roman" w:hAnsi="Times New Roman"/>
      <w:b/>
      <w:sz w:val="28"/>
    </w:rPr>
  </w:style>
  <w:style w:type="character" w:styleId="ListLabel547">
    <w:name w:val="ListLabel 547"/>
    <w:qFormat/>
    <w:rPr>
      <w:rFonts w:ascii="Times New Roman" w:hAnsi="Times New Roman"/>
      <w:b/>
      <w:sz w:val="28"/>
      <w:szCs w:val="28"/>
    </w:rPr>
  </w:style>
  <w:style w:type="character" w:styleId="ListLabel548">
    <w:name w:val="ListLabel 548"/>
    <w:qFormat/>
    <w:rPr>
      <w:rFonts w:ascii="Times New Roman" w:hAnsi="Times New Roman"/>
      <w:b w:val="false"/>
      <w:sz w:val="24"/>
    </w:rPr>
  </w:style>
  <w:style w:type="character" w:styleId="ListLabel549">
    <w:name w:val="ListLabel 549"/>
    <w:qFormat/>
    <w:rPr>
      <w:rFonts w:ascii="Times New Roman" w:hAnsi="Times New Roman" w:cs="Symbol"/>
      <w:b/>
      <w:sz w:val="24"/>
    </w:rPr>
  </w:style>
  <w:style w:type="character" w:styleId="ListLabel550">
    <w:name w:val="ListLabel 550"/>
    <w:qFormat/>
    <w:rPr>
      <w:rFonts w:cs="Courier New"/>
    </w:rPr>
  </w:style>
  <w:style w:type="character" w:styleId="ListLabel551">
    <w:name w:val="ListLabel 551"/>
    <w:qFormat/>
    <w:rPr>
      <w:rFonts w:cs="Wingdings"/>
    </w:rPr>
  </w:style>
  <w:style w:type="character" w:styleId="ListLabel552">
    <w:name w:val="ListLabel 552"/>
    <w:qFormat/>
    <w:rPr>
      <w:rFonts w:cs="Symbol"/>
    </w:rPr>
  </w:style>
  <w:style w:type="character" w:styleId="ListLabel553">
    <w:name w:val="ListLabel 553"/>
    <w:qFormat/>
    <w:rPr>
      <w:rFonts w:cs="Courier New"/>
    </w:rPr>
  </w:style>
  <w:style w:type="character" w:styleId="ListLabel554">
    <w:name w:val="ListLabel 554"/>
    <w:qFormat/>
    <w:rPr>
      <w:rFonts w:cs="Wingdings"/>
    </w:rPr>
  </w:style>
  <w:style w:type="character" w:styleId="ListLabel555">
    <w:name w:val="ListLabel 555"/>
    <w:qFormat/>
    <w:rPr>
      <w:rFonts w:cs="Symbol"/>
    </w:rPr>
  </w:style>
  <w:style w:type="character" w:styleId="ListLabel556">
    <w:name w:val="ListLabel 556"/>
    <w:qFormat/>
    <w:rPr>
      <w:rFonts w:cs="Courier New"/>
    </w:rPr>
  </w:style>
  <w:style w:type="character" w:styleId="ListLabel557">
    <w:name w:val="ListLabel 557"/>
    <w:qFormat/>
    <w:rPr>
      <w:rFonts w:cs="Wingdings"/>
    </w:rPr>
  </w:style>
  <w:style w:type="character" w:styleId="ListLabel558">
    <w:name w:val="ListLabel 558"/>
    <w:qFormat/>
    <w:rPr>
      <w:rFonts w:ascii="Times New Roman" w:hAnsi="Times New Roman" w:cs="OpenSymbol"/>
      <w:sz w:val="24"/>
    </w:rPr>
  </w:style>
  <w:style w:type="character" w:styleId="ListLabel559">
    <w:name w:val="ListLabel 559"/>
    <w:qFormat/>
    <w:rPr>
      <w:rFonts w:cs="OpenSymbol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ascii="Times New Roman" w:hAnsi="Times New Roman" w:cs="OpenSymbol"/>
      <w:sz w:val="24"/>
    </w:rPr>
  </w:style>
  <w:style w:type="character" w:styleId="ListLabel568">
    <w:name w:val="ListLabel 568"/>
    <w:qFormat/>
    <w:rPr>
      <w:rFonts w:cs="OpenSymbol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Новый"/>
    <w:basedOn w:val="Normal"/>
    <w:qFormat/>
    <w:pPr>
      <w:spacing w:lineRule="auto" w:line="360" w:before="0" w:after="0"/>
      <w:ind w:left="0" w:right="0" w:firstLine="454"/>
      <w:jc w:val="both"/>
    </w:pPr>
    <w:rPr>
      <w:rFonts w:ascii="Times New Roman" w:hAnsi="Times New Roman" w:eastAsia="Times New Roman" w:cs="Times New Roman"/>
      <w:sz w:val="28"/>
      <w:szCs w:val="24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C21">
    <w:name w:val="c21"/>
    <w:basedOn w:val="Normal"/>
    <w:qFormat/>
    <w:pPr>
      <w:spacing w:lineRule="auto" w:line="240" w:before="280" w:after="280"/>
    </w:pPr>
    <w:rPr>
      <w:rFonts w:ascii="Calibri" w:hAnsi="Calibri" w:eastAsia="Calibri" w:cs="Times New Roman"/>
      <w:sz w:val="24"/>
      <w:szCs w:val="24"/>
    </w:rPr>
  </w:style>
  <w:style w:type="paragraph" w:styleId="Style24">
    <w:name w:val="Footnote Text"/>
    <w:basedOn w:val="Normal"/>
    <w:pPr>
      <w:spacing w:lineRule="auto" w:line="240" w:before="0" w:after="0"/>
    </w:pPr>
    <w:rPr>
      <w:rFonts w:ascii="Calibri" w:hAnsi="Calibri" w:eastAsia="Calibri" w:cs="Calibri"/>
      <w:sz w:val="20"/>
      <w:szCs w:val="20"/>
    </w:rPr>
  </w:style>
  <w:style w:type="paragraph" w:styleId="FR2">
    <w:name w:val="FR2"/>
    <w:qFormat/>
    <w:pPr>
      <w:widowControl w:val="false"/>
      <w:overflowPunct w:val="true"/>
      <w:bidi w:val="0"/>
      <w:spacing w:before="0" w:after="0"/>
      <w:ind w:left="0" w:right="0" w:firstLine="709"/>
      <w:jc w:val="center"/>
    </w:pPr>
    <w:rPr>
      <w:rFonts w:ascii="Times New Roman" w:hAnsi="Times New Roman" w:eastAsia="Times New Roman" w:cs="Times New Roman"/>
      <w:b/>
      <w:color w:val="00000A"/>
      <w:sz w:val="32"/>
      <w:szCs w:val="20"/>
      <w:lang w:val="ru-RU" w:eastAsia="ru-RU" w:bidi="ar-SA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5">
    <w:name w:val="Subtitle"/>
    <w:basedOn w:val="Normal"/>
    <w:qFormat/>
    <w:pPr>
      <w:spacing w:lineRule="auto" w:line="240" w:before="0" w:after="0"/>
      <w:ind w:left="0" w:right="0" w:firstLine="468"/>
      <w:jc w:val="both"/>
    </w:pPr>
    <w:rPr>
      <w:rFonts w:ascii="Times New Roman" w:hAnsi="Times New Roman" w:eastAsia="Times New Roman" w:cs="Times New Roman"/>
      <w:b/>
      <w:bCs/>
      <w:sz w:val="24"/>
      <w:szCs w:val="20"/>
    </w:rPr>
  </w:style>
  <w:style w:type="paragraph" w:styleId="Dash041e0431044b0447043d044b0439">
    <w:name w:val="dash041e_0431_044b_0447_043d_044b_0439"/>
    <w:basedOn w:val="Normal"/>
    <w:qFormat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26">
    <w:name w:val="Абзац списка"/>
    <w:basedOn w:val="Normal"/>
    <w:qFormat/>
    <w:pPr>
      <w:spacing w:before="0" w:after="0"/>
      <w:ind w:left="720" w:right="0" w:hanging="0"/>
      <w:contextualSpacing/>
    </w:pPr>
    <w:rPr>
      <w:sz w:val="20"/>
      <w:szCs w:val="20"/>
    </w:rPr>
  </w:style>
  <w:style w:type="paragraph" w:styleId="Style27">
    <w:name w:val="Содержимое таблицы"/>
    <w:basedOn w:val="Normal"/>
    <w:qFormat/>
    <w:pPr/>
    <w:rPr/>
  </w:style>
  <w:style w:type="paragraph" w:styleId="Style28">
    <w:name w:val="Заголовок таблицы"/>
    <w:basedOn w:val="Style27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Application>LibreOffice/5.1.6.2$Linux_X86_64 LibreOffice_project/10m0$Build-2</Application>
  <Pages>9</Pages>
  <Words>2041</Words>
  <Characters>15128</Characters>
  <CharactersWithSpaces>17478</CharactersWithSpaces>
  <Paragraphs>151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2017-11-06T17:37:00Z</dcterms:created>
  <dc:creator>neo</dc:creator>
  <dc:description/>
  <dc:language>ru-RU</dc:language>
  <cp:lastModifiedBy/>
  <dcterms:modified xsi:type="dcterms:W3CDTF">2019-09-04T12:57:54Z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