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ind w:left="0" w:right="0" w:hanging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>
      <w:pPr>
        <w:pStyle w:val="Style22"/>
        <w:ind w:left="0" w:right="0"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«Туношёнская средняя  школа</w:t>
      </w:r>
    </w:p>
    <w:p>
      <w:pPr>
        <w:pStyle w:val="Style22"/>
        <w:ind w:left="0" w:right="0"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имени Героя России Селезнёва А.А.»</w:t>
      </w:r>
    </w:p>
    <w:p>
      <w:pPr>
        <w:pStyle w:val="Style22"/>
        <w:ind w:left="0" w:right="0" w:hanging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>
      <w:pPr>
        <w:pStyle w:val="Style22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Style22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Style22"/>
        <w:tabs>
          <w:tab w:val="left" w:pos="6946" w:leader="none"/>
        </w:tabs>
        <w:ind w:left="0" w:right="0" w:hanging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                                                                                                           «Утверждаю»</w:t>
      </w:r>
    </w:p>
    <w:p>
      <w:pPr>
        <w:pStyle w:val="Style22"/>
        <w:tabs>
          <w:tab w:val="left" w:pos="6825" w:leader="none"/>
        </w:tabs>
        <w:ind w:left="0" w:right="0" w:hanging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                                                                                                      Приказ № _________</w:t>
      </w:r>
    </w:p>
    <w:p>
      <w:pPr>
        <w:pStyle w:val="Style22"/>
        <w:tabs>
          <w:tab w:val="left" w:pos="6825" w:leader="none"/>
        </w:tabs>
        <w:ind w:left="0" w:right="0" w:hanging="0"/>
        <w:jc w:val="left"/>
        <w:rPr>
          <w:sz w:val="24"/>
        </w:rPr>
      </w:pPr>
      <w:r>
        <w:rPr>
          <w:sz w:val="24"/>
        </w:rPr>
        <w:t>«____»__________20___г                                                                                                                                                        «___» ___________20__г</w:t>
      </w:r>
    </w:p>
    <w:p>
      <w:pPr>
        <w:pStyle w:val="Style22"/>
        <w:tabs>
          <w:tab w:val="left" w:pos="6825" w:leader="none"/>
        </w:tabs>
        <w:ind w:left="0" w:right="0" w:hanging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                                                                                                     Директор школы</w:t>
      </w:r>
    </w:p>
    <w:p>
      <w:pPr>
        <w:pStyle w:val="Style22"/>
        <w:tabs>
          <w:tab w:val="left" w:pos="6825" w:leader="none"/>
        </w:tabs>
        <w:ind w:left="0" w:right="0" w:hanging="0"/>
        <w:jc w:val="left"/>
        <w:rPr>
          <w:sz w:val="24"/>
        </w:rPr>
      </w:pPr>
      <w:r>
        <w:rPr>
          <w:sz w:val="24"/>
        </w:rPr>
        <w:t>_______________Голубева Е.Л.                                                                                                                                       _______________ Балкова С.Е.</w:t>
      </w:r>
    </w:p>
    <w:p>
      <w:pPr>
        <w:pStyle w:val="Style22"/>
        <w:tabs>
          <w:tab w:val="left" w:pos="6870" w:leader="none"/>
        </w:tabs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Style22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Индивидуальные занятия</w:t>
      </w:r>
    </w:p>
    <w:p>
      <w:pPr>
        <w:pStyle w:val="Style22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 математике</w:t>
      </w:r>
    </w:p>
    <w:p>
      <w:pPr>
        <w:pStyle w:val="Style22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для обучающегося 7 класса</w:t>
      </w:r>
    </w:p>
    <w:p>
      <w:pPr>
        <w:pStyle w:val="Style22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 ограниченными возможностями здоровья</w:t>
      </w:r>
    </w:p>
    <w:p>
      <w:pPr>
        <w:pStyle w:val="Style22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на 2019 - 2020 учебный год</w:t>
      </w:r>
    </w:p>
    <w:p>
      <w:pPr>
        <w:pStyle w:val="Style22"/>
        <w:ind w:left="0" w:right="0" w:hanging="0"/>
        <w:jc w:val="center"/>
        <w:rPr>
          <w:szCs w:val="28"/>
        </w:rPr>
      </w:pPr>
      <w:r>
        <w:rPr>
          <w:szCs w:val="28"/>
        </w:rPr>
      </w:r>
    </w:p>
    <w:p>
      <w:pPr>
        <w:pStyle w:val="Style22"/>
        <w:ind w:left="0" w:right="0" w:hanging="0"/>
        <w:jc w:val="right"/>
        <w:rPr>
          <w:sz w:val="24"/>
        </w:rPr>
      </w:pPr>
      <w:r>
        <w:rPr>
          <w:sz w:val="24"/>
        </w:rPr>
        <w:t>Составила</w:t>
      </w:r>
    </w:p>
    <w:p>
      <w:pPr>
        <w:pStyle w:val="Style22"/>
        <w:ind w:left="0" w:right="0" w:hanging="0"/>
        <w:jc w:val="right"/>
        <w:rPr>
          <w:sz w:val="24"/>
        </w:rPr>
      </w:pPr>
      <w:r>
        <w:rPr>
          <w:sz w:val="24"/>
        </w:rPr>
        <w:t>Шабуцкая И.В.</w:t>
      </w:r>
    </w:p>
    <w:p>
      <w:pPr>
        <w:pStyle w:val="Style22"/>
        <w:ind w:left="0" w:right="0" w:hanging="0"/>
        <w:jc w:val="right"/>
        <w:rPr>
          <w:sz w:val="24"/>
        </w:rPr>
      </w:pPr>
      <w:r>
        <w:rPr>
          <w:sz w:val="24"/>
        </w:rPr>
        <w:t>учитель математики</w:t>
      </w:r>
    </w:p>
    <w:p>
      <w:pPr>
        <w:pStyle w:val="Style22"/>
        <w:ind w:left="840" w:right="0"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 xml:space="preserve">2019 </w:t>
      </w:r>
    </w:p>
    <w:p>
      <w:pPr>
        <w:pStyle w:val="ListParagraph"/>
        <w:spacing w:before="120" w:after="120"/>
        <w:ind w:left="2517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ListParagraph"/>
        <w:widowControl/>
        <w:overflowPunct w:val="false"/>
        <w:bidi w:val="0"/>
        <w:spacing w:lineRule="auto" w:line="240" w:before="120" w:after="120"/>
        <w:ind w:left="720" w:right="0" w:hanging="0"/>
        <w:jc w:val="left"/>
        <w:rPr/>
      </w:pPr>
      <w:r>
        <w:rPr>
          <w:rFonts w:eastAsia="Calibri" w:cs="Times New Roman"/>
          <w:b w:val="false"/>
          <w:bCs w:val="false"/>
          <w:color w:val="00000A"/>
          <w:sz w:val="28"/>
          <w:szCs w:val="28"/>
          <w:lang w:val="ru-RU" w:eastAsia="ru-RU" w:bidi="ar-SA"/>
        </w:rPr>
        <w:t>Программа индивидуальных занятий рассчитана на обучающегося 7 класса с ограниченными возможностями здоровья, имеющего задержку психического развития.</w:t>
      </w:r>
    </w:p>
    <w:p>
      <w:pPr>
        <w:pStyle w:val="ListParagraph"/>
        <w:spacing w:before="120" w:after="120"/>
        <w:ind w:left="1440" w:right="0" w:hanging="0"/>
        <w:jc w:val="left"/>
        <w:rPr>
          <w:rFonts w:eastAsia="Calibri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eastAsia="Calibri" w:cs="Times New Roman"/>
          <w:b/>
          <w:bCs/>
          <w:color w:val="00000A"/>
          <w:sz w:val="28"/>
          <w:szCs w:val="28"/>
          <w:lang w:val="ru-RU" w:eastAsia="ru-RU" w:bidi="ar-SA"/>
        </w:rPr>
        <w:t xml:space="preserve">   </w:t>
      </w:r>
      <w:r>
        <w:rPr>
          <w:rFonts w:eastAsia="Calibri" w:cs="Times New Roman"/>
          <w:b/>
          <w:bCs/>
          <w:color w:val="00000A"/>
          <w:sz w:val="28"/>
          <w:szCs w:val="28"/>
          <w:lang w:val="ru-RU" w:eastAsia="ru-RU" w:bidi="ar-SA"/>
        </w:rPr>
        <w:t>На индивидуальные занятия отводится 34 часа — из расчета 1 учебный час в неделю.</w:t>
      </w:r>
    </w:p>
    <w:p>
      <w:pPr>
        <w:pStyle w:val="ListParagraph"/>
        <w:widowControl/>
        <w:tabs>
          <w:tab w:val="left" w:pos="630" w:leader="none"/>
        </w:tabs>
        <w:overflowPunct w:val="false"/>
        <w:bidi w:val="0"/>
        <w:spacing w:lineRule="auto" w:line="240" w:before="120" w:after="120"/>
        <w:ind w:left="720" w:right="0" w:hanging="0"/>
        <w:jc w:val="left"/>
        <w:rPr/>
      </w:pPr>
      <w:r>
        <w:rPr>
          <w:rFonts w:eastAsia="Calibri" w:cs="Times New Roman"/>
          <w:b w:val="false"/>
          <w:bCs w:val="false"/>
          <w:color w:val="00000A"/>
          <w:sz w:val="28"/>
          <w:szCs w:val="28"/>
          <w:lang w:val="ru-RU" w:eastAsia="ru-RU" w:bidi="ar-SA"/>
        </w:rPr>
        <w:t>Программа имеет практическую направленность и должна помочь обучающемуся овладеть основными знаниями за курс 7 класса.</w:t>
      </w:r>
    </w:p>
    <w:p>
      <w:pPr>
        <w:pStyle w:val="ListParagraph"/>
        <w:spacing w:lineRule="auto" w:line="240" w:before="0" w:after="0"/>
        <w:ind w:left="0" w:right="0" w:hanging="0"/>
        <w:contextualSpacing/>
        <w:rPr/>
      </w:pPr>
      <w:r>
        <w:rPr>
          <w:rFonts w:cs="Times New Roman"/>
          <w:sz w:val="28"/>
          <w:szCs w:val="28"/>
        </w:rPr>
        <w:t>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357"/>
        <w:contextualSpacing/>
        <w:rPr>
          <w:sz w:val="28"/>
          <w:szCs w:val="28"/>
        </w:rPr>
      </w:pPr>
      <w:r>
        <w:rPr>
          <w:rFonts w:cs="Times New Roman"/>
          <w:sz w:val="28"/>
          <w:szCs w:val="28"/>
        </w:rPr>
        <w:t>Примерной программы по курсу алгебры (7 – 9 классы), созданной на основе единой концепции преподавания математики в средней школе, разработанной А.Г.Мерзляком, В.Б.Полонским, М.С.Якиром, Д.А. Номировским, включенных в систему «Алгоритм успеха» (М.: Вентана-Граф, 2014) и обеспечена УМК для 7-9-го классов «Алгебра – 7», «Алгебра – 8» и «Алгебра – 9»/ А.Г.Мерзляк, В.Б.Полонский, М.С.Якир/М.: Вентана-Граф, 2014.</w:t>
      </w:r>
    </w:p>
    <w:p>
      <w:pPr>
        <w:pStyle w:val="ListParagraph"/>
        <w:widowControl/>
        <w:numPr>
          <w:ilvl w:val="0"/>
          <w:numId w:val="1"/>
        </w:numPr>
        <w:overflowPunct w:val="false"/>
        <w:bidi w:val="0"/>
        <w:spacing w:lineRule="auto" w:line="240" w:before="0" w:after="0"/>
        <w:ind w:left="57" w:right="0" w:firstLine="680"/>
        <w:contextualSpacing/>
        <w:jc w:val="both"/>
        <w:rPr/>
      </w:pPr>
      <w:r>
        <w:rPr>
          <w:rFonts w:cs="Times New Roman"/>
          <w:i/>
          <w:color w:val="000000"/>
          <w:sz w:val="28"/>
          <w:szCs w:val="28"/>
        </w:rPr>
        <w:t>Программа соответствует учебнику: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Геометрия 7 – 9. Учебник для общеобразовательных учреждений. / Л.С. Атанасян, В.Ф. Бутузов, С.Б. Кадомцев, Э.Г.Позняк, И.И. Юдина. / М.: Просвещение, 2015 (и последующие издания) </w:t>
      </w:r>
    </w:p>
    <w:p>
      <w:pPr>
        <w:pStyle w:val="ListParagraph"/>
        <w:spacing w:before="120" w:after="120"/>
        <w:ind w:left="72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120" w:after="120"/>
        <w:ind w:left="1440" w:right="0" w:hanging="0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Краткое содержание программы</w:t>
      </w:r>
    </w:p>
    <w:p>
      <w:pPr>
        <w:pStyle w:val="ListParagraph"/>
        <w:spacing w:before="120" w:after="120"/>
        <w:ind w:left="720" w:right="0" w:hanging="0"/>
        <w:jc w:val="left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АЛГЕБРА</w:t>
      </w:r>
    </w:p>
    <w:p>
      <w:pPr>
        <w:pStyle w:val="Normal"/>
        <w:widowControl/>
        <w:shd w:val="clear" w:fill="FFFFFF"/>
        <w:bidi w:val="0"/>
        <w:spacing w:lineRule="auto" w:line="240" w:before="0" w:after="0"/>
        <w:ind w:left="1417" w:right="0" w:hanging="737"/>
        <w:jc w:val="left"/>
        <w:rPr>
          <w:rFonts w:eastAsia="Times New Roman" w:cs="Times New Roman"/>
          <w:b/>
          <w:b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>Линейное уравнение с одной переменной (3)</w:t>
      </w:r>
    </w:p>
    <w:p>
      <w:pPr>
        <w:pStyle w:val="Normal"/>
        <w:widowControl/>
        <w:shd w:val="clear" w:fill="FFFFFF"/>
        <w:tabs>
          <w:tab w:val="left" w:pos="675" w:leader="none"/>
        </w:tabs>
        <w:bidi w:val="0"/>
        <w:spacing w:lineRule="auto" w:line="240" w:before="0" w:after="0"/>
        <w:ind w:left="624" w:right="0" w:firstLine="57"/>
        <w:jc w:val="left"/>
        <w:rPr/>
      </w:pPr>
      <w:r>
        <w:rPr>
          <w:rFonts w:eastAsia="Times New Roman" w:cs="Times New Roman"/>
          <w:b w:val="false"/>
          <w:bCs w:val="false"/>
          <w:color w:val="00000A"/>
          <w:sz w:val="28"/>
          <w:szCs w:val="28"/>
          <w:lang w:val="ru-RU" w:eastAsia="ru-RU" w:bidi="ar-SA"/>
        </w:rPr>
        <w:t>Линейное уравнение с одной переменной. Определение, корни линейного уравнения. Решение уравнений с одной переменной, сводящихся к линейным уравнениям. Решение простейших задач с помощью уравнений.</w:t>
      </w:r>
    </w:p>
    <w:p>
      <w:pPr>
        <w:pStyle w:val="Normal"/>
        <w:widowControl/>
        <w:shd w:val="clear" w:fill="FFFFFF"/>
        <w:bidi w:val="0"/>
        <w:spacing w:lineRule="auto" w:line="240" w:before="0" w:after="0"/>
        <w:ind w:left="680" w:right="0" w:hanging="0"/>
        <w:jc w:val="left"/>
        <w:rPr>
          <w:rFonts w:eastAsia="Times New Roman" w:cs="Times New Roman"/>
          <w:b/>
          <w:b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>Целые выражения (11)</w:t>
      </w:r>
    </w:p>
    <w:p>
      <w:pPr>
        <w:pStyle w:val="Normal"/>
        <w:widowControl/>
        <w:shd w:val="clear" w:fill="FFFFFF"/>
        <w:bidi w:val="0"/>
        <w:spacing w:lineRule="auto" w:line="240" w:before="0" w:after="0"/>
        <w:ind w:left="680" w:right="0" w:hanging="0"/>
        <w:jc w:val="left"/>
        <w:rPr>
          <w:rFonts w:eastAsia="Times New Roman" w:cs="Times New Roman"/>
          <w:b w:val="false"/>
          <w:b w:val="false"/>
          <w:bCs w:val="false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z w:val="28"/>
          <w:szCs w:val="28"/>
          <w:lang w:val="ru-RU" w:eastAsia="ru-RU" w:bidi="ar-SA"/>
        </w:rPr>
        <w:t>Степень с натуральным показателем. Основные понятия. Возведение в степень. Свойства степени с натуральным показателем. Преобразование выражений, содержащих степени. Одночлены. Стандартный вид, степень и коэффициент одночлена. Многочлены. Сложение и вычитание многочленов.  Умножение одночлена на многочлен. Умножение многочлена на многочлен. Вынесение общего множителя за скобки. Правило произведения разности и суммы двух выражений. Разность квадратов двух выражений. Квадрат суммы и квадрат разности двух выражений. Использование формул сокращённого умножения на примерах. Применение различных способов разложения многочлена на множители.</w:t>
      </w:r>
    </w:p>
    <w:p>
      <w:pPr>
        <w:pStyle w:val="Normal"/>
        <w:widowControl/>
        <w:shd w:val="clear" w:fill="FFFFFF"/>
        <w:bidi w:val="0"/>
        <w:spacing w:lineRule="auto" w:line="240" w:before="0" w:after="0"/>
        <w:ind w:left="680" w:right="0" w:hanging="0"/>
        <w:jc w:val="left"/>
        <w:rPr>
          <w:rFonts w:eastAsia="Times New Roman" w:cs="Times New Roman"/>
          <w:b/>
          <w:b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>Функции (2)</w:t>
      </w:r>
    </w:p>
    <w:p>
      <w:pPr>
        <w:pStyle w:val="Normal"/>
        <w:widowControl/>
        <w:shd w:val="clear" w:fill="FFFFFF"/>
        <w:bidi w:val="0"/>
        <w:spacing w:lineRule="auto" w:line="240" w:before="0" w:after="0"/>
        <w:ind w:left="680" w:right="0" w:hanging="0"/>
        <w:jc w:val="left"/>
        <w:rPr>
          <w:rFonts w:eastAsia="Times New Roman" w:cs="Times New Roman"/>
          <w:b w:val="false"/>
          <w:b w:val="false"/>
          <w:bCs w:val="false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z w:val="28"/>
          <w:szCs w:val="28"/>
          <w:lang w:val="ru-RU" w:eastAsia="ru-RU" w:bidi="ar-SA"/>
        </w:rPr>
        <w:t>График линейной функции. Свойства линейной функции.</w:t>
      </w:r>
    </w:p>
    <w:p>
      <w:pPr>
        <w:pStyle w:val="Normal"/>
        <w:widowControl/>
        <w:shd w:val="clear" w:fill="FFFFFF"/>
        <w:bidi w:val="0"/>
        <w:spacing w:lineRule="auto" w:line="240" w:before="0" w:after="0"/>
        <w:ind w:left="680" w:right="0" w:hanging="0"/>
        <w:jc w:val="left"/>
        <w:rPr>
          <w:rFonts w:eastAsia="Times New Roman" w:cs="Times New Roman"/>
          <w:b/>
          <w:b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>Системы линейных уравнений с двумя переменными (4)</w:t>
      </w:r>
    </w:p>
    <w:p>
      <w:pPr>
        <w:pStyle w:val="Normal"/>
        <w:widowControl/>
        <w:shd w:val="clear" w:fill="FFFFFF"/>
        <w:bidi w:val="0"/>
        <w:spacing w:lineRule="auto" w:line="240" w:before="0" w:after="0"/>
        <w:ind w:left="680" w:right="0" w:hanging="0"/>
        <w:jc w:val="left"/>
        <w:rPr>
          <w:rFonts w:eastAsia="Times New Roman" w:cs="Times New Roman"/>
          <w:b w:val="false"/>
          <w:b w:val="false"/>
          <w:bCs w:val="false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z w:val="28"/>
          <w:szCs w:val="28"/>
          <w:lang w:val="ru-RU" w:eastAsia="ru-RU" w:bidi="ar-SA"/>
        </w:rPr>
        <w:t>Графический метод решения системы двух линейных уравнений с двумя переменными. Метод подстановки. Метод сложения. Решение задач с помощью систем линейных уравнений.</w:t>
      </w:r>
    </w:p>
    <w:p>
      <w:pPr>
        <w:pStyle w:val="Normal"/>
        <w:widowControl/>
        <w:shd w:val="clear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</w:p>
    <w:p>
      <w:pPr>
        <w:pStyle w:val="Normal"/>
        <w:widowControl/>
        <w:shd w:val="clear" w:fill="FFFFFF"/>
        <w:bidi w:val="0"/>
        <w:spacing w:lineRule="auto" w:line="240" w:before="0" w:after="0"/>
        <w:ind w:left="680" w:right="0" w:hanging="0"/>
        <w:jc w:val="left"/>
        <w:rPr>
          <w:rFonts w:eastAsia="Times New Roman" w:cs="Times New Roman"/>
          <w:b/>
          <w:b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>ГЕОМЕТРИЯ</w:t>
      </w:r>
    </w:p>
    <w:p>
      <w:pPr>
        <w:pStyle w:val="Normal"/>
        <w:widowControl/>
        <w:shd w:val="clear" w:fill="FFFFFF"/>
        <w:bidi w:val="0"/>
        <w:spacing w:lineRule="auto" w:line="240" w:before="120" w:after="120"/>
        <w:ind w:left="680" w:right="0" w:hanging="0"/>
        <w:jc w:val="left"/>
        <w:rPr>
          <w:rFonts w:eastAsia="Times New Roman" w:cs="Times New Roman"/>
          <w:b/>
          <w:b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>Начальные геометрические сведения (2)</w:t>
      </w:r>
    </w:p>
    <w:p>
      <w:pPr>
        <w:pStyle w:val="ListParagraph"/>
        <w:widowControl/>
        <w:shd w:val="clear" w:fill="FFFFFF"/>
        <w:bidi w:val="0"/>
        <w:spacing w:lineRule="auto" w:line="240" w:before="0" w:after="0"/>
        <w:ind w:left="737" w:right="0" w:hanging="0"/>
        <w:contextualSpacing/>
        <w:jc w:val="left"/>
        <w:rPr/>
      </w:pPr>
      <w:r>
        <w:rPr>
          <w:rFonts w:eastAsia="Times New Roman" w:cs="Times New Roman"/>
          <w:b w:val="false"/>
          <w:bCs w:val="false"/>
          <w:color w:val="00000A"/>
          <w:sz w:val="28"/>
          <w:szCs w:val="28"/>
          <w:lang w:val="ru-RU" w:eastAsia="ru-RU" w:bidi="ar-SA"/>
        </w:rPr>
        <w:t>Прямая, отрезок, луч и угол. Виды углов. Обозначение углов. Сравнение отрезков и углов. Измерение отрезков. Измерение углов. Единицы измерения. Транспортир. Перпендикулярные прямые. Вертикальные и смежные углы.</w:t>
      </w:r>
      <w:r>
        <w:rPr>
          <w:rFonts w:eastAsia="Times New Roman" w:cs="Times New Roman"/>
          <w:b/>
          <w:color w:val="00000A"/>
          <w:sz w:val="24"/>
          <w:szCs w:val="24"/>
          <w:lang w:val="ru-RU" w:eastAsia="ru-RU" w:bidi="ar-SA"/>
        </w:rPr>
        <w:t xml:space="preserve">  </w:t>
      </w:r>
    </w:p>
    <w:p>
      <w:pPr>
        <w:pStyle w:val="Normal"/>
        <w:widowControl/>
        <w:shd w:val="clear" w:fill="FFFFFF"/>
        <w:bidi w:val="0"/>
        <w:spacing w:lineRule="auto" w:line="240" w:before="120" w:after="120"/>
        <w:ind w:left="680" w:right="0" w:hanging="0"/>
        <w:jc w:val="left"/>
        <w:rPr>
          <w:rFonts w:eastAsia="Times New Roman" w:cs="Times New Roman"/>
          <w:b/>
          <w:b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>Треугольники (3)</w:t>
      </w:r>
    </w:p>
    <w:p>
      <w:pPr>
        <w:pStyle w:val="ListParagraph"/>
        <w:widowControl/>
        <w:shd w:val="clear" w:fill="FFFFFF"/>
        <w:bidi w:val="0"/>
        <w:spacing w:lineRule="auto" w:line="240" w:before="0" w:after="0"/>
        <w:ind w:left="737" w:right="0" w:hanging="0"/>
        <w:contextualSpacing/>
        <w:jc w:val="left"/>
        <w:rPr>
          <w:rFonts w:eastAsia="Times New Roman" w:cs="Times New Roman"/>
          <w:b w:val="false"/>
          <w:b w:val="false"/>
          <w:bCs w:val="false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z w:val="28"/>
          <w:szCs w:val="28"/>
          <w:lang w:val="ru-RU" w:eastAsia="ru-RU" w:bidi="ar-SA"/>
        </w:rPr>
        <w:t>Первый признак равенства треугольников.  Медианы, биссектрисы и высоты треугольника. Свойство углов при основании равнобедренного треугольника. Свойство биссектрисы равнобедренного треугольника. Второй признак равенства треугольников. Третий признак равенства треугольников.</w:t>
      </w:r>
    </w:p>
    <w:p>
      <w:pPr>
        <w:pStyle w:val="Normal"/>
        <w:widowControl/>
        <w:shd w:val="clear" w:fill="FFFFFF"/>
        <w:bidi w:val="0"/>
        <w:spacing w:lineRule="auto" w:line="240" w:before="120" w:after="120"/>
        <w:ind w:left="680" w:right="0" w:hanging="0"/>
        <w:jc w:val="left"/>
        <w:rPr>
          <w:rFonts w:eastAsia="Times New Roman" w:cs="Times New Roman"/>
          <w:b/>
          <w:b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>Параллельные прямые (2)</w:t>
      </w:r>
    </w:p>
    <w:p>
      <w:pPr>
        <w:pStyle w:val="ListParagraph"/>
        <w:widowControl/>
        <w:shd w:val="clear" w:fill="FFFFFF"/>
        <w:bidi w:val="0"/>
        <w:spacing w:lineRule="auto" w:line="240" w:before="0" w:after="0"/>
        <w:ind w:left="737" w:right="0" w:hanging="0"/>
        <w:contextualSpacing/>
        <w:jc w:val="left"/>
        <w:rPr>
          <w:rFonts w:eastAsia="Times New Roman" w:cs="Times New Roman"/>
          <w:b w:val="false"/>
          <w:b w:val="false"/>
          <w:bCs w:val="false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z w:val="28"/>
          <w:szCs w:val="28"/>
          <w:lang w:val="ru-RU" w:eastAsia="ru-RU" w:bidi="ar-SA"/>
        </w:rPr>
        <w:t xml:space="preserve">Признак параллельности двух прямых по равенству накрест лежащих углов. Признак параллельности двух прямых по равенству соответственных углов. Признак параллельности двух прямых по равенству односторонних углов. </w:t>
      </w:r>
    </w:p>
    <w:p>
      <w:pPr>
        <w:pStyle w:val="Normal"/>
        <w:widowControl/>
        <w:shd w:val="clear" w:fill="FFFFFF"/>
        <w:bidi w:val="0"/>
        <w:spacing w:lineRule="auto" w:line="240" w:before="120" w:after="120"/>
        <w:ind w:left="680" w:right="0" w:hanging="0"/>
        <w:jc w:val="left"/>
        <w:rPr>
          <w:rFonts w:eastAsia="Times New Roman" w:cs="Times New Roman"/>
          <w:b/>
          <w:b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>Соотношения между сторонами и углами треугольника (3)</w:t>
      </w:r>
    </w:p>
    <w:p>
      <w:pPr>
        <w:pStyle w:val="ListParagraph"/>
        <w:widowControl/>
        <w:shd w:val="clear" w:fill="FFFFFF"/>
        <w:bidi w:val="0"/>
        <w:spacing w:lineRule="auto" w:line="240" w:before="0" w:after="0"/>
        <w:ind w:left="737" w:right="0" w:hanging="0"/>
        <w:contextualSpacing/>
        <w:jc w:val="left"/>
        <w:rPr>
          <w:rFonts w:eastAsia="Times New Roman" w:cs="Times New Roman"/>
          <w:b w:val="false"/>
          <w:b w:val="false"/>
          <w:bCs w:val="false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z w:val="28"/>
          <w:szCs w:val="28"/>
          <w:lang w:val="ru-RU" w:eastAsia="ru-RU" w:bidi="ar-SA"/>
        </w:rPr>
        <w:t xml:space="preserve">Сумма углов треугольника. Остроугольный, прямоугольный, тупоугольный треугольники. Соотношения между сторонами и углами треугольника.  Свойства прямоугольных треугольников. </w:t>
      </w:r>
    </w:p>
    <w:p>
      <w:pPr>
        <w:pStyle w:val="Normal"/>
        <w:widowControl/>
        <w:shd w:val="clear" w:fill="FFFFFF"/>
        <w:bidi w:val="0"/>
        <w:spacing w:lineRule="auto" w:line="240" w:before="120" w:after="120"/>
        <w:ind w:left="737" w:right="0" w:hanging="0"/>
        <w:jc w:val="left"/>
        <w:rPr>
          <w:rFonts w:eastAsia="Times New Roman" w:cs="Times New Roman"/>
          <w:b/>
          <w:b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>Повторение и систематизация изученного в 7 классе. (2 часа)</w:t>
      </w:r>
    </w:p>
    <w:p>
      <w:pPr>
        <w:pStyle w:val="Normal"/>
        <w:widowControl/>
        <w:shd w:val="clear" w:fill="FFFFFF"/>
        <w:bidi w:val="0"/>
        <w:spacing w:lineRule="auto" w:line="240" w:before="120" w:after="120"/>
        <w:ind w:left="737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</w:p>
    <w:p>
      <w:pPr>
        <w:pStyle w:val="ListParagraph"/>
        <w:spacing w:before="120" w:after="120"/>
        <w:ind w:left="720" w:right="0" w:hanging="0"/>
        <w:jc w:val="left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spacing w:before="120" w:after="120"/>
        <w:ind w:left="0" w:right="0" w:hanging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Symbo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Wingding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сноски Знак"/>
    <w:basedOn w:val="DefaultParagraphFont"/>
    <w:qFormat/>
    <w:rPr>
      <w:rFonts w:ascii="Calibri" w:hAnsi="Calibri" w:eastAsia="Calibri" w:cs="Calibri"/>
      <w:sz w:val="20"/>
      <w:szCs w:val="20"/>
    </w:rPr>
  </w:style>
  <w:style w:type="character" w:styleId="Footnotereference">
    <w:name w:val="footnote reference"/>
    <w:qFormat/>
    <w:rPr>
      <w:vertAlign w:val="superscript"/>
    </w:rPr>
  </w:style>
  <w:style w:type="character" w:styleId="FontStyle38">
    <w:name w:val="Font Style38"/>
    <w:qFormat/>
    <w:rPr>
      <w:rFonts w:ascii="Times New Roman" w:hAnsi="Times New Roman" w:cs="Times New Roman"/>
      <w:spacing w:val="-10"/>
      <w:sz w:val="20"/>
      <w:szCs w:val="20"/>
    </w:rPr>
  </w:style>
  <w:style w:type="character" w:styleId="FontStyle12">
    <w:name w:val="Font Style12"/>
    <w:qFormat/>
    <w:rPr>
      <w:rFonts w:ascii="Times New Roman" w:hAnsi="Times New Roman" w:cs="Times New Roman"/>
      <w:spacing w:val="-10"/>
      <w:sz w:val="22"/>
      <w:szCs w:val="22"/>
    </w:rPr>
  </w:style>
  <w:style w:type="character" w:styleId="Style15">
    <w:name w:val="Основной текст Знак"/>
    <w:basedOn w:val="DefaultParagraphFont"/>
    <w:qFormat/>
    <w:rPr>
      <w:rFonts w:ascii="Calibri" w:hAnsi="Calibri" w:eastAsia="Calibri" w:cs="Times New Roman"/>
    </w:rPr>
  </w:style>
  <w:style w:type="character" w:styleId="Abstract">
    <w:name w:val="Abstract Знак"/>
    <w:qFormat/>
    <w:rPr>
      <w:rFonts w:ascii="Times New Roman" w:hAnsi="Times New Roman" w:eastAsia="@Arial Unicode MS" w:cs="Times New Roman"/>
      <w:sz w:val="28"/>
      <w:szCs w:val="28"/>
    </w:rPr>
  </w:style>
  <w:style w:type="character" w:styleId="ListLabel1">
    <w:name w:val="ListLabel 1"/>
    <w:qFormat/>
    <w:rPr>
      <w:b/>
      <w:i/>
    </w:rPr>
  </w:style>
  <w:style w:type="character" w:styleId="ListLabel2">
    <w:name w:val="ListLabel 2"/>
    <w:qFormat/>
    <w:rPr>
      <w:b/>
      <w:sz w:val="28"/>
      <w:szCs w:val="28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  <w:i w:val="false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/>
      <w:sz w:val="28"/>
      <w:szCs w:val="28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71">
    <w:name w:val="ListLabel 71"/>
    <w:qFormat/>
    <w:rPr>
      <w:b/>
      <w:sz w:val="28"/>
      <w:szCs w:val="28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b/>
      <w:sz w:val="28"/>
      <w:szCs w:val="28"/>
    </w:rPr>
  </w:style>
  <w:style w:type="character" w:styleId="ListLabel118">
    <w:name w:val="ListLabel 118"/>
    <w:qFormat/>
    <w:rPr>
      <w:b/>
      <w:sz w:val="28"/>
      <w:szCs w:val="28"/>
    </w:rPr>
  </w:style>
  <w:style w:type="character" w:styleId="ListLabel382">
    <w:name w:val="ListLabel 382"/>
    <w:qFormat/>
    <w:rPr>
      <w:rFonts w:ascii="Times New Roman" w:hAnsi="Times New Roman"/>
      <w:b/>
      <w:sz w:val="24"/>
    </w:rPr>
  </w:style>
  <w:style w:type="character" w:styleId="Strong">
    <w:name w:val="Strong"/>
    <w:qFormat/>
    <w:rPr>
      <w:b/>
      <w:bCs/>
    </w:rPr>
  </w:style>
  <w:style w:type="character" w:styleId="ListLabel383">
    <w:name w:val="ListLabel 383"/>
    <w:qFormat/>
    <w:rPr>
      <w:b/>
      <w:sz w:val="28"/>
      <w:szCs w:val="28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b/>
      <w:sz w:val="28"/>
      <w:szCs w:val="28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b/>
      <w:sz w:val="28"/>
      <w:szCs w:val="28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b/>
      <w:sz w:val="28"/>
      <w:szCs w:val="28"/>
    </w:rPr>
  </w:style>
  <w:style w:type="character" w:styleId="ListLabel414">
    <w:name w:val="ListLabel 414"/>
    <w:qFormat/>
    <w:rPr>
      <w:rFonts w:cs="Courier New"/>
      <w:sz w:val="28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  <w:sz w:val="28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20"/>
    </w:pPr>
    <w:rPr>
      <w:rFonts w:ascii="Calibri" w:hAnsi="Calibri"/>
      <w:sz w:val="22"/>
      <w:szCs w:val="22"/>
      <w:lang w:eastAsia="en-US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Новый"/>
    <w:basedOn w:val="Normal"/>
    <w:qFormat/>
    <w:pPr>
      <w:spacing w:lineRule="auto" w:line="360"/>
      <w:ind w:left="0" w:right="0" w:firstLine="454"/>
      <w:jc w:val="both"/>
    </w:pPr>
    <w:rPr>
      <w:rFonts w:eastAsia="Times New Roman"/>
      <w:sz w:val="28"/>
    </w:rPr>
  </w:style>
  <w:style w:type="paragraph" w:styleId="Footnotetext">
    <w:name w:val="footnote text"/>
    <w:basedOn w:val="Normal"/>
    <w:qFormat/>
    <w:pPr/>
    <w:rPr>
      <w:rFonts w:ascii="Calibri" w:hAnsi="Calibri" w:cs="Calibri"/>
      <w:sz w:val="20"/>
      <w:szCs w:val="20"/>
      <w:lang w:eastAsia="en-U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Style81">
    <w:name w:val="Style8"/>
    <w:basedOn w:val="Normal"/>
    <w:qFormat/>
    <w:pPr>
      <w:widowControl w:val="false"/>
      <w:spacing w:lineRule="exact" w:line="252"/>
    </w:pPr>
    <w:rPr/>
  </w:style>
  <w:style w:type="paragraph" w:styleId="Abstract1">
    <w:name w:val="Abstract"/>
    <w:basedOn w:val="Normal"/>
    <w:qFormat/>
    <w:pPr>
      <w:widowControl w:val="false"/>
      <w:spacing w:lineRule="auto" w:line="360"/>
      <w:ind w:left="0" w:right="0" w:firstLine="454"/>
      <w:jc w:val="both"/>
    </w:pPr>
    <w:rPr>
      <w:rFonts w:eastAsia="@Arial Unicode MS"/>
      <w:sz w:val="28"/>
      <w:szCs w:val="28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LibreOffice/5.1.6.2$Linux_X86_64 LibreOffice_project/10m0$Build-2</Application>
  <Pages>3</Pages>
  <Words>470</Words>
  <Characters>3515</Characters>
  <CharactersWithSpaces>4708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2017-06-28T14:03:00Z</dcterms:created>
  <dc:creator>neo</dc:creator>
  <dc:description/>
  <dc:language>ru-RU</dc:language>
  <cp:lastModifiedBy/>
  <cp:lastPrinted>2017-06-29T11:43:00Z</cp:lastPrinted>
  <dcterms:modified xsi:type="dcterms:W3CDTF">2019-09-04T13:17:25Z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