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«Туношёнская средняя школа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имени Героя России Селезнёва А.А.»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Согласовано на заседании ШМО                                                                                               «Утверждаю»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Протокол № _____                                                                                                                        Приказ № 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«____»__________20___г                             </w:t>
        <w:tab/>
        <w:tab/>
        <w:tab/>
        <w:tab/>
        <w:tab/>
        <w:tab/>
        <w:t xml:space="preserve">                    </w:t>
        <w:tab/>
        <w:t xml:space="preserve">     «___» ___________20__г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Руководитель ШМО                                               </w:t>
        <w:tab/>
        <w:tab/>
        <w:tab/>
        <w:tab/>
        <w:tab/>
        <w:tab/>
        <w:t xml:space="preserve">          Директор школы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                                  </w:t>
        <w:tab/>
        <w:tab/>
        <w:tab/>
        <w:tab/>
        <w:t xml:space="preserve">                                _______________ Балкова СЕ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 алгебре для 9 класса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</w:t>
      </w:r>
    </w:p>
    <w:p>
      <w:pPr>
        <w:pStyle w:val="Normal"/>
        <w:jc w:val="center"/>
        <w:rPr/>
      </w:pPr>
      <w:r>
        <w:rPr>
          <w:sz w:val="28"/>
          <w:szCs w:val="28"/>
        </w:rPr>
        <w:t>на 2021 - 2022 учебный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Составила</w:t>
      </w:r>
    </w:p>
    <w:p>
      <w:pPr>
        <w:pStyle w:val="Normal"/>
        <w:jc w:val="right"/>
        <w:rPr/>
      </w:pPr>
      <w:r>
        <w:rPr>
          <w:sz w:val="28"/>
          <w:szCs w:val="28"/>
        </w:rPr>
        <w:t>Шабуцкая И. В.,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2021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4"/>
        </w:numPr>
        <w:spacing w:lineRule="auto" w:line="240" w:before="120" w:after="12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Пояснительная записка</w:t>
      </w:r>
    </w:p>
    <w:p>
      <w:pPr>
        <w:pStyle w:val="Normal"/>
        <w:tabs>
          <w:tab w:val="left" w:pos="1134" w:leader="none"/>
        </w:tabs>
        <w:jc w:val="both"/>
        <w:rPr/>
      </w:pPr>
      <w:r>
        <w:rPr/>
        <w:t xml:space="preserve">     </w:t>
      </w:r>
      <w:r>
        <w:rPr/>
        <w:t>Программа составлена в соответствии с нормативными документами, регламентирующими реализацию ФГОС ООО на 2021/2022 учебный год:</w:t>
      </w:r>
    </w:p>
    <w:p>
      <w:pPr>
        <w:pStyle w:val="Normal"/>
        <w:jc w:val="both"/>
        <w:rPr/>
      </w:pPr>
      <w:r>
        <w:rPr/>
        <w:t>:</w:t>
      </w:r>
    </w:p>
    <w:p>
      <w:pPr>
        <w:pStyle w:val="ListParagraph"/>
        <w:numPr>
          <w:ilvl w:val="0"/>
          <w:numId w:val="13"/>
        </w:numPr>
        <w:tabs>
          <w:tab w:val="left" w:pos="708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p>
      <w:pPr>
        <w:pStyle w:val="S3"/>
        <w:numPr>
          <w:ilvl w:val="0"/>
          <w:numId w:val="13"/>
        </w:numPr>
        <w:spacing w:beforeAutospacing="0" w:before="0" w:afterAutospacing="0" w:after="0"/>
        <w:jc w:val="both"/>
        <w:rPr>
          <w:color w:val="00000A"/>
        </w:rPr>
      </w:pPr>
      <w:r>
        <w:rPr>
          <w:color w:val="00000A"/>
        </w:rPr>
        <w:t xml:space="preserve">Федеральный государственный образовательный стандарт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 </w:t>
      </w:r>
    </w:p>
    <w:p>
      <w:pPr>
        <w:pStyle w:val="ListParagraph"/>
        <w:numPr>
          <w:ilvl w:val="0"/>
          <w:numId w:val="13"/>
        </w:numPr>
        <w:tabs>
          <w:tab w:val="left" w:pos="708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28.08.2020 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>
      <w:pPr>
        <w:pStyle w:val="ListParagraph"/>
        <w:numPr>
          <w:ilvl w:val="0"/>
          <w:numId w:val="13"/>
        </w:numPr>
        <w:tabs>
          <w:tab w:val="left" w:pos="708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от 23 декабря 2020 г.</w:t>
      </w:r>
    </w:p>
    <w:p>
      <w:pPr>
        <w:pStyle w:val="ListParagraph"/>
        <w:numPr>
          <w:ilvl w:val="0"/>
          <w:numId w:val="13"/>
        </w:numPr>
        <w:tabs>
          <w:tab w:val="left" w:pos="708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Примерная программа по курсу алгебры (7 – 9 классы), созданная на основе единой концепции преподавания математики в средней школе, разработанной А.Г.Мерзляком, В.Б.Полонским, М.С.Якиром, Д.А. Номировским, включенных в систему «Алгоритм успеха» (М.: Вентана-Граф, 2014) и обеспечена УМК для 7-9-го классов «Алгебра – 7», «Алгебра – 8» и «Алгебра – 9»/ А.Г.Мерзляк, В.Б.Полонский, М.С.Якир/М.: Вентана-Граф, 2017</w:t>
      </w:r>
      <w:r>
        <w:rPr/>
        <w:t>.</w:t>
      </w:r>
    </w:p>
    <w:p>
      <w:pPr>
        <w:pStyle w:val="NoSpacing"/>
        <w:ind w:left="360" w:hanging="0"/>
        <w:jc w:val="both"/>
        <w:rPr/>
      </w:pPr>
      <w:r>
        <w:rPr/>
        <w:t>Программа соответствует требованиям к структуре программ, заявленным в ФГОС, и включает:</w:t>
      </w:r>
    </w:p>
    <w:p>
      <w:pPr>
        <w:pStyle w:val="NoSpacing"/>
        <w:numPr>
          <w:ilvl w:val="0"/>
          <w:numId w:val="15"/>
        </w:numPr>
        <w:jc w:val="both"/>
        <w:rPr/>
      </w:pPr>
      <w:r>
        <w:rPr/>
        <w:t>Пояснительную записку.</w:t>
      </w:r>
    </w:p>
    <w:p>
      <w:pPr>
        <w:pStyle w:val="NoSpacing"/>
        <w:numPr>
          <w:ilvl w:val="0"/>
          <w:numId w:val="15"/>
        </w:numPr>
        <w:jc w:val="both"/>
        <w:rPr/>
      </w:pPr>
      <w:r>
        <w:rPr/>
        <w:t>Общую характеристику курса математики.</w:t>
      </w:r>
    </w:p>
    <w:p>
      <w:pPr>
        <w:pStyle w:val="NoSpacing"/>
        <w:numPr>
          <w:ilvl w:val="0"/>
          <w:numId w:val="15"/>
        </w:numPr>
        <w:jc w:val="both"/>
        <w:rPr/>
      </w:pPr>
      <w:r>
        <w:rPr/>
        <w:t>Место курса математики в базисном учебном плане.</w:t>
      </w:r>
    </w:p>
    <w:p>
      <w:pPr>
        <w:pStyle w:val="NoSpacing"/>
        <w:numPr>
          <w:ilvl w:val="0"/>
          <w:numId w:val="15"/>
        </w:numPr>
        <w:jc w:val="both"/>
        <w:rPr/>
      </w:pPr>
      <w:r>
        <w:rPr/>
        <w:t>Личностные, метапредметные и предметные результаты освоения курса математики.</w:t>
      </w:r>
    </w:p>
    <w:p>
      <w:pPr>
        <w:pStyle w:val="NoSpacing"/>
        <w:numPr>
          <w:ilvl w:val="0"/>
          <w:numId w:val="15"/>
        </w:numPr>
        <w:jc w:val="both"/>
        <w:rPr/>
      </w:pPr>
      <w:r>
        <w:rPr/>
        <w:t>Содержание курса математики.</w:t>
      </w:r>
    </w:p>
    <w:p>
      <w:pPr>
        <w:pStyle w:val="NoSpacing"/>
        <w:numPr>
          <w:ilvl w:val="0"/>
          <w:numId w:val="15"/>
        </w:numPr>
        <w:jc w:val="both"/>
        <w:rPr/>
      </w:pPr>
      <w:r>
        <w:rPr/>
        <w:t>Учебно-тематический план</w:t>
      </w:r>
    </w:p>
    <w:p>
      <w:pPr>
        <w:pStyle w:val="NoSpacing"/>
        <w:numPr>
          <w:ilvl w:val="0"/>
          <w:numId w:val="15"/>
        </w:numPr>
        <w:jc w:val="both"/>
        <w:rPr/>
      </w:pPr>
      <w:r>
        <w:rPr/>
        <w:t>Рекомендации по учебно-методическому и материально-техническому обеспечению учебного процесса.</w:t>
      </w:r>
    </w:p>
    <w:p>
      <w:pPr>
        <w:pStyle w:val="NoSpacing"/>
        <w:numPr>
          <w:ilvl w:val="0"/>
          <w:numId w:val="15"/>
        </w:numPr>
        <w:jc w:val="both"/>
        <w:rPr/>
      </w:pPr>
      <w:r>
        <w:rPr/>
        <w:t>Планируемые результаты изучения курса математики.</w:t>
      </w:r>
    </w:p>
    <w:p>
      <w:pPr>
        <w:pStyle w:val="NoSpacing"/>
        <w:numPr>
          <w:ilvl w:val="0"/>
          <w:numId w:val="15"/>
        </w:numPr>
        <w:jc w:val="both"/>
        <w:rPr/>
      </w:pPr>
      <w:r>
        <w:rPr/>
        <w:t>Календарно-тематическое планирование.</w:t>
      </w:r>
    </w:p>
    <w:p>
      <w:pPr>
        <w:pStyle w:val="NoSpacing"/>
        <w:numPr>
          <w:ilvl w:val="0"/>
          <w:numId w:val="15"/>
        </w:numPr>
        <w:jc w:val="both"/>
        <w:rPr/>
      </w:pPr>
      <w:r>
        <w:rPr/>
        <w:t>Элементы адаптации программы для одаренных и отстающих учеников.</w:t>
      </w:r>
    </w:p>
    <w:p>
      <w:pPr>
        <w:pStyle w:val="NoSpacing"/>
        <w:numPr>
          <w:ilvl w:val="0"/>
          <w:numId w:val="15"/>
        </w:numPr>
        <w:jc w:val="both"/>
        <w:rPr/>
      </w:pPr>
      <w:r>
        <w:rPr/>
        <w:t>Методы оценивания знаний.</w:t>
      </w:r>
    </w:p>
    <w:p>
      <w:pPr>
        <w:pStyle w:val="NoSpacing"/>
        <w:ind w:left="36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spacing w:lineRule="auto" w:line="259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Spacing"/>
        <w:ind w:left="360" w:hanging="0"/>
        <w:jc w:val="both"/>
        <w:rPr/>
      </w:pPr>
      <w:r>
        <w:rPr/>
      </w:r>
    </w:p>
    <w:p>
      <w:pPr>
        <w:pStyle w:val="NoSpacing"/>
        <w:numPr>
          <w:ilvl w:val="0"/>
          <w:numId w:val="14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курса математики</w:t>
      </w:r>
    </w:p>
    <w:p>
      <w:pPr>
        <w:pStyle w:val="Style111"/>
        <w:widowControl/>
        <w:spacing w:lineRule="auto" w:line="240" w:before="197" w:after="0"/>
        <w:ind w:hanging="0"/>
        <w:jc w:val="left"/>
        <w:rPr>
          <w:rStyle w:val="FontStyle101"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  <w:r>
        <w:rPr>
          <w:rStyle w:val="FontStyle101"/>
          <w:sz w:val="24"/>
          <w:szCs w:val="24"/>
        </w:rPr>
        <w:t>Настоящая программа основного общего образования по математике составлена на основе Фундаментального ядра со</w:t>
        <w:softHyphen/>
        <w:t>держания общего образования и Требований к результатам общего образования, представленных в федеральном государ</w:t>
        <w:softHyphen/>
        <w:t>ственном образовательном стандарте общего образования. В ней также учитываются ос</w:t>
        <w:softHyphen/>
        <w:t>новные идеи и положения Программы развития и формиро</w:t>
        <w:softHyphen/>
        <w:t>вания универсальных учебных действий для основного обще</w:t>
        <w:softHyphen/>
        <w:t>го образования.</w:t>
      </w:r>
    </w:p>
    <w:p>
      <w:pPr>
        <w:pStyle w:val="Style91"/>
        <w:widowControl/>
        <w:spacing w:lineRule="auto" w:line="240"/>
        <w:ind w:right="10" w:firstLine="708"/>
        <w:jc w:val="left"/>
        <w:rPr>
          <w:rStyle w:val="FontStyle101"/>
          <w:sz w:val="24"/>
          <w:szCs w:val="24"/>
        </w:rPr>
      </w:pPr>
      <w:r>
        <w:rPr>
          <w:rStyle w:val="FontStyle101"/>
          <w:sz w:val="24"/>
          <w:szCs w:val="24"/>
        </w:rPr>
        <w:t>Содержание математического образования применительно к основной школе представлено в виде следующих содержа</w:t>
        <w:softHyphen/>
        <w:t xml:space="preserve">тельных разделов. Это </w:t>
      </w:r>
      <w:r>
        <w:rPr>
          <w:rStyle w:val="FontStyle105"/>
          <w:sz w:val="24"/>
          <w:szCs w:val="24"/>
        </w:rPr>
        <w:t>арифметика; алгебра; функции; ве</w:t>
        <w:softHyphen/>
        <w:t xml:space="preserve">роятность и статистика; геометрия. </w:t>
      </w:r>
      <w:r>
        <w:rPr>
          <w:rStyle w:val="FontStyle101"/>
          <w:sz w:val="24"/>
          <w:szCs w:val="24"/>
        </w:rPr>
        <w:t>Наряду с этим в со</w:t>
        <w:softHyphen/>
        <w:t>держание основного общего образования включены два до</w:t>
        <w:softHyphen/>
        <w:t xml:space="preserve">полнительных методологических раздела: </w:t>
      </w:r>
      <w:r>
        <w:rPr>
          <w:rStyle w:val="FontStyle105"/>
          <w:sz w:val="24"/>
          <w:szCs w:val="24"/>
        </w:rPr>
        <w:t>логика и множест</w:t>
        <w:softHyphen/>
        <w:t xml:space="preserve">ва; математика в историческом развитии, </w:t>
      </w:r>
      <w:r>
        <w:rPr>
          <w:rStyle w:val="FontStyle101"/>
          <w:sz w:val="24"/>
          <w:szCs w:val="24"/>
        </w:rPr>
        <w:t>что связано с реализацией целей общеинтеллектуального и общекультурно</w:t>
        <w:softHyphen/>
        <w:t>го развития учащихся. Содержание каждого из этих разделов</w:t>
      </w:r>
      <w:r>
        <w:rPr/>
        <w:t xml:space="preserve"> </w:t>
      </w:r>
      <w:r>
        <w:rPr>
          <w:rStyle w:val="FontStyle101"/>
          <w:sz w:val="24"/>
          <w:szCs w:val="24"/>
        </w:rPr>
        <w:t>разворачивается в содержательно-методическую линию, про</w:t>
        <w:softHyphen/>
        <w:t>низывающую все основные разделы содержания математичес</w:t>
        <w:softHyphen/>
        <w:t>кого образования на данной ступени обучения. При этом пер</w:t>
        <w:softHyphen/>
        <w:t>вая линия — «Логика и множества» — служит цели овладения учащимися некоторыми элементами универсального матема</w:t>
        <w:softHyphen/>
        <w:t>тического языка, вторая — «Математика в историческом раз</w:t>
        <w:softHyphen/>
        <w:t>витии» — способствует созданию общекультурного, гуманитар</w:t>
        <w:softHyphen/>
        <w:t>ного фона изучения курса.</w:t>
      </w:r>
    </w:p>
    <w:p>
      <w:pPr>
        <w:pStyle w:val="Style111"/>
        <w:widowControl/>
        <w:spacing w:lineRule="auto" w:line="240"/>
        <w:ind w:right="10" w:firstLine="708"/>
        <w:jc w:val="left"/>
        <w:rPr>
          <w:rStyle w:val="FontStyle101"/>
          <w:sz w:val="24"/>
          <w:szCs w:val="24"/>
        </w:rPr>
      </w:pPr>
      <w:r>
        <w:rPr>
          <w:rStyle w:val="FontStyle101"/>
          <w:sz w:val="24"/>
          <w:szCs w:val="24"/>
        </w:rPr>
        <w:t xml:space="preserve">Содержание </w:t>
      </w:r>
      <w:r>
        <w:rPr>
          <w:rStyle w:val="FontStyle101"/>
          <w:sz w:val="24"/>
          <w:szCs w:val="24"/>
          <w:u w:val="single"/>
        </w:rPr>
        <w:t>раздела «Арифметика»</w:t>
      </w:r>
      <w:r>
        <w:rPr>
          <w:rStyle w:val="FontStyle101"/>
          <w:sz w:val="24"/>
          <w:szCs w:val="24"/>
        </w:rPr>
        <w:t xml:space="preserve"> служит базой для даль</w:t>
        <w:softHyphen/>
        <w:t>нейшего изучения учащимися математики, способствует разви</w:t>
        <w:softHyphen/>
        <w:t>тию их логического мышления, формированию умения поль</w:t>
        <w:softHyphen/>
        <w:t>зоваться алгоритмами, а также приобретению практических на</w:t>
        <w:softHyphen/>
        <w:t>выков, необходимых в повседневной жизни. Развитие понятия о числе в основной школе связано с рациональными и ирра</w:t>
        <w:softHyphen/>
        <w:t>циональными числами, формированием первичных представ</w:t>
        <w:softHyphen/>
        <w:t>лений о действительном числе. Завершение числовой линии (систематизация сведений о действительных числах, о комп</w:t>
        <w:softHyphen/>
        <w:t>лексных числах), так же как и более сложные вопросы ариф</w:t>
        <w:softHyphen/>
        <w:t>метики (алгоритм Евклида, основная теорема арифметики), от</w:t>
        <w:softHyphen/>
        <w:t>несено к ступени общего среднего (полного) образования.</w:t>
      </w:r>
    </w:p>
    <w:p>
      <w:pPr>
        <w:pStyle w:val="Style111"/>
        <w:widowControl/>
        <w:spacing w:lineRule="auto" w:line="240"/>
        <w:ind w:firstLine="708"/>
        <w:jc w:val="left"/>
        <w:rPr>
          <w:rStyle w:val="FontStyle101"/>
          <w:sz w:val="24"/>
          <w:szCs w:val="24"/>
        </w:rPr>
      </w:pPr>
      <w:r>
        <w:rPr>
          <w:rStyle w:val="FontStyle101"/>
          <w:sz w:val="24"/>
          <w:szCs w:val="24"/>
        </w:rPr>
        <w:t xml:space="preserve">Содержание </w:t>
      </w:r>
      <w:r>
        <w:rPr>
          <w:rStyle w:val="FontStyle101"/>
          <w:sz w:val="24"/>
          <w:szCs w:val="24"/>
          <w:u w:val="single"/>
        </w:rPr>
        <w:t>раздела «Алгебра</w:t>
      </w:r>
      <w:r>
        <w:rPr>
          <w:rStyle w:val="FontStyle101"/>
          <w:sz w:val="24"/>
          <w:szCs w:val="24"/>
        </w:rPr>
        <w:t>» способствует формирова</w:t>
        <w:softHyphen/>
        <w:t>нию у учащихся математического аппарата для решения задач из разных разделов математики, смежных предметов, окружа</w:t>
        <w:softHyphen/>
        <w:t>ющей реальности. Язык алгебры подчеркивает значение мате</w:t>
        <w:softHyphen/>
        <w:t>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</w:t>
        <w:softHyphen/>
        <w:t>ние символьных форм вносит специфический вклад в разви</w:t>
        <w:softHyphen/>
        <w:t>тие воображения учащихся, их способностей к математичес</w:t>
        <w:softHyphen/>
        <w:t>кому творчеству. В основной школе материал группируется вокруг рациональных выражений, а вопросы, связанные с ир</w:t>
        <w:softHyphen/>
        <w:t>рациональными выражениями, с тригонометрическими функ</w:t>
        <w:softHyphen/>
        <w:t>циями и преобразованиями, входят в содержание курса мате</w:t>
        <w:softHyphen/>
        <w:t>матики на старшей ступени обучения в школе.</w:t>
      </w:r>
    </w:p>
    <w:p>
      <w:pPr>
        <w:pStyle w:val="Style111"/>
        <w:widowControl/>
        <w:spacing w:lineRule="auto" w:line="240"/>
        <w:ind w:firstLine="708"/>
        <w:jc w:val="left"/>
        <w:rPr>
          <w:rStyle w:val="FontStyle101"/>
          <w:sz w:val="24"/>
          <w:szCs w:val="24"/>
        </w:rPr>
      </w:pPr>
      <w:r>
        <w:rPr>
          <w:rStyle w:val="FontStyle101"/>
          <w:sz w:val="24"/>
          <w:szCs w:val="24"/>
        </w:rPr>
        <w:t xml:space="preserve">Содержание </w:t>
      </w:r>
      <w:r>
        <w:rPr>
          <w:rStyle w:val="FontStyle101"/>
          <w:sz w:val="24"/>
          <w:szCs w:val="24"/>
          <w:u w:val="single"/>
        </w:rPr>
        <w:t>раздела «Функции</w:t>
      </w:r>
      <w:r>
        <w:rPr>
          <w:rStyle w:val="FontStyle101"/>
          <w:sz w:val="24"/>
          <w:szCs w:val="24"/>
        </w:rPr>
        <w:t>» нацелено на получение школьниками конкретных знаний о функции как важнейшей математической модели для описания и исследования разно</w:t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</w:t>
        <w:softHyphen/>
        <w:t>сит вклад в формирование представлений о роли математики в развитии цивилизации и культуры.</w:t>
      </w:r>
    </w:p>
    <w:p>
      <w:pPr>
        <w:pStyle w:val="Style111"/>
        <w:widowControl/>
        <w:spacing w:lineRule="auto" w:line="240"/>
        <w:ind w:firstLine="708"/>
        <w:jc w:val="left"/>
        <w:rPr>
          <w:rStyle w:val="FontStyle101"/>
          <w:sz w:val="24"/>
          <w:szCs w:val="24"/>
        </w:rPr>
      </w:pPr>
      <w:r>
        <w:rPr>
          <w:rStyle w:val="FontStyle101"/>
          <w:sz w:val="24"/>
          <w:szCs w:val="24"/>
          <w:u w:val="single"/>
        </w:rPr>
        <w:t>Раздел «Вероятность и статистика»</w:t>
      </w:r>
      <w:r>
        <w:rPr>
          <w:rStyle w:val="FontStyle101"/>
          <w:sz w:val="24"/>
          <w:szCs w:val="24"/>
        </w:rPr>
        <w:t xml:space="preserve"> — обязательный ком</w:t>
        <w:softHyphen/>
        <w:t>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</w:t>
        <w:softHyphen/>
        <w:t>мотности — умения воспринимать и критически анализиро</w:t>
        <w:softHyphen/>
        <w:t>вать информацию, представленную в различных формах, по</w:t>
        <w:softHyphen/>
        <w:t>нимать вероятностный характер многих реальных зависимос</w:t>
        <w:softHyphen/>
        <w:t>тей, производить простейшие вероятностные расчеты. Изуче</w:t>
        <w:softHyphen/>
        <w:t>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>
      <w:pPr>
        <w:pStyle w:val="Style111"/>
        <w:widowControl/>
        <w:spacing w:lineRule="auto" w:line="240"/>
        <w:ind w:firstLine="708"/>
        <w:jc w:val="left"/>
        <w:rPr>
          <w:rStyle w:val="FontStyle101"/>
          <w:sz w:val="24"/>
          <w:szCs w:val="24"/>
        </w:rPr>
      </w:pPr>
      <w:r>
        <w:rPr>
          <w:rStyle w:val="FontStyle101"/>
          <w:sz w:val="24"/>
          <w:szCs w:val="24"/>
        </w:rPr>
        <w:t>При изучении статистики и вероятности обогащаются представления о современной картине мира и методах его ис</w:t>
        <w:softHyphen/>
        <w:t>следования, формируется понимание роли статистики как ис</w:t>
        <w:softHyphen/>
        <w:t>точника социально значимой информации и закладываются основы вероятностного мышления.</w:t>
      </w:r>
    </w:p>
    <w:p>
      <w:pPr>
        <w:pStyle w:val="Style111"/>
        <w:widowControl/>
        <w:spacing w:lineRule="auto" w:line="240"/>
        <w:ind w:right="10" w:firstLine="708"/>
        <w:jc w:val="left"/>
        <w:rPr>
          <w:rStyle w:val="FontStyle101"/>
          <w:sz w:val="24"/>
          <w:szCs w:val="24"/>
        </w:rPr>
      </w:pPr>
      <w:r>
        <w:rPr>
          <w:rStyle w:val="FontStyle101"/>
          <w:sz w:val="24"/>
          <w:szCs w:val="24"/>
        </w:rPr>
        <w:t xml:space="preserve">Особенностью </w:t>
      </w:r>
      <w:r>
        <w:rPr>
          <w:rStyle w:val="FontStyle101"/>
          <w:sz w:val="24"/>
          <w:szCs w:val="24"/>
          <w:u w:val="single"/>
        </w:rPr>
        <w:t>раздела «Логика и множества»</w:t>
      </w:r>
      <w:r>
        <w:rPr>
          <w:rStyle w:val="FontStyle101"/>
          <w:sz w:val="24"/>
          <w:szCs w:val="24"/>
        </w:rPr>
        <w:t xml:space="preserve"> является то, что представленный в нем материал преимущественно изуча</w:t>
        <w:softHyphen/>
        <w:t>ется при рассмотрении различных вопросов курса. Соответ</w:t>
        <w:softHyphen/>
        <w:t>ствующий материал нацелен на математическое развитие уча</w:t>
        <w:softHyphen/>
        <w:t>щихся, формирование у них умения точно, сжато и ясно из</w:t>
        <w:softHyphen/>
        <w:t>лагать мысли в устной и письменной речи.</w:t>
      </w:r>
    </w:p>
    <w:p>
      <w:pPr>
        <w:pStyle w:val="Style111"/>
        <w:widowControl/>
        <w:spacing w:lineRule="auto" w:line="240"/>
        <w:ind w:firstLine="708"/>
        <w:jc w:val="left"/>
        <w:rPr>
          <w:rStyle w:val="FontStyle101"/>
          <w:sz w:val="24"/>
          <w:szCs w:val="24"/>
        </w:rPr>
      </w:pPr>
      <w:r>
        <w:rPr>
          <w:rStyle w:val="FontStyle101"/>
          <w:sz w:val="24"/>
          <w:szCs w:val="24"/>
        </w:rPr>
        <w:t xml:space="preserve">Раздел </w:t>
      </w:r>
      <w:r>
        <w:rPr>
          <w:rStyle w:val="FontStyle101"/>
          <w:sz w:val="24"/>
          <w:szCs w:val="24"/>
          <w:u w:val="single"/>
        </w:rPr>
        <w:t>«Математика в историческом развитии»</w:t>
      </w:r>
      <w:r>
        <w:rPr>
          <w:rStyle w:val="FontStyle101"/>
          <w:sz w:val="24"/>
          <w:szCs w:val="24"/>
        </w:rPr>
        <w:t xml:space="preserve"> предназна</w:t>
        <w:softHyphen/>
        <w:t>чен для формирования представлений о математике как час</w:t>
        <w:softHyphen/>
        <w:t>ти человеческой культуры, для общего развития школьников, для создания культурно-исторической среды обучения. На не</w:t>
        <w:softHyphen/>
        <w:t>го не выделяется специальных уроков, усвоение его не конт</w:t>
        <w:softHyphen/>
        <w:t>ролируется, но содержание этого раздела органично присут</w:t>
        <w:softHyphen/>
        <w:t>ствует в учебном процессе как своего рода гуманитарный фон при рассмотрении проблематики основного содержания мате</w:t>
        <w:softHyphen/>
        <w:t>матического образования.</w:t>
      </w:r>
    </w:p>
    <w:p>
      <w:pPr>
        <w:pStyle w:val="Normal"/>
        <w:jc w:val="both"/>
        <w:rPr>
          <w:rFonts w:eastAsia="Newton-Regular"/>
        </w:rPr>
      </w:pPr>
      <w:r>
        <w:rPr>
          <w:rFonts w:eastAsia="Newton-Regular"/>
        </w:rPr>
      </w:r>
    </w:p>
    <w:p>
      <w:pPr>
        <w:pStyle w:val="Normal"/>
        <w:jc w:val="both"/>
        <w:rPr>
          <w:rFonts w:eastAsia="Newton-Regular"/>
        </w:rPr>
      </w:pPr>
      <w:r>
        <w:rPr>
          <w:rFonts w:eastAsia="Newton-Regular"/>
        </w:rPr>
        <w:t>В ходе преподавания алгебры в 9 классе, работы над формированием у учащихся универсальных учебных действий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>
      <w:pPr>
        <w:pStyle w:val="Normal"/>
        <w:jc w:val="both"/>
        <w:rPr>
          <w:rFonts w:eastAsia="Newton-Regular"/>
        </w:rPr>
      </w:pPr>
      <w:r>
        <w:rPr>
          <w:rFonts w:eastAsia="Newton-Regular"/>
        </w:rPr>
        <w:t xml:space="preserve">• </w:t>
      </w:r>
      <w:r>
        <w:rPr>
          <w:rFonts w:eastAsia="Newton-Regular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>
      <w:pPr>
        <w:pStyle w:val="Normal"/>
        <w:jc w:val="both"/>
        <w:rPr>
          <w:rFonts w:eastAsia="Newton-Regular"/>
        </w:rPr>
      </w:pPr>
      <w:r>
        <w:rPr>
          <w:rFonts w:eastAsia="Newton-Regular"/>
        </w:rPr>
        <w:t xml:space="preserve">• </w:t>
      </w:r>
      <w:r>
        <w:rPr>
          <w:rFonts w:eastAsia="Newton-Regular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>
      <w:pPr>
        <w:pStyle w:val="Normal"/>
        <w:jc w:val="both"/>
        <w:rPr>
          <w:rFonts w:eastAsia="Newton-Regular"/>
        </w:rPr>
      </w:pPr>
      <w:r>
        <w:rPr>
          <w:rFonts w:eastAsia="Newton-Regular"/>
        </w:rPr>
        <w:t xml:space="preserve">• </w:t>
      </w:r>
      <w:r>
        <w:rPr>
          <w:rFonts w:eastAsia="Newton-Regular"/>
        </w:rPr>
        <w:t xml:space="preserve">исследовательской деятельности, развития идей, проведения экспериментов, обобщения, постановки </w:t>
      </w:r>
    </w:p>
    <w:p>
      <w:pPr>
        <w:pStyle w:val="Normal"/>
        <w:jc w:val="both"/>
        <w:rPr>
          <w:rFonts w:eastAsia="Newton-Regular"/>
        </w:rPr>
      </w:pPr>
      <w:r>
        <w:rPr>
          <w:rFonts w:eastAsia="Newton-Regular"/>
        </w:rPr>
        <w:t>и формулирования новых задач;</w:t>
      </w:r>
    </w:p>
    <w:p>
      <w:pPr>
        <w:pStyle w:val="Normal"/>
        <w:jc w:val="both"/>
        <w:rPr>
          <w:rFonts w:eastAsia="Newton-Regular"/>
        </w:rPr>
      </w:pPr>
      <w:r>
        <w:rPr>
          <w:rFonts w:eastAsia="Newton-Regular"/>
        </w:rPr>
        <w:t xml:space="preserve">• </w:t>
      </w:r>
      <w:r>
        <w:rPr>
          <w:rFonts w:eastAsia="Newton-Regular"/>
        </w:rPr>
        <w:t>ясного, точного, грамотного изложения своих мыслей в устной и письменной форме,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>
      <w:pPr>
        <w:pStyle w:val="Normal"/>
        <w:jc w:val="both"/>
        <w:rPr>
          <w:rFonts w:eastAsia="Newton-Regular"/>
        </w:rPr>
      </w:pPr>
      <w:r>
        <w:rPr>
          <w:rFonts w:eastAsia="Newton-Regular"/>
        </w:rPr>
        <w:t xml:space="preserve">• </w:t>
      </w:r>
      <w:r>
        <w:rPr>
          <w:rFonts w:eastAsia="Newton-Regular"/>
        </w:rPr>
        <w:t>проведения доказательных рассуждений, аргументации, выдвижения гипотез и их обоснования;</w:t>
      </w:r>
    </w:p>
    <w:p>
      <w:pPr>
        <w:pStyle w:val="Normal"/>
        <w:jc w:val="both"/>
        <w:rPr>
          <w:rFonts w:eastAsia="Newton-Regular"/>
        </w:rPr>
      </w:pPr>
      <w:r>
        <w:rPr>
          <w:rFonts w:eastAsia="Newton-Regular"/>
        </w:rPr>
        <w:t xml:space="preserve">• </w:t>
      </w:r>
      <w:r>
        <w:rPr>
          <w:rFonts w:eastAsia="Newton-Regular"/>
        </w:rPr>
        <w:t>поиска, систематизации, анализа и классификации информации, использования разнообразных</w:t>
      </w:r>
    </w:p>
    <w:p>
      <w:pPr>
        <w:pStyle w:val="Normal"/>
        <w:jc w:val="both"/>
        <w:rPr>
          <w:rFonts w:eastAsia="Newton-Regular"/>
        </w:rPr>
      </w:pPr>
      <w:r>
        <w:rPr>
          <w:rFonts w:eastAsia="Newton-Regular"/>
        </w:rPr>
        <w:t>информационных источников, включая учебную и справочную литературу, современные информационные технологии.</w:t>
      </w:r>
    </w:p>
    <w:p>
      <w:pPr>
        <w:pStyle w:val="Normal"/>
        <w:widowControl w:val="false"/>
        <w:ind w:firstLine="709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 xml:space="preserve">     </w:t>
      </w:r>
    </w:p>
    <w:p>
      <w:pPr>
        <w:pStyle w:val="Normal"/>
        <w:widowControl w:val="false"/>
        <w:ind w:firstLine="709"/>
        <w:rPr>
          <w:b/>
          <w:b/>
          <w:i/>
          <w:i/>
        </w:rPr>
      </w:pPr>
      <w:r>
        <w:rPr>
          <w:b/>
          <w:i/>
          <w:color w:val="000000"/>
        </w:rPr>
        <w:t xml:space="preserve"> </w:t>
      </w:r>
      <w:r>
        <w:rPr>
          <w:b/>
          <w:i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Cs/>
        </w:rPr>
      </w:pPr>
      <w:r>
        <w:rPr>
          <w:bCs/>
          <w:color w:val="000000"/>
          <w:spacing w:val="6"/>
        </w:rPr>
        <w:t xml:space="preserve">     </w:t>
      </w:r>
      <w:r>
        <w:rPr/>
        <w:t xml:space="preserve">  </w:t>
      </w:r>
      <w:r>
        <w:rPr>
          <w:b/>
          <w:bCs/>
          <w:i/>
        </w:rPr>
        <w:t xml:space="preserve">       </w:t>
      </w:r>
      <w:r>
        <w:rPr>
          <w:b/>
          <w:bCs/>
          <w:i/>
        </w:rPr>
        <w:t>Цели изучения курса алгебры в 9 классе.</w:t>
      </w:r>
    </w:p>
    <w:p>
      <w:pPr>
        <w:pStyle w:val="Normal"/>
        <w:ind w:firstLine="709"/>
        <w:rPr>
          <w:bCs/>
        </w:rPr>
      </w:pPr>
      <w:r>
        <w:rPr>
          <w:bCs/>
        </w:rPr>
        <w:t xml:space="preserve">Цели курса: </w:t>
      </w:r>
    </w:p>
    <w:p>
      <w:pPr>
        <w:pStyle w:val="Normal"/>
        <w:ind w:firstLine="709"/>
        <w:rPr>
          <w:bCs/>
        </w:rPr>
      </w:pPr>
      <w:r>
        <w:rPr>
          <w:bCs/>
        </w:rPr>
        <w:t>1)Развитие вычислительных и формально – оперативных алгебраических умений до уровня, позволяющего уверенно использовать их при решении задач математики и смежных предметов;</w:t>
      </w:r>
    </w:p>
    <w:p>
      <w:pPr>
        <w:pStyle w:val="Normal"/>
        <w:ind w:firstLine="709"/>
        <w:rPr>
          <w:bCs/>
        </w:rPr>
      </w:pPr>
      <w:r>
        <w:rPr>
          <w:bCs/>
        </w:rPr>
        <w:t>2) Усвоение аппарата уравнений и неравенств как основного средства математического моделирования прикладных задач;</w:t>
      </w:r>
    </w:p>
    <w:p>
      <w:pPr>
        <w:pStyle w:val="Normal"/>
        <w:ind w:firstLine="709"/>
        <w:rPr>
          <w:bCs/>
        </w:rPr>
      </w:pPr>
      <w:r>
        <w:rPr>
          <w:bCs/>
        </w:rPr>
        <w:t>3) Осуществление функциональной подготовки школьников.</w:t>
      </w:r>
    </w:p>
    <w:p>
      <w:pPr>
        <w:pStyle w:val="Normal"/>
        <w:ind w:firstLine="709"/>
        <w:rPr>
          <w:bCs/>
        </w:rPr>
      </w:pPr>
      <w:r>
        <w:rPr>
          <w:bCs/>
        </w:rPr>
        <w:t>Задачи курса: Овладение системой математических знаний и умений, необходимых в повседневной жизни и трудовой деятельности каждому человеку в современном обществе, формирование и развитие средствами математики интеллектуальных качеств личности.</w:t>
      </w:r>
    </w:p>
    <w:p>
      <w:pPr>
        <w:pStyle w:val="NoSpacing"/>
        <w:ind w:firstLine="709"/>
        <w:rPr/>
      </w:pPr>
      <w:r>
        <w:rPr/>
        <w:t>Изучение математики в основной школе дает возможность обучающимся достичь следующих результатов развития:</w:t>
        <w:br/>
      </w:r>
      <w:r>
        <w:rPr>
          <w:b/>
          <w:i/>
          <w:iCs/>
          <w:u w:val="single"/>
        </w:rPr>
        <w:t>в личностном направлении:</w:t>
      </w:r>
      <w:r>
        <w:rPr>
          <w:b/>
          <w:u w:val="single"/>
        </w:rPr>
        <w:br/>
      </w:r>
      <w:r>
        <w:rPr>
          <w:b/>
        </w:rPr>
        <w:br/>
      </w:r>
      <w:r>
        <w:rPr/>
        <w:t>1).умение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<w:br/>
        <w:t>2) критичность мышления, умение распознавать логически некорректные высказывания, отличать гипотезу от факта;</w:t>
        <w:br/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  <w:br/>
        <w:t>4) креативность мышления, инициатива, находчивость, активность при решении математических задач;</w:t>
        <w:br/>
        <w:t>5) умение контролировать процесс и результат учебной математической деятельности;</w:t>
        <w:br/>
        <w:t xml:space="preserve">6) способность к эмоциональному восприятию математических объектов, задач, решений, рассуждений; </w:t>
      </w:r>
    </w:p>
    <w:p>
      <w:pPr>
        <w:pStyle w:val="NoSpacing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Spacing"/>
        <w:rPr/>
      </w:pPr>
      <w:r>
        <w:rPr>
          <w:b/>
          <w:i/>
          <w:u w:val="single"/>
        </w:rPr>
        <w:t>в метапредметном направлении:</w:t>
        <w:br/>
      </w:r>
      <w:r>
        <w:rPr/>
        <w:br/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<w:br/>
        <w:t>2) умение видеть математическую задачу в контексте проблемной ситуации в других дисциплинах, в окружающей жизни;</w:t>
        <w:br/>
        <w:t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  <w:br/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<w:br/>
        <w:t>5) умение выдвигать гипотезы при решении учебных задач и понимать необходимость их проверки;</w:t>
        <w:br/>
        <w:t>6) умение применять индуктивные и дедуктивные способы рассуждений, видеть различные стратегии решения задач;</w:t>
        <w:br/>
        <w:t>7) понимание сущности алгоритмических предписаний и умение действовать в соответствии с предложенным алгоритмом;</w:t>
        <w:br/>
        <w:t>8) умение самостоятельно ставить цели, выбирать и создавать алгоритмы для решения учебных математических проблем;</w:t>
        <w:br/>
        <w:t>9) умение планировать и осуществлять деятельность, направленную на решение задач исследовательского характера;</w:t>
        <w:br/>
        <w:br/>
      </w:r>
      <w:r>
        <w:rPr>
          <w:b/>
          <w:i/>
          <w:iCs/>
          <w:u w:val="single"/>
        </w:rPr>
        <w:t>в предметном направлении</w:t>
      </w:r>
      <w:r>
        <w:rPr>
          <w:b/>
          <w:i/>
          <w:u w:val="single"/>
        </w:rPr>
        <w:t>:</w:t>
        <w:br/>
      </w:r>
      <w:r>
        <w:rPr/>
        <w:br/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  <w:br/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  <w:br/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  <w:br/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  <w:br/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  <w:br/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  <w:br/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>
      <w:pPr>
        <w:pStyle w:val="NoSpacing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numPr>
          <w:ilvl w:val="0"/>
          <w:numId w:val="14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Место курса математики в базисном учебном плане</w:t>
      </w:r>
    </w:p>
    <w:p>
      <w:pPr>
        <w:pStyle w:val="NormalWeb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 xml:space="preserve">Базисный учебный (образовательный) план на изучение алгебры в 9 классе основной школы отводит 3 часа в неделю (34 учебных недели), всего 102 урока. </w:t>
      </w:r>
    </w:p>
    <w:p>
      <w:pPr>
        <w:pStyle w:val="3"/>
        <w:numPr>
          <w:ilvl w:val="0"/>
          <w:numId w:val="14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Личностные, метапредметные и предметные результаты освоения содержания курса</w:t>
      </w:r>
    </w:p>
    <w:p>
      <w:pPr>
        <w:pStyle w:val="Normal"/>
        <w:rPr/>
      </w:pPr>
      <w:r>
        <w:rPr/>
      </w:r>
    </w:p>
    <w:p>
      <w:pPr>
        <w:pStyle w:val="Style24"/>
        <w:ind w:left="20" w:right="20" w:firstLine="688"/>
        <w:rPr/>
      </w:pPr>
      <w:r>
        <w:rPr/>
        <w:t>Математическое образование является обязательной и не</w:t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>
        <w:rPr>
          <w:rStyle w:val="Style20"/>
        </w:rPr>
        <w:t xml:space="preserve"> результатов:</w:t>
      </w:r>
    </w:p>
    <w:p>
      <w:pPr>
        <w:pStyle w:val="NormalWeb"/>
        <w:ind w:left="709" w:hanging="0"/>
        <w:rPr>
          <w:i/>
          <w:i/>
          <w:color w:val="000000"/>
        </w:rPr>
      </w:pPr>
      <w:r>
        <w:rPr>
          <w:i/>
          <w:color w:val="000000"/>
        </w:rPr>
        <w:t>в направлении личностного развития:</w:t>
      </w:r>
    </w:p>
    <w:p>
      <w:pPr>
        <w:pStyle w:val="NormalWeb"/>
        <w:numPr>
          <w:ilvl w:val="0"/>
          <w:numId w:val="7"/>
        </w:numPr>
        <w:ind w:left="0" w:firstLine="851"/>
        <w:rPr>
          <w:color w:val="000000"/>
        </w:rPr>
      </w:pPr>
      <w:r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>
      <w:pPr>
        <w:pStyle w:val="NormalWeb"/>
        <w:numPr>
          <w:ilvl w:val="0"/>
          <w:numId w:val="7"/>
        </w:numPr>
        <w:ind w:left="0" w:firstLine="851"/>
        <w:rPr>
          <w:color w:val="000000"/>
        </w:rPr>
      </w:pPr>
      <w:r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>
      <w:pPr>
        <w:pStyle w:val="NormalWeb"/>
        <w:numPr>
          <w:ilvl w:val="0"/>
          <w:numId w:val="7"/>
        </w:numPr>
        <w:ind w:left="0" w:firstLine="851"/>
        <w:rPr>
          <w:color w:val="000000"/>
        </w:rPr>
      </w:pPr>
      <w:r>
        <w:rPr>
          <w:color w:val="000000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>
      <w:pPr>
        <w:pStyle w:val="NormalWeb"/>
        <w:numPr>
          <w:ilvl w:val="0"/>
          <w:numId w:val="7"/>
        </w:numPr>
        <w:ind w:left="0" w:firstLine="851"/>
        <w:rPr>
          <w:color w:val="000000"/>
        </w:rPr>
      </w:pPr>
      <w:r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>
      <w:pPr>
        <w:pStyle w:val="NormalWeb"/>
        <w:numPr>
          <w:ilvl w:val="0"/>
          <w:numId w:val="7"/>
        </w:numPr>
        <w:ind w:left="0" w:firstLine="851"/>
        <w:rPr>
          <w:color w:val="000000"/>
        </w:rPr>
      </w:pPr>
      <w:r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>
      <w:pPr>
        <w:pStyle w:val="NormalWeb"/>
        <w:numPr>
          <w:ilvl w:val="0"/>
          <w:numId w:val="7"/>
        </w:numPr>
        <w:ind w:left="0" w:firstLine="851"/>
        <w:rPr/>
      </w:pPr>
      <w:r>
        <w:rPr/>
        <w:t>Развитие интереса к математическому творчеству и математических способностей;</w:t>
      </w:r>
    </w:p>
    <w:p>
      <w:pPr>
        <w:pStyle w:val="NormalWeb"/>
        <w:numPr>
          <w:ilvl w:val="0"/>
          <w:numId w:val="7"/>
        </w:numPr>
        <w:ind w:left="0" w:firstLine="851"/>
        <w:rPr/>
      </w:pPr>
      <w:r>
        <w:rPr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>
      <w:pPr>
        <w:pStyle w:val="33"/>
        <w:numPr>
          <w:ilvl w:val="0"/>
          <w:numId w:val="7"/>
        </w:numPr>
        <w:shd w:val="clear" w:color="auto" w:fill="auto"/>
        <w:tabs>
          <w:tab w:val="left" w:pos="862" w:leader="none"/>
        </w:tabs>
        <w:spacing w:lineRule="auto" w:line="240" w:before="0" w:after="0"/>
        <w:ind w:left="0" w:right="20" w:firstLine="851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>
      <w:pPr>
        <w:pStyle w:val="33"/>
        <w:numPr>
          <w:ilvl w:val="0"/>
          <w:numId w:val="7"/>
        </w:numPr>
        <w:shd w:val="clear" w:color="auto" w:fill="auto"/>
        <w:tabs>
          <w:tab w:val="left" w:pos="858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Представление о математической науке как сфере чело</w:t>
        <w:softHyphen/>
        <w:t>веческой деятельности, об этапах ее развития, о ее значимо</w:t>
        <w:softHyphen/>
        <w:t>сти для развития цивилизации;</w:t>
      </w:r>
    </w:p>
    <w:p>
      <w:pPr>
        <w:pStyle w:val="33"/>
        <w:numPr>
          <w:ilvl w:val="0"/>
          <w:numId w:val="7"/>
        </w:numPr>
        <w:shd w:val="clear" w:color="auto" w:fill="auto"/>
        <w:tabs>
          <w:tab w:val="left" w:pos="872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>
      <w:pPr>
        <w:pStyle w:val="33"/>
        <w:numPr>
          <w:ilvl w:val="0"/>
          <w:numId w:val="7"/>
        </w:numPr>
        <w:shd w:val="clear" w:color="auto" w:fill="auto"/>
        <w:tabs>
          <w:tab w:val="left" w:pos="858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>
      <w:pPr>
        <w:pStyle w:val="33"/>
        <w:numPr>
          <w:ilvl w:val="0"/>
          <w:numId w:val="7"/>
        </w:numPr>
        <w:shd w:val="clear" w:color="auto" w:fill="auto"/>
        <w:tabs>
          <w:tab w:val="left" w:pos="853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Способность к эмоциональному восприятию математи</w:t>
        <w:softHyphen/>
        <w:t>ческих объектов, задач, решений, рассуждений;</w:t>
      </w:r>
    </w:p>
    <w:p>
      <w:pPr>
        <w:pStyle w:val="NormalWeb"/>
        <w:ind w:left="709" w:hanging="0"/>
        <w:rPr>
          <w:i/>
          <w:i/>
          <w:color w:val="000000"/>
        </w:rPr>
      </w:pPr>
      <w:r>
        <w:rPr>
          <w:i/>
          <w:color w:val="000000"/>
        </w:rPr>
        <w:t>в метапредметном направлении:</w:t>
      </w:r>
    </w:p>
    <w:p>
      <w:pPr>
        <w:pStyle w:val="NormalWeb"/>
        <w:numPr>
          <w:ilvl w:val="0"/>
          <w:numId w:val="8"/>
        </w:numPr>
        <w:ind w:left="0" w:firstLine="851"/>
        <w:rPr>
          <w:color w:val="000000"/>
        </w:rPr>
      </w:pPr>
      <w:r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>
      <w:pPr>
        <w:pStyle w:val="NormalWeb"/>
        <w:numPr>
          <w:ilvl w:val="0"/>
          <w:numId w:val="8"/>
        </w:numPr>
        <w:ind w:left="0" w:firstLine="851"/>
        <w:rPr>
          <w:color w:val="000000"/>
        </w:rPr>
      </w:pPr>
      <w:r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>
      <w:pPr>
        <w:pStyle w:val="33"/>
        <w:numPr>
          <w:ilvl w:val="0"/>
          <w:numId w:val="8"/>
        </w:numPr>
        <w:shd w:val="clear" w:color="auto" w:fill="auto"/>
        <w:tabs>
          <w:tab w:val="left" w:pos="867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</w:t>
        <w:softHyphen/>
        <w:t>стве моделирования явлений и процессов;</w:t>
      </w:r>
    </w:p>
    <w:p>
      <w:pPr>
        <w:pStyle w:val="33"/>
        <w:numPr>
          <w:ilvl w:val="0"/>
          <w:numId w:val="8"/>
        </w:numPr>
        <w:shd w:val="clear" w:color="auto" w:fill="auto"/>
        <w:tabs>
          <w:tab w:val="left" w:pos="853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Умение видеть математическую задачу в контексте проб</w:t>
        <w:softHyphen/>
        <w:t>лемной ситуации в других дисциплинах, в окружающей жизни;</w:t>
      </w:r>
    </w:p>
    <w:p>
      <w:pPr>
        <w:pStyle w:val="33"/>
        <w:numPr>
          <w:ilvl w:val="0"/>
          <w:numId w:val="8"/>
        </w:numPr>
        <w:shd w:val="clear" w:color="auto" w:fill="auto"/>
        <w:tabs>
          <w:tab w:val="left" w:pos="858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</w:t>
        <w:softHyphen/>
        <w:t>лять ее в понятной форме, принимать решение в условиях не</w:t>
        <w:softHyphen/>
        <w:t>полной и избыточной, точной и вероятностной информации;</w:t>
      </w:r>
    </w:p>
    <w:p>
      <w:pPr>
        <w:pStyle w:val="33"/>
        <w:numPr>
          <w:ilvl w:val="0"/>
          <w:numId w:val="8"/>
        </w:numPr>
        <w:shd w:val="clear" w:color="auto" w:fill="auto"/>
        <w:tabs>
          <w:tab w:val="left" w:pos="862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Умение понимать и использовать математические сред</w:t>
        <w:softHyphen/>
        <w:t>ства наглядности (графики, диаграммы, таблицы, схемы и др.) для иллюстрации, интерпретации, аргументации;</w:t>
      </w:r>
    </w:p>
    <w:p>
      <w:pPr>
        <w:pStyle w:val="33"/>
        <w:numPr>
          <w:ilvl w:val="0"/>
          <w:numId w:val="8"/>
        </w:numPr>
        <w:shd w:val="clear" w:color="auto" w:fill="auto"/>
        <w:tabs>
          <w:tab w:val="left" w:pos="862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Умение выдвигать гипотезы при решении учебных за</w:t>
        <w:softHyphen/>
        <w:t>дач, понимать необходимость их проверки;</w:t>
      </w:r>
    </w:p>
    <w:p>
      <w:pPr>
        <w:pStyle w:val="33"/>
        <w:numPr>
          <w:ilvl w:val="0"/>
          <w:numId w:val="8"/>
        </w:numPr>
        <w:shd w:val="clear" w:color="auto" w:fill="auto"/>
        <w:tabs>
          <w:tab w:val="left" w:pos="853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Умение применять индуктивные и дедуктивные спосо</w:t>
        <w:softHyphen/>
        <w:t>бы рассуждений, видеть различные стратегии решения задач;</w:t>
      </w:r>
    </w:p>
    <w:p>
      <w:pPr>
        <w:pStyle w:val="33"/>
        <w:numPr>
          <w:ilvl w:val="0"/>
          <w:numId w:val="8"/>
        </w:numPr>
        <w:shd w:val="clear" w:color="auto" w:fill="auto"/>
        <w:tabs>
          <w:tab w:val="left" w:pos="862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  <w:softHyphen/>
        <w:t>ритмом;</w:t>
      </w:r>
    </w:p>
    <w:p>
      <w:pPr>
        <w:pStyle w:val="33"/>
        <w:numPr>
          <w:ilvl w:val="0"/>
          <w:numId w:val="8"/>
        </w:numPr>
        <w:shd w:val="clear" w:color="auto" w:fill="auto"/>
        <w:tabs>
          <w:tab w:val="left" w:pos="862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Умение самостоятельно ставить цели, выбирать и созда</w:t>
        <w:softHyphen/>
        <w:t>вать алгоритмы для решения учебных математических проб</w:t>
        <w:softHyphen/>
        <w:t>лем;</w:t>
      </w:r>
    </w:p>
    <w:p>
      <w:pPr>
        <w:pStyle w:val="33"/>
        <w:numPr>
          <w:ilvl w:val="0"/>
          <w:numId w:val="8"/>
        </w:numPr>
        <w:shd w:val="clear" w:color="auto" w:fill="auto"/>
        <w:tabs>
          <w:tab w:val="left" w:pos="853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Умение планировать и осуществлять деятельность, на</w:t>
        <w:softHyphen/>
        <w:t>правленную на решение задач исследовательского характера;</w:t>
      </w:r>
    </w:p>
    <w:p>
      <w:pPr>
        <w:pStyle w:val="NormalWeb"/>
        <w:ind w:left="709" w:hanging="0"/>
        <w:rPr>
          <w:i/>
          <w:i/>
          <w:color w:val="000000"/>
        </w:rPr>
      </w:pPr>
      <w:r>
        <w:rPr>
          <w:i/>
          <w:color w:val="000000"/>
        </w:rPr>
        <w:t>в предметном направлении:</w:t>
      </w:r>
    </w:p>
    <w:p>
      <w:pPr>
        <w:pStyle w:val="NormalWeb"/>
        <w:numPr>
          <w:ilvl w:val="0"/>
          <w:numId w:val="6"/>
        </w:numPr>
        <w:ind w:left="0" w:firstLine="709"/>
        <w:rPr>
          <w:color w:val="000000"/>
        </w:rPr>
      </w:pPr>
      <w:r>
        <w:rPr>
          <w:color w:val="000000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>
      <w:pPr>
        <w:pStyle w:val="NormalWeb"/>
        <w:numPr>
          <w:ilvl w:val="0"/>
          <w:numId w:val="6"/>
        </w:numPr>
        <w:ind w:left="0" w:firstLine="709"/>
        <w:rPr>
          <w:color w:val="000000"/>
        </w:rPr>
      </w:pPr>
      <w:r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>
      <w:pPr>
        <w:pStyle w:val="12"/>
        <w:widowControl w:val="false"/>
        <w:numPr>
          <w:ilvl w:val="0"/>
          <w:numId w:val="5"/>
        </w:numPr>
        <w:shd w:val="clear" w:color="auto" w:fill="auto"/>
        <w:tabs>
          <w:tab w:val="left" w:pos="679" w:leader="none"/>
        </w:tabs>
        <w:spacing w:lineRule="auto" w:line="240" w:before="0" w:after="0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>Овладение базовым понятийным аппаратом по основ</w:t>
        <w:softHyphen/>
        <w:t>ным разделам содержания, представление об основных изуча</w:t>
        <w:softHyphen/>
        <w:t>емых понятиях (число, геометрическая фигура, уравнение, вероятность) как важнейших математических моде</w:t>
        <w:softHyphen/>
        <w:t>лях, позволяющих описывать и изучать реальные процессы и явления;</w:t>
      </w:r>
    </w:p>
    <w:p>
      <w:pPr>
        <w:pStyle w:val="12"/>
        <w:widowControl w:val="false"/>
        <w:numPr>
          <w:ilvl w:val="0"/>
          <w:numId w:val="5"/>
        </w:numPr>
        <w:shd w:val="clear" w:color="auto" w:fill="auto"/>
        <w:tabs>
          <w:tab w:val="left" w:pos="679" w:leader="none"/>
        </w:tabs>
        <w:spacing w:lineRule="auto" w:line="240" w:before="0" w:after="0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>Умение работать с математическим текстом (анализиро</w:t>
        <w:softHyphen/>
        <w:t>вать, извлекать необходимую информацию), грамотно приме</w:t>
        <w:softHyphen/>
        <w:t>нять математическую терминологию и символику, использо</w:t>
        <w:softHyphen/>
        <w:t>вать различные языки математики;</w:t>
      </w:r>
    </w:p>
    <w:p>
      <w:pPr>
        <w:pStyle w:val="12"/>
        <w:widowControl w:val="false"/>
        <w:numPr>
          <w:ilvl w:val="0"/>
          <w:numId w:val="5"/>
        </w:numPr>
        <w:shd w:val="clear" w:color="auto" w:fill="auto"/>
        <w:tabs>
          <w:tab w:val="left" w:pos="680" w:leader="none"/>
        </w:tabs>
        <w:spacing w:lineRule="auto" w:line="240" w:before="0" w:after="0"/>
        <w:ind w:left="0" w:right="20" w:firstLine="709"/>
        <w:rPr>
          <w:sz w:val="24"/>
          <w:szCs w:val="24"/>
        </w:rPr>
      </w:pPr>
      <w:r>
        <w:rPr>
          <w:rStyle w:val="TimesNewRoman"/>
          <w:sz w:val="24"/>
          <w:szCs w:val="24"/>
        </w:rPr>
        <w:t>Развитие представлений о числе, натуральных чисел, овладение навыка</w:t>
        <w:softHyphen/>
        <w:t>ми устных, письменных, инструментальных вычислений;</w:t>
      </w:r>
    </w:p>
    <w:p>
      <w:pPr>
        <w:pStyle w:val="12"/>
        <w:widowControl w:val="false"/>
        <w:numPr>
          <w:ilvl w:val="0"/>
          <w:numId w:val="5"/>
        </w:numPr>
        <w:shd w:val="clear" w:color="auto" w:fill="auto"/>
        <w:tabs>
          <w:tab w:val="left" w:pos="680" w:leader="none"/>
        </w:tabs>
        <w:spacing w:lineRule="auto" w:line="240" w:before="0" w:after="0"/>
        <w:ind w:left="0" w:right="20" w:firstLine="709"/>
        <w:rPr>
          <w:sz w:val="24"/>
          <w:szCs w:val="24"/>
        </w:rPr>
      </w:pPr>
      <w:r>
        <w:rPr>
          <w:rStyle w:val="TimesNewRoman"/>
          <w:sz w:val="24"/>
          <w:szCs w:val="24"/>
        </w:rPr>
        <w:t>Овладение основными способами представления и ана</w:t>
        <w:softHyphen/>
        <w:t>лиза статистических данных; наличие представлений о стати</w:t>
        <w:softHyphen/>
        <w:t>стических закономерностях в реальном мире и о различных способах их изучения, о вероятностных моделях;</w:t>
      </w:r>
    </w:p>
    <w:p>
      <w:pPr>
        <w:pStyle w:val="12"/>
        <w:widowControl w:val="false"/>
        <w:numPr>
          <w:ilvl w:val="0"/>
          <w:numId w:val="5"/>
        </w:numPr>
        <w:shd w:val="clear" w:color="auto" w:fill="auto"/>
        <w:tabs>
          <w:tab w:val="left" w:pos="680" w:leader="none"/>
        </w:tabs>
        <w:spacing w:lineRule="auto" w:line="240" w:before="0" w:after="0"/>
        <w:ind w:left="0" w:right="20" w:firstLine="709"/>
        <w:rPr>
          <w:sz w:val="24"/>
          <w:szCs w:val="24"/>
        </w:rPr>
      </w:pPr>
      <w:r>
        <w:rPr>
          <w:rStyle w:val="TimesNewRoman"/>
          <w:sz w:val="24"/>
          <w:szCs w:val="24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>
      <w:pPr>
        <w:pStyle w:val="12"/>
        <w:widowControl w:val="false"/>
        <w:numPr>
          <w:ilvl w:val="0"/>
          <w:numId w:val="5"/>
        </w:numPr>
        <w:shd w:val="clear" w:color="auto" w:fill="auto"/>
        <w:tabs>
          <w:tab w:val="left" w:pos="680" w:leader="none"/>
        </w:tabs>
        <w:spacing w:lineRule="auto" w:line="240" w:before="0" w:after="0"/>
        <w:ind w:left="0" w:right="20" w:firstLine="709"/>
        <w:rPr>
          <w:rStyle w:val="TimesNewRoman"/>
          <w:sz w:val="24"/>
          <w:szCs w:val="24"/>
        </w:rPr>
      </w:pPr>
      <w:r>
        <w:rPr>
          <w:rStyle w:val="TimesNewRoman"/>
          <w:sz w:val="24"/>
          <w:szCs w:val="24"/>
        </w:rPr>
        <w:t>Умения измерять длины отрезков, величины углов, ис</w:t>
        <w:softHyphen/>
        <w:t>пользовать формулы для нахождения периметров, площадей и объемов геометрических фигур;</w:t>
      </w:r>
    </w:p>
    <w:p>
      <w:pPr>
        <w:pStyle w:val="12"/>
        <w:widowControl w:val="false"/>
        <w:numPr>
          <w:ilvl w:val="0"/>
          <w:numId w:val="5"/>
        </w:numPr>
        <w:shd w:val="clear" w:color="auto" w:fill="auto"/>
        <w:tabs>
          <w:tab w:val="left" w:pos="680" w:leader="none"/>
        </w:tabs>
        <w:spacing w:lineRule="auto" w:line="240" w:before="0" w:after="0"/>
        <w:ind w:left="0" w:right="20" w:firstLine="709"/>
        <w:rPr>
          <w:rStyle w:val="TimesNewRoman"/>
          <w:sz w:val="24"/>
          <w:szCs w:val="24"/>
          <w:lang w:eastAsia="ru-RU"/>
        </w:rPr>
      </w:pPr>
      <w:r>
        <w:rPr>
          <w:rStyle w:val="TimesNewRoman"/>
          <w:sz w:val="24"/>
          <w:szCs w:val="24"/>
        </w:rPr>
        <w:t>Умение применять изученные понятия, результаты, ме</w:t>
        <w:softHyphen/>
        <w:t>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>
      <w:pPr>
        <w:pStyle w:val="33"/>
        <w:numPr>
          <w:ilvl w:val="0"/>
          <w:numId w:val="5"/>
        </w:numPr>
        <w:shd w:val="clear" w:color="auto" w:fill="auto"/>
        <w:tabs>
          <w:tab w:val="left" w:pos="668" w:leader="none"/>
        </w:tabs>
        <w:spacing w:lineRule="auto" w:line="240" w:before="0" w:after="0"/>
        <w:ind w:left="0" w:right="200" w:firstLine="709"/>
        <w:jc w:val="left"/>
        <w:rPr>
          <w:sz w:val="24"/>
          <w:szCs w:val="24"/>
        </w:rPr>
      </w:pPr>
      <w:r>
        <w:rPr>
          <w:sz w:val="24"/>
          <w:szCs w:val="24"/>
        </w:rPr>
        <w:t>Умение проводить классификации, логические обосно</w:t>
        <w:softHyphen/>
        <w:t>вания, доказательства математических утверждений;</w:t>
      </w:r>
    </w:p>
    <w:p>
      <w:pPr>
        <w:pStyle w:val="33"/>
        <w:numPr>
          <w:ilvl w:val="0"/>
          <w:numId w:val="5"/>
        </w:numPr>
        <w:shd w:val="clear" w:color="auto" w:fill="auto"/>
        <w:tabs>
          <w:tab w:val="left" w:pos="678" w:leader="none"/>
        </w:tabs>
        <w:spacing w:lineRule="auto" w:line="240" w:before="0" w:after="0"/>
        <w:ind w:left="0" w:right="200" w:firstLine="709"/>
        <w:jc w:val="left"/>
        <w:rPr>
          <w:sz w:val="24"/>
          <w:szCs w:val="24"/>
        </w:rPr>
      </w:pPr>
      <w:r>
        <w:rPr>
          <w:sz w:val="24"/>
          <w:szCs w:val="24"/>
        </w:rPr>
        <w:t>Умение распознавать виды математических утверждений (аксиомы, определения, теоремы и др.), прямые и обратные теоремы;</w:t>
      </w:r>
    </w:p>
    <w:p>
      <w:pPr>
        <w:pStyle w:val="33"/>
        <w:numPr>
          <w:ilvl w:val="0"/>
          <w:numId w:val="5"/>
        </w:numPr>
        <w:shd w:val="clear" w:color="auto" w:fill="auto"/>
        <w:tabs>
          <w:tab w:val="left" w:pos="682" w:leader="none"/>
        </w:tabs>
        <w:spacing w:lineRule="auto" w:line="240" w:before="0" w:after="0"/>
        <w:ind w:left="0" w:right="200" w:firstLine="709"/>
        <w:jc w:val="left"/>
        <w:rPr>
          <w:sz w:val="24"/>
          <w:szCs w:val="24"/>
        </w:rPr>
      </w:pPr>
      <w:r>
        <w:rPr>
          <w:sz w:val="24"/>
          <w:szCs w:val="24"/>
        </w:rPr>
        <w:t>Овладение символьным языком алгебры, приемами вы</w:t>
        <w:softHyphen/>
        <w:t>полнения тождественных преобразований рациональных вы</w:t>
        <w:softHyphen/>
        <w:t>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 для решения задач из различных разделов курса;</w:t>
      </w:r>
    </w:p>
    <w:p>
      <w:pPr>
        <w:pStyle w:val="33"/>
        <w:numPr>
          <w:ilvl w:val="0"/>
          <w:numId w:val="5"/>
        </w:numPr>
        <w:shd w:val="clear" w:color="auto" w:fill="auto"/>
        <w:tabs>
          <w:tab w:val="left" w:pos="682" w:leader="none"/>
        </w:tabs>
        <w:spacing w:lineRule="auto" w:line="240" w:before="0" w:after="0"/>
        <w:ind w:left="0" w:right="200" w:firstLine="709"/>
        <w:jc w:val="left"/>
        <w:rPr>
          <w:sz w:val="24"/>
          <w:szCs w:val="24"/>
        </w:rPr>
      </w:pPr>
      <w:r>
        <w:rPr>
          <w:sz w:val="24"/>
          <w:szCs w:val="24"/>
        </w:rPr>
        <w:t>Овладение системой функциональных понятий, функ</w:t>
        <w:softHyphen/>
        <w:t>циональным языком и символикой, умение на основе функ</w:t>
        <w:softHyphen/>
        <w:t>ционально-графических представлений описывать и анализи</w:t>
        <w:softHyphen/>
        <w:t>ровать реальные зависимости;</w:t>
      </w:r>
    </w:p>
    <w:p>
      <w:pPr>
        <w:pStyle w:val="12"/>
        <w:widowControl w:val="false"/>
        <w:numPr>
          <w:ilvl w:val="0"/>
          <w:numId w:val="5"/>
        </w:numPr>
        <w:shd w:val="clear" w:color="auto" w:fill="auto"/>
        <w:tabs>
          <w:tab w:val="left" w:pos="680" w:leader="none"/>
        </w:tabs>
        <w:spacing w:lineRule="auto" w:line="240" w:before="0" w:after="0"/>
        <w:ind w:left="0" w:right="20" w:firstLine="709"/>
        <w:rPr>
          <w:sz w:val="24"/>
          <w:szCs w:val="24"/>
        </w:rPr>
      </w:pPr>
      <w:r>
        <w:rPr>
          <w:rStyle w:val="TimesNewRoman"/>
          <w:sz w:val="24"/>
          <w:szCs w:val="24"/>
        </w:rPr>
        <w:t>Овладение геометрическим языком, умение использо</w:t>
        <w:softHyphen/>
        <w:t>вать его для описания предметов окружающего мира, разви</w:t>
        <w:softHyphen/>
        <w:t>тие пространственных представлений и изобразительных уме</w:t>
        <w:softHyphen/>
        <w:t>ний, приобретение навыков геометрических построений.</w:t>
      </w:r>
    </w:p>
    <w:p>
      <w:pPr>
        <w:pStyle w:val="Normal"/>
        <w:ind w:firstLine="709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firstLine="709"/>
        <w:rPr>
          <w:color w:val="000000"/>
        </w:rPr>
      </w:pPr>
      <w:r>
        <w:rPr>
          <w:b/>
          <w:color w:val="000000"/>
        </w:rPr>
        <w:t>Личностными результатами</w:t>
      </w:r>
      <w:r>
        <w:rPr>
          <w:color w:val="000000"/>
        </w:rPr>
        <w:t xml:space="preserve"> изучения предмета «Математика» являются следующие качества:</w:t>
      </w:r>
    </w:p>
    <w:p>
      <w:pPr>
        <w:pStyle w:val="Normal"/>
        <w:numPr>
          <w:ilvl w:val="0"/>
          <w:numId w:val="4"/>
        </w:numPr>
        <w:ind w:left="720" w:hanging="11"/>
        <w:rPr>
          <w:color w:val="000000"/>
        </w:rPr>
      </w:pPr>
      <w:r>
        <w:rPr>
          <w:color w:val="000000"/>
        </w:rPr>
        <w:t xml:space="preserve">независимость и критичность мышления; </w:t>
      </w:r>
    </w:p>
    <w:p>
      <w:pPr>
        <w:pStyle w:val="Normal"/>
        <w:numPr>
          <w:ilvl w:val="0"/>
          <w:numId w:val="4"/>
        </w:numPr>
        <w:ind w:left="720" w:hanging="11"/>
        <w:rPr>
          <w:color w:val="000000"/>
        </w:rPr>
      </w:pPr>
      <w:r>
        <w:rPr>
          <w:color w:val="000000"/>
        </w:rPr>
        <w:t>воля и настойчивость в достижении цели.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Средством достижения этих результатов является:</w:t>
      </w:r>
    </w:p>
    <w:p>
      <w:pPr>
        <w:pStyle w:val="Normal"/>
        <w:numPr>
          <w:ilvl w:val="0"/>
          <w:numId w:val="3"/>
        </w:numPr>
        <w:ind w:left="0" w:firstLine="709"/>
        <w:rPr>
          <w:color w:val="000000"/>
        </w:rPr>
      </w:pPr>
      <w:r>
        <w:rPr>
          <w:color w:val="000000"/>
        </w:rPr>
        <w:t>система заданий учебников;</w:t>
      </w:r>
    </w:p>
    <w:p>
      <w:pPr>
        <w:pStyle w:val="Normal"/>
        <w:numPr>
          <w:ilvl w:val="0"/>
          <w:numId w:val="3"/>
        </w:numPr>
        <w:ind w:left="0" w:firstLine="709"/>
        <w:rPr>
          <w:color w:val="000000"/>
        </w:rPr>
      </w:pPr>
      <w:r>
        <w:rPr>
          <w:color w:val="000000"/>
        </w:rPr>
        <w:t>представленная в учебниках в явном виде организация материала по принципу минимакса;</w:t>
      </w:r>
    </w:p>
    <w:p>
      <w:pPr>
        <w:pStyle w:val="Normal"/>
        <w:numPr>
          <w:ilvl w:val="0"/>
          <w:numId w:val="3"/>
        </w:numPr>
        <w:ind w:left="0" w:firstLine="709"/>
        <w:rPr>
          <w:color w:val="000000"/>
        </w:rPr>
      </w:pPr>
      <w:r>
        <w:rPr>
          <w:color w:val="000000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>
      <w:pPr>
        <w:pStyle w:val="12"/>
        <w:shd w:val="clear" w:color="auto" w:fill="auto"/>
        <w:tabs>
          <w:tab w:val="left" w:pos="0" w:leader="none"/>
        </w:tabs>
        <w:spacing w:lineRule="auto" w:line="240" w:before="300" w:after="0"/>
        <w:ind w:right="20" w:hanging="34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Метапредметными результатами</w:t>
      </w:r>
      <w:r>
        <w:rPr>
          <w:color w:val="000000"/>
          <w:sz w:val="24"/>
          <w:szCs w:val="24"/>
        </w:rPr>
        <w:t xml:space="preserve"> изучения курса «Математика» являются </w:t>
      </w:r>
      <w:r>
        <w:rPr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</w:t>
        <w:softHyphen/>
        <w:t>стве моделирования явлений и процессов;</w:t>
      </w:r>
    </w:p>
    <w:p>
      <w:pPr>
        <w:pStyle w:val="12"/>
        <w:widowControl w:val="false"/>
        <w:numPr>
          <w:ilvl w:val="0"/>
          <w:numId w:val="2"/>
        </w:numPr>
        <w:shd w:val="clear" w:color="auto" w:fill="auto"/>
        <w:tabs>
          <w:tab w:val="left" w:pos="0" w:leader="none"/>
        </w:tabs>
        <w:spacing w:lineRule="auto" w:line="240" w:before="0" w:after="0"/>
        <w:ind w:left="720" w:right="20" w:firstLine="709"/>
        <w:rPr>
          <w:sz w:val="24"/>
          <w:szCs w:val="24"/>
        </w:rPr>
      </w:pPr>
      <w:r>
        <w:rPr>
          <w:sz w:val="24"/>
          <w:szCs w:val="24"/>
        </w:rPr>
        <w:t>умение видеть математическую задачу в контексте проб</w:t>
        <w:softHyphen/>
        <w:t>лемной ситуации в других дисциплинах, в окружающей жизни;</w:t>
      </w:r>
    </w:p>
    <w:p>
      <w:pPr>
        <w:pStyle w:val="12"/>
        <w:widowControl w:val="false"/>
        <w:numPr>
          <w:ilvl w:val="0"/>
          <w:numId w:val="2"/>
        </w:numPr>
        <w:shd w:val="clear" w:color="auto" w:fill="auto"/>
        <w:tabs>
          <w:tab w:val="left" w:pos="0" w:leader="none"/>
        </w:tabs>
        <w:spacing w:lineRule="auto" w:line="240" w:before="0" w:after="0"/>
        <w:ind w:left="720" w:right="20" w:firstLine="709"/>
        <w:rPr>
          <w:sz w:val="24"/>
          <w:szCs w:val="24"/>
        </w:rPr>
      </w:pPr>
      <w:r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</w:t>
        <w:softHyphen/>
        <w:t>лять ее в понятной форме, принимать решение в условиях не</w:t>
        <w:softHyphen/>
        <w:t>полной и избыточной, точной и вероятностной информации;</w:t>
      </w:r>
    </w:p>
    <w:p>
      <w:pPr>
        <w:pStyle w:val="12"/>
        <w:widowControl w:val="false"/>
        <w:numPr>
          <w:ilvl w:val="0"/>
          <w:numId w:val="2"/>
        </w:numPr>
        <w:shd w:val="clear" w:color="auto" w:fill="auto"/>
        <w:tabs>
          <w:tab w:val="left" w:pos="0" w:leader="none"/>
        </w:tabs>
        <w:spacing w:lineRule="auto" w:line="240" w:before="0" w:after="0"/>
        <w:ind w:left="720" w:right="20" w:firstLine="709"/>
        <w:rPr>
          <w:sz w:val="24"/>
          <w:szCs w:val="24"/>
        </w:rPr>
      </w:pPr>
      <w:r>
        <w:rPr>
          <w:sz w:val="24"/>
          <w:szCs w:val="24"/>
        </w:rPr>
        <w:t>умение понимать и использовать математические сред</w:t>
        <w:softHyphen/>
        <w:t>ства наглядности (графики, диаграммы, таблицы, схемы и др.) для иллюстрации, интерпретации, аргументации;</w:t>
      </w:r>
    </w:p>
    <w:p>
      <w:pPr>
        <w:pStyle w:val="12"/>
        <w:widowControl w:val="false"/>
        <w:numPr>
          <w:ilvl w:val="0"/>
          <w:numId w:val="2"/>
        </w:numPr>
        <w:shd w:val="clear" w:color="auto" w:fill="auto"/>
        <w:tabs>
          <w:tab w:val="left" w:pos="0" w:leader="none"/>
        </w:tabs>
        <w:spacing w:lineRule="auto" w:line="240" w:before="0" w:after="0"/>
        <w:ind w:left="720" w:right="20" w:firstLine="709"/>
        <w:rPr>
          <w:sz w:val="24"/>
          <w:szCs w:val="24"/>
        </w:rPr>
      </w:pPr>
      <w:r>
        <w:rPr>
          <w:sz w:val="24"/>
          <w:szCs w:val="24"/>
        </w:rPr>
        <w:t>умение выдвигать гипотезы при решении учебных за</w:t>
        <w:softHyphen/>
        <w:t>дач, понимать необходимость их проверки;</w:t>
      </w:r>
    </w:p>
    <w:p>
      <w:pPr>
        <w:pStyle w:val="12"/>
        <w:widowControl w:val="false"/>
        <w:numPr>
          <w:ilvl w:val="0"/>
          <w:numId w:val="2"/>
        </w:numPr>
        <w:shd w:val="clear" w:color="auto" w:fill="auto"/>
        <w:tabs>
          <w:tab w:val="left" w:pos="0" w:leader="none"/>
        </w:tabs>
        <w:spacing w:lineRule="auto" w:line="240" w:before="0" w:after="0"/>
        <w:ind w:left="720" w:right="20" w:firstLine="709"/>
        <w:rPr>
          <w:sz w:val="24"/>
          <w:szCs w:val="24"/>
        </w:rPr>
      </w:pPr>
      <w:r>
        <w:rPr>
          <w:sz w:val="24"/>
          <w:szCs w:val="24"/>
        </w:rPr>
        <w:t>умение применять индуктивные и дедуктивные спосо</w:t>
        <w:softHyphen/>
        <w:t>бы рассуждений, видеть различные стратегии решения задач;</w:t>
      </w:r>
    </w:p>
    <w:p>
      <w:pPr>
        <w:pStyle w:val="12"/>
        <w:widowControl w:val="false"/>
        <w:numPr>
          <w:ilvl w:val="0"/>
          <w:numId w:val="2"/>
        </w:numPr>
        <w:shd w:val="clear" w:color="auto" w:fill="auto"/>
        <w:tabs>
          <w:tab w:val="left" w:pos="0" w:leader="none"/>
        </w:tabs>
        <w:spacing w:lineRule="auto" w:line="240" w:before="0" w:after="0"/>
        <w:ind w:left="720" w:right="20" w:firstLine="709"/>
        <w:rPr>
          <w:sz w:val="24"/>
          <w:szCs w:val="24"/>
        </w:rPr>
      </w:pPr>
      <w:r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  <w:softHyphen/>
        <w:t>ритмом;</w:t>
      </w:r>
    </w:p>
    <w:p>
      <w:pPr>
        <w:pStyle w:val="12"/>
        <w:widowControl w:val="false"/>
        <w:numPr>
          <w:ilvl w:val="0"/>
          <w:numId w:val="2"/>
        </w:numPr>
        <w:shd w:val="clear" w:color="auto" w:fill="auto"/>
        <w:tabs>
          <w:tab w:val="left" w:pos="0" w:leader="none"/>
        </w:tabs>
        <w:spacing w:lineRule="auto" w:line="240" w:before="0" w:after="0"/>
        <w:ind w:left="720" w:right="20" w:firstLine="709"/>
        <w:rPr>
          <w:sz w:val="24"/>
          <w:szCs w:val="24"/>
        </w:rPr>
      </w:pPr>
      <w:r>
        <w:rPr>
          <w:sz w:val="24"/>
          <w:szCs w:val="24"/>
        </w:rPr>
        <w:t>умение самостоятельно ставить цели, выбирать и созда</w:t>
        <w:softHyphen/>
        <w:t>вать алгоритмы для решения учебных математических проб</w:t>
        <w:softHyphen/>
        <w:t>лем;</w:t>
      </w:r>
    </w:p>
    <w:p>
      <w:pPr>
        <w:pStyle w:val="12"/>
        <w:widowControl w:val="false"/>
        <w:numPr>
          <w:ilvl w:val="0"/>
          <w:numId w:val="2"/>
        </w:numPr>
        <w:shd w:val="clear" w:color="auto" w:fill="auto"/>
        <w:tabs>
          <w:tab w:val="left" w:pos="0" w:leader="none"/>
        </w:tabs>
        <w:spacing w:lineRule="auto" w:line="240" w:before="0" w:after="0"/>
        <w:ind w:left="720" w:right="20" w:firstLine="709"/>
        <w:rPr>
          <w:sz w:val="24"/>
          <w:szCs w:val="24"/>
        </w:rPr>
      </w:pPr>
      <w:r>
        <w:rPr>
          <w:sz w:val="24"/>
          <w:szCs w:val="24"/>
        </w:rPr>
        <w:t>умение планировать и осуществлять деятельность, на</w:t>
        <w:softHyphen/>
        <w:t>правленную на решение задач исследовательского характера;</w:t>
      </w:r>
    </w:p>
    <w:p>
      <w:pPr>
        <w:pStyle w:val="Normal"/>
        <w:widowControl w:val="false"/>
        <w:jc w:val="center"/>
        <w:rPr>
          <w:b/>
          <w:b/>
          <w:lang w:val="x-none"/>
        </w:rPr>
      </w:pPr>
      <w:r>
        <w:rPr>
          <w:b/>
          <w:lang w:val="x-none"/>
        </w:rPr>
      </w:r>
    </w:p>
    <w:p>
      <w:pPr>
        <w:pStyle w:val="Normal"/>
        <w:widowControl w:val="false"/>
        <w:ind w:firstLine="708"/>
        <w:rPr/>
      </w:pPr>
      <w:r>
        <w:rPr>
          <w:b/>
        </w:rPr>
        <w:t>Предметными результатами</w:t>
      </w:r>
      <w:r>
        <w:rPr/>
        <w:t xml:space="preserve"> изучения предмета «Математика» в 9 классе являются следующие умения:</w:t>
      </w:r>
    </w:p>
    <w:p>
      <w:pPr>
        <w:pStyle w:val="Normal"/>
        <w:shd w:val="clear" w:color="auto" w:fill="FFFFFF"/>
        <w:rPr>
          <w:bCs/>
          <w:color w:val="000000"/>
        </w:rPr>
      </w:pPr>
      <w:r>
        <w:rPr>
          <w:i/>
          <w:color w:val="000000"/>
        </w:rPr>
        <w:t>Использовать</w:t>
      </w:r>
      <w:r>
        <w:rPr>
          <w:color w:val="000000"/>
        </w:rPr>
        <w:t xml:space="preserve"> при решении математических задач, их обосновании и проверке найденного решения знание</w:t>
      </w:r>
      <w:r>
        <w:rPr>
          <w:bCs/>
          <w:color w:val="000000"/>
        </w:rPr>
        <w:t xml:space="preserve"> о: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tabs>
          <w:tab w:val="left" w:pos="490" w:leader="none"/>
        </w:tabs>
        <w:ind w:firstLine="709"/>
        <w:rPr/>
      </w:pPr>
      <w:r>
        <w:rPr/>
        <w:t>свойствах числовых неравенств;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tabs>
          <w:tab w:val="left" w:pos="490" w:leader="none"/>
        </w:tabs>
        <w:ind w:firstLine="709"/>
        <w:rPr/>
      </w:pPr>
      <w:r>
        <w:rPr/>
        <w:t>методах решения линейных неравенств;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490" w:leader="none"/>
        </w:tabs>
        <w:ind w:firstLine="709"/>
        <w:rPr/>
      </w:pPr>
      <w:r>
        <w:rPr/>
        <w:t>свойствах квадратичной функции;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490" w:leader="none"/>
        </w:tabs>
        <w:ind w:firstLine="709"/>
        <w:rPr/>
      </w:pPr>
      <w:r>
        <w:rPr/>
        <w:t>методах решения квадратных неравенств;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490" w:leader="none"/>
        </w:tabs>
        <w:ind w:firstLine="709"/>
        <w:rPr/>
      </w:pPr>
      <w:r>
        <w:rPr/>
        <w:t>методе интервалов для решения рациональных неравенств;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490" w:leader="none"/>
        </w:tabs>
        <w:ind w:firstLine="709"/>
        <w:rPr/>
      </w:pPr>
      <w:r>
        <w:rPr/>
        <w:t>методах решения систем неравенств;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490" w:leader="none"/>
        </w:tabs>
        <w:ind w:firstLine="709"/>
        <w:rPr/>
      </w:pPr>
      <w:r>
        <w:rPr/>
        <w:t>свойствах и графике функции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</m:oMath>
      <w:r>
        <w:rPr/>
        <w:t xml:space="preserve"> при натуральном </w:t>
      </w:r>
      <w:r>
        <w:rPr>
          <w:i/>
          <w:lang w:val="en-US"/>
        </w:rPr>
        <w:t>n</w:t>
      </w:r>
      <w:r>
        <w:rPr/>
        <w:t>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490" w:leader="none"/>
        </w:tabs>
        <w:ind w:firstLine="709"/>
        <w:rPr/>
      </w:pPr>
      <w:r>
        <w:rPr/>
        <w:t xml:space="preserve">определении и свойствах корней степени </w:t>
      </w:r>
      <w:r>
        <w:rPr>
          <w:i/>
          <w:lang w:val="en-US"/>
        </w:rPr>
        <w:t>n</w:t>
      </w:r>
      <w:r>
        <w:rPr/>
        <w:t>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490" w:leader="none"/>
        </w:tabs>
        <w:ind w:firstLine="709"/>
        <w:rPr/>
      </w:pPr>
      <w:r>
        <w:rPr/>
        <w:t>степенях с рациональными показателями и их свойствах;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490" w:leader="none"/>
        </w:tabs>
        <w:ind w:firstLine="709"/>
        <w:rPr/>
      </w:pPr>
      <w:r>
        <w:rPr/>
        <w:t>определении и основных свойствах арифметической прогрессии; формуле для нахождения суммы её нескольких первых членов;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490" w:leader="none"/>
        </w:tabs>
        <w:ind w:firstLine="709"/>
        <w:rPr/>
      </w:pPr>
      <w:r>
        <w:rPr/>
        <w:t>определении и основных свойствах геометрической прогрессии; формуле для нахождения суммы её нескольких первых членов;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490" w:leader="none"/>
        </w:tabs>
        <w:ind w:firstLine="709"/>
        <w:rPr/>
      </w:pPr>
      <w:r>
        <w:rPr/>
        <w:t>формуле для суммы бесконечной геометрической прогрессии со знаменателем, меньшим по модулю единицы.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tabs>
          <w:tab w:val="left" w:pos="490" w:leader="none"/>
        </w:tabs>
        <w:ind w:firstLine="709"/>
        <w:rPr/>
      </w:pPr>
      <w:r>
        <w:rPr>
          <w:i/>
        </w:rPr>
        <w:t>Использовать</w:t>
      </w:r>
      <w:r>
        <w:rPr/>
        <w:t xml:space="preserve"> свойства числовых неравенств для преобразования неравенств;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tabs>
          <w:tab w:val="left" w:pos="490" w:leader="none"/>
        </w:tabs>
        <w:ind w:firstLine="709"/>
        <w:rPr/>
      </w:pPr>
      <w:r>
        <w:rPr>
          <w:i/>
        </w:rPr>
        <w:t>доказывать</w:t>
      </w:r>
      <w:r>
        <w:rPr/>
        <w:t xml:space="preserve"> простейшие неравенства;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tabs>
          <w:tab w:val="left" w:pos="490" w:leader="none"/>
        </w:tabs>
        <w:ind w:firstLine="709"/>
        <w:rPr/>
      </w:pPr>
      <w:r>
        <w:rPr>
          <w:i/>
        </w:rPr>
        <w:t>решать</w:t>
      </w:r>
      <w:r>
        <w:rPr/>
        <w:t xml:space="preserve"> линейные неравенства;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490" w:leader="none"/>
        </w:tabs>
        <w:ind w:firstLine="709"/>
        <w:rPr/>
      </w:pPr>
      <w:r>
        <w:rPr>
          <w:i/>
        </w:rPr>
        <w:t>строить</w:t>
      </w:r>
      <w:r>
        <w:rPr/>
        <w:t xml:space="preserve"> график квадратичной функции и использовать его при решении задач;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490" w:leader="none"/>
        </w:tabs>
        <w:ind w:firstLine="709"/>
        <w:rPr/>
      </w:pPr>
      <w:r>
        <w:rPr>
          <w:i/>
        </w:rPr>
        <w:t>решать</w:t>
      </w:r>
      <w:r>
        <w:rPr/>
        <w:t xml:space="preserve"> квадратные неравенства;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490" w:leader="none"/>
        </w:tabs>
        <w:ind w:firstLine="709"/>
        <w:rPr/>
      </w:pPr>
      <w:r>
        <w:rPr>
          <w:i/>
        </w:rPr>
        <w:t>решать</w:t>
      </w:r>
      <w:r>
        <w:rPr/>
        <w:t xml:space="preserve"> рациональные неравенства методом интервалов;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490" w:leader="none"/>
        </w:tabs>
        <w:ind w:firstLine="709"/>
        <w:rPr/>
      </w:pPr>
      <w:r>
        <w:rPr>
          <w:i/>
        </w:rPr>
        <w:t>решать</w:t>
      </w:r>
      <w:r>
        <w:rPr/>
        <w:t xml:space="preserve"> системы неравенств;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490" w:leader="none"/>
        </w:tabs>
        <w:ind w:firstLine="709"/>
        <w:rPr/>
      </w:pPr>
      <w:r>
        <w:rPr>
          <w:i/>
        </w:rPr>
        <w:t>строить</w:t>
      </w:r>
      <w:r>
        <w:rPr/>
        <w:t xml:space="preserve"> график функции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</m:oMath>
      <w:r>
        <w:rPr/>
        <w:t xml:space="preserve"> при натуральном </w:t>
      </w:r>
      <w:r>
        <w:rPr>
          <w:i/>
          <w:lang w:val="en-US"/>
        </w:rPr>
        <w:t>n</w:t>
      </w:r>
      <w:r>
        <w:rPr>
          <w:i/>
        </w:rPr>
        <w:t xml:space="preserve"> </w:t>
      </w:r>
      <w:r>
        <w:rPr/>
        <w:t>и использовать его при решении задач;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490" w:leader="none"/>
        </w:tabs>
        <w:ind w:firstLine="709"/>
        <w:rPr/>
      </w:pPr>
      <w:r>
        <w:rPr>
          <w:i/>
        </w:rPr>
        <w:t>находить</w:t>
      </w:r>
      <w:r>
        <w:rPr/>
        <w:t xml:space="preserve"> корни степени </w:t>
      </w:r>
      <w:r>
        <w:rPr>
          <w:i/>
          <w:lang w:val="en-US"/>
        </w:rPr>
        <w:t>n</w:t>
      </w:r>
      <w:r>
        <w:rPr/>
        <w:t xml:space="preserve">; 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490" w:leader="none"/>
        </w:tabs>
        <w:ind w:firstLine="709"/>
        <w:rPr/>
      </w:pPr>
      <w:r>
        <w:rPr>
          <w:i/>
        </w:rPr>
        <w:t>использовать</w:t>
      </w:r>
      <w:r>
        <w:rPr/>
        <w:t xml:space="preserve"> свойства корней степени </w:t>
      </w:r>
      <w:r>
        <w:rPr>
          <w:i/>
          <w:lang w:val="en-US"/>
        </w:rPr>
        <w:t>n</w:t>
      </w:r>
      <w:r>
        <w:rPr>
          <w:i/>
        </w:rPr>
        <w:t xml:space="preserve"> </w:t>
      </w:r>
      <w:r>
        <w:rPr/>
        <w:t>при тождественных преобразованиях;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490" w:leader="none"/>
        </w:tabs>
        <w:ind w:firstLine="709"/>
        <w:rPr/>
      </w:pPr>
      <w:r>
        <w:rPr>
          <w:i/>
        </w:rPr>
        <w:t>находить</w:t>
      </w:r>
      <w:r>
        <w:rPr/>
        <w:t xml:space="preserve"> значения степеней с рациональными показателями;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490" w:leader="none"/>
        </w:tabs>
        <w:ind w:firstLine="709"/>
        <w:rPr/>
      </w:pPr>
      <w:r>
        <w:rPr>
          <w:i/>
        </w:rPr>
        <w:t>решать</w:t>
      </w:r>
      <w:r>
        <w:rPr/>
        <w:t xml:space="preserve"> основные задачи на арифметическую и геометрическую прогрессии; 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490" w:leader="none"/>
        </w:tabs>
        <w:ind w:firstLine="709"/>
        <w:rPr/>
      </w:pPr>
      <w:r>
        <w:rPr>
          <w:i/>
        </w:rPr>
        <w:t>находить</w:t>
      </w:r>
      <w:r>
        <w:rPr/>
        <w:t xml:space="preserve"> сумму бесконечной геометрической прогрессии со знаменателем, меньшим по модулю единицы;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490" w:leader="none"/>
        </w:tabs>
        <w:ind w:firstLine="709"/>
        <w:rPr/>
      </w:pPr>
      <w:r>
        <w:rPr>
          <w:i/>
        </w:rPr>
        <w:t>находить</w:t>
      </w:r>
      <w:r>
        <w:rPr/>
        <w:t xml:space="preserve"> решения «жизненных» (компетентностных) задач, в которых используются математические средства;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490" w:leader="none"/>
        </w:tabs>
        <w:ind w:firstLine="709"/>
        <w:rPr/>
      </w:pPr>
      <w:r>
        <w:rPr>
          <w:i/>
        </w:rPr>
        <w:t>создавать</w:t>
      </w:r>
      <w:r>
        <w:rPr/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>
      <w:pPr>
        <w:pStyle w:val="Normal"/>
        <w:widowControl w:val="false"/>
        <w:spacing w:before="120" w:after="120"/>
        <w:rPr>
          <w:b/>
          <w:b/>
        </w:rPr>
      </w:pPr>
      <w:r>
        <w:rPr>
          <w:b/>
          <w:i/>
          <w:u w:val="single"/>
        </w:rPr>
        <w:t>Регулятивные УУД</w:t>
      </w:r>
      <w:r>
        <w:rPr>
          <w:b/>
        </w:rPr>
        <w:t>:</w:t>
      </w:r>
    </w:p>
    <w:p>
      <w:pPr>
        <w:pStyle w:val="Normal"/>
        <w:rPr/>
      </w:pPr>
      <w:r>
        <w:rPr/>
        <w:t xml:space="preserve">– </w:t>
      </w:r>
      <w:r>
        <w:rPr/>
        <w:t xml:space="preserve">самостоятельно </w:t>
      </w:r>
      <w:r>
        <w:rPr>
          <w:i/>
        </w:rPr>
        <w:t>обнаруживать</w:t>
      </w:r>
      <w:r>
        <w:rPr/>
        <w:t xml:space="preserve"> и </w:t>
      </w:r>
      <w:r>
        <w:rPr>
          <w:i/>
        </w:rPr>
        <w:t>формулировать</w:t>
      </w:r>
      <w:r>
        <w:rPr/>
        <w:t xml:space="preserve"> проблему в классной и индивидуальной учебной деятельности;</w:t>
      </w:r>
    </w:p>
    <w:p>
      <w:pPr>
        <w:pStyle w:val="Normal"/>
        <w:rPr/>
      </w:pPr>
      <w:r>
        <w:rPr/>
        <w:t xml:space="preserve">– </w:t>
      </w:r>
      <w:r>
        <w:rPr>
          <w:i/>
        </w:rPr>
        <w:t>выдвигать</w:t>
      </w:r>
      <w:r>
        <w:rPr/>
        <w:t xml:space="preserve">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>
      <w:pPr>
        <w:pStyle w:val="Normal"/>
        <w:rPr/>
      </w:pPr>
      <w:r>
        <w:rPr/>
        <w:t xml:space="preserve">– </w:t>
      </w:r>
      <w:r>
        <w:rPr>
          <w:i/>
        </w:rPr>
        <w:t>составлять</w:t>
      </w:r>
      <w:r>
        <w:rPr/>
        <w:t xml:space="preserve"> (индивидуально или в группе) план решения проблемы (выполнения проекта);</w:t>
      </w:r>
    </w:p>
    <w:p>
      <w:pPr>
        <w:pStyle w:val="Normal"/>
        <w:rPr/>
      </w:pPr>
      <w:r>
        <w:rPr/>
        <w:t xml:space="preserve">– </w:t>
      </w:r>
      <w:r>
        <w:rPr>
          <w:i/>
        </w:rPr>
        <w:t>подбирать</w:t>
      </w:r>
      <w:r>
        <w:rPr/>
        <w:t xml:space="preserve"> к каждой проблеме (задаче) адекватную ей теоретическую модель;</w:t>
      </w:r>
    </w:p>
    <w:p>
      <w:pPr>
        <w:pStyle w:val="Normal"/>
        <w:rPr/>
      </w:pPr>
      <w:r>
        <w:rPr/>
        <w:t xml:space="preserve">– </w:t>
      </w:r>
      <w:r>
        <w:rPr/>
        <w:t xml:space="preserve">работая по предложенному или самостоятельно составленному плану, </w:t>
      </w:r>
      <w:r>
        <w:rPr>
          <w:i/>
        </w:rPr>
        <w:t>использовать</w:t>
      </w:r>
      <w:r>
        <w:rPr/>
        <w:t xml:space="preserve"> наряду с основными и дополнительные средства (справочная литература, сложные приборы, компьютер);</w:t>
      </w:r>
    </w:p>
    <w:p>
      <w:pPr>
        <w:pStyle w:val="Normal"/>
        <w:rPr/>
      </w:pPr>
      <w:r>
        <w:rPr/>
        <w:t xml:space="preserve">– </w:t>
      </w:r>
      <w:r>
        <w:rPr>
          <w:i/>
        </w:rPr>
        <w:t>планировать</w:t>
      </w:r>
      <w:r>
        <w:rPr/>
        <w:t xml:space="preserve"> свою индивидуальную образовательную траекторию;</w:t>
      </w:r>
    </w:p>
    <w:p>
      <w:pPr>
        <w:pStyle w:val="Normal"/>
        <w:rPr/>
      </w:pPr>
      <w:r>
        <w:rPr/>
        <w:t xml:space="preserve">– </w:t>
      </w:r>
      <w:r>
        <w:rPr>
          <w:i/>
        </w:rPr>
        <w:t>работать</w:t>
      </w:r>
      <w:r>
        <w:rPr/>
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>
      <w:pPr>
        <w:pStyle w:val="Normal"/>
        <w:rPr/>
      </w:pPr>
      <w:r>
        <w:rPr/>
        <w:t xml:space="preserve">– </w:t>
      </w:r>
      <w:r>
        <w:rPr/>
        <w:t xml:space="preserve">свободно </w:t>
      </w:r>
      <w:r>
        <w:rPr>
          <w:i/>
        </w:rPr>
        <w:t>пользоваться</w:t>
      </w:r>
      <w:r>
        <w:rPr/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>
      <w:pPr>
        <w:pStyle w:val="Normal"/>
        <w:rPr/>
      </w:pPr>
      <w:r>
        <w:rPr/>
        <w:t xml:space="preserve">– </w:t>
      </w:r>
      <w:r>
        <w:rPr/>
        <w:t xml:space="preserve">в ходе представления проекта </w:t>
      </w:r>
      <w:r>
        <w:rPr>
          <w:i/>
        </w:rPr>
        <w:t>давать оценку</w:t>
      </w:r>
      <w:r>
        <w:rPr/>
        <w:t xml:space="preserve"> его результатам;</w:t>
      </w:r>
    </w:p>
    <w:p>
      <w:pPr>
        <w:pStyle w:val="Normal"/>
        <w:rPr/>
      </w:pPr>
      <w:r>
        <w:rPr/>
        <w:t xml:space="preserve">– </w:t>
      </w:r>
      <w:r>
        <w:rPr/>
        <w:t xml:space="preserve">самостоятельно </w:t>
      </w:r>
      <w:r>
        <w:rPr>
          <w:i/>
        </w:rPr>
        <w:t>осознавать</w:t>
      </w:r>
      <w:r>
        <w:rPr/>
        <w:t xml:space="preserve"> причины своего успеха или неуспеха и находить способы выхода из ситуации неуспеха;</w:t>
      </w:r>
    </w:p>
    <w:p>
      <w:pPr>
        <w:pStyle w:val="Normal"/>
        <w:rPr/>
      </w:pPr>
      <w:r>
        <w:rPr/>
        <w:t xml:space="preserve">– </w:t>
      </w:r>
      <w:r>
        <w:rPr>
          <w:i/>
        </w:rPr>
        <w:t>уметь оценить</w:t>
      </w:r>
      <w:r>
        <w:rPr/>
        <w:t xml:space="preserve"> степень успешности своей индивидуальной образовательной деятельности;</w:t>
      </w:r>
    </w:p>
    <w:p>
      <w:pPr>
        <w:pStyle w:val="Normal"/>
        <w:rPr/>
      </w:pPr>
      <w:r>
        <w:rPr/>
        <w:t xml:space="preserve">– </w:t>
      </w:r>
      <w:r>
        <w:rPr>
          <w:i/>
        </w:rPr>
        <w:t>давать оценку</w:t>
      </w:r>
      <w:r>
        <w:rPr/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>
      <w:pPr>
        <w:pStyle w:val="Normal"/>
        <w:ind w:firstLine="284"/>
        <w:rPr/>
      </w:pPr>
      <w:r>
        <w:rPr>
          <w:i/>
        </w:rPr>
        <w:t>Средством формирования</w:t>
      </w:r>
      <w:r>
        <w:rPr/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>
      <w:pPr>
        <w:pStyle w:val="Normal"/>
        <w:ind w:firstLine="284"/>
        <w:rPr/>
      </w:pPr>
      <w:r>
        <w:rPr/>
      </w:r>
    </w:p>
    <w:p>
      <w:pPr>
        <w:pStyle w:val="Normal"/>
        <w:ind w:firstLine="284"/>
        <w:rPr/>
      </w:pPr>
      <w:r>
        <w:rPr/>
      </w:r>
    </w:p>
    <w:p>
      <w:pPr>
        <w:pStyle w:val="Normal"/>
        <w:widowControl w:val="false"/>
        <w:spacing w:before="120" w:after="120"/>
        <w:ind w:firstLine="284"/>
        <w:rPr>
          <w:b/>
          <w:b/>
          <w:i/>
          <w:i/>
          <w:u w:val="single"/>
        </w:rPr>
      </w:pPr>
      <w:r>
        <w:rPr>
          <w:b/>
          <w:i/>
          <w:u w:val="single"/>
        </w:rPr>
        <w:t>Познавательные УУД:</w:t>
      </w:r>
    </w:p>
    <w:p>
      <w:pPr>
        <w:pStyle w:val="Normal"/>
        <w:rPr/>
      </w:pPr>
      <w:r>
        <w:rPr/>
        <w:t xml:space="preserve">– </w:t>
      </w:r>
      <w:r>
        <w:rPr>
          <w:i/>
        </w:rPr>
        <w:t>анализировать, сравнивать, классифицировать и обобщать</w:t>
      </w:r>
      <w:r>
        <w:rPr/>
        <w:t xml:space="preserve"> факты и явления;</w:t>
      </w:r>
    </w:p>
    <w:p>
      <w:pPr>
        <w:pStyle w:val="Normal"/>
        <w:rPr/>
      </w:pPr>
      <w:r>
        <w:rPr/>
        <w:t xml:space="preserve">– </w:t>
      </w:r>
      <w:r>
        <w:rPr>
          <w:i/>
        </w:rPr>
        <w:t>осуществлять</w:t>
      </w:r>
      <w:r>
        <w:rPr/>
        <w:t xml:space="preserve">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>
      <w:pPr>
        <w:pStyle w:val="Normal"/>
        <w:rPr/>
      </w:pPr>
      <w:r>
        <w:rPr/>
        <w:t xml:space="preserve">– </w:t>
      </w:r>
      <w:r>
        <w:rPr>
          <w:i/>
        </w:rPr>
        <w:t>строить</w:t>
      </w:r>
      <w:r>
        <w:rPr/>
        <w:t xml:space="preserve"> логически обоснованное рассуждение, включающее установление причинно-следственных связей;</w:t>
      </w:r>
    </w:p>
    <w:p>
      <w:pPr>
        <w:pStyle w:val="Normal"/>
        <w:rPr/>
      </w:pPr>
      <w:r>
        <w:rPr/>
        <w:t xml:space="preserve">– </w:t>
      </w:r>
      <w:r>
        <w:rPr>
          <w:i/>
        </w:rPr>
        <w:t>создавать</w:t>
      </w:r>
      <w:r>
        <w:rPr/>
        <w:t xml:space="preserve"> математические модели;</w:t>
      </w:r>
    </w:p>
    <w:p>
      <w:pPr>
        <w:pStyle w:val="Normal"/>
        <w:rPr/>
      </w:pPr>
      <w:r>
        <w:rPr>
          <w:color w:val="000000"/>
        </w:rPr>
        <w:t xml:space="preserve">– </w:t>
      </w:r>
      <w:r>
        <w:rPr>
          <w:color w:val="000000"/>
        </w:rPr>
        <w:t>с</w:t>
      </w:r>
      <w:r>
        <w:rPr/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>
      <w:pPr>
        <w:pStyle w:val="Normal"/>
        <w:rPr/>
      </w:pPr>
      <w:r>
        <w:rPr>
          <w:color w:val="000000"/>
        </w:rPr>
        <w:t xml:space="preserve">– </w:t>
      </w:r>
      <w:r>
        <w:rPr>
          <w:i/>
          <w:color w:val="000000"/>
        </w:rPr>
        <w:t>в</w:t>
      </w:r>
      <w:r>
        <w:rPr>
          <w:i/>
        </w:rPr>
        <w:t>ычитывать</w:t>
      </w:r>
      <w:r>
        <w:rPr/>
        <w:t xml:space="preserve"> все уровни текстовой информации. </w:t>
      </w:r>
    </w:p>
    <w:p>
      <w:pPr>
        <w:pStyle w:val="Normal"/>
        <w:rPr/>
      </w:pPr>
      <w:r>
        <w:rPr>
          <w:color w:val="000000"/>
        </w:rPr>
        <w:t xml:space="preserve">– </w:t>
      </w:r>
      <w:r>
        <w:rPr>
          <w:i/>
        </w:rPr>
        <w:t>уметь определять</w:t>
      </w:r>
      <w:r>
        <w:rPr/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>
      <w:pPr>
        <w:pStyle w:val="Normal"/>
        <w:rPr/>
      </w:pPr>
      <w:r>
        <w:rPr>
          <w:color w:val="000000"/>
        </w:rPr>
        <w:t xml:space="preserve">– </w:t>
      </w:r>
      <w:r>
        <w:rPr/>
        <w:t xml:space="preserve">понимая позицию другого человека, </w:t>
      </w:r>
      <w:r>
        <w:rPr>
          <w:i/>
        </w:rPr>
        <w:t>различать</w:t>
      </w:r>
      <w:r>
        <w:rPr/>
        <w:t xml:space="preserve"> в его речи: мнение (точку зрения), доказательство (аргументы), факты;  гипотезы 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>
      <w:pPr>
        <w:pStyle w:val="Normal"/>
        <w:rPr/>
      </w:pPr>
      <w:r>
        <w:rPr>
          <w:color w:val="000000"/>
        </w:rPr>
        <w:t xml:space="preserve">– </w:t>
      </w:r>
      <w:r>
        <w:rPr/>
        <w:t xml:space="preserve">самому </w:t>
      </w:r>
      <w:r>
        <w:rPr>
          <w:i/>
        </w:rPr>
        <w:t>создавать</w:t>
      </w:r>
      <w:r>
        <w:rPr/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>
      <w:pPr>
        <w:pStyle w:val="Normal"/>
        <w:rPr/>
      </w:pPr>
      <w:r>
        <w:rPr>
          <w:color w:val="000000"/>
        </w:rPr>
        <w:t xml:space="preserve">– </w:t>
      </w:r>
      <w:r>
        <w:rPr>
          <w:i/>
        </w:rPr>
        <w:t>уметь</w:t>
      </w:r>
      <w:r>
        <w:rPr/>
        <w:t xml:space="preserve"> </w:t>
      </w:r>
      <w:r>
        <w:rPr>
          <w:i/>
        </w:rPr>
        <w:t>использовать</w:t>
      </w:r>
      <w:r>
        <w:rPr/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>
      <w:pPr>
        <w:pStyle w:val="Normal"/>
        <w:ind w:firstLine="284"/>
        <w:rPr/>
      </w:pPr>
      <w:r>
        <w:rPr>
          <w:i/>
        </w:rPr>
        <w:t>Средством формирования</w:t>
      </w:r>
      <w:r>
        <w:rPr/>
        <w:t xml:space="preserve"> 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>
      <w:pPr>
        <w:pStyle w:val="Normal"/>
        <w:rPr/>
      </w:pPr>
      <w:r>
        <w:rPr/>
        <w:t>1-я ЛР – Использование математических знаний для решения различных математических задач и оценки полученных</w:t>
      </w:r>
      <w:r>
        <w:rPr>
          <w:color w:val="FF0000"/>
        </w:rPr>
        <w:t xml:space="preserve"> </w:t>
      </w:r>
      <w:r>
        <w:rPr/>
        <w:t>результатов.</w:t>
      </w:r>
    </w:p>
    <w:p>
      <w:pPr>
        <w:pStyle w:val="Normal"/>
        <w:rPr/>
      </w:pPr>
      <w:r>
        <w:rPr/>
        <w:t>2-я ЛР – Совокупность умений по использованию доказательной математической речи.</w:t>
      </w:r>
    </w:p>
    <w:p>
      <w:pPr>
        <w:pStyle w:val="Normal"/>
        <w:rPr/>
      </w:pPr>
      <w:r>
        <w:rPr/>
        <w:t>3-я ЛР – Совокупность умений по работе с информацией, в том числе и с различными математическими текстами.</w:t>
      </w:r>
    </w:p>
    <w:p>
      <w:pPr>
        <w:pStyle w:val="Normal"/>
        <w:rPr/>
      </w:pPr>
      <w:r>
        <w:rPr/>
        <w:t xml:space="preserve">4-я ЛР </w:t>
      </w:r>
      <w:r>
        <w:rPr>
          <w:b/>
          <w:color w:val="000000"/>
        </w:rPr>
        <w:t>–</w:t>
      </w:r>
      <w:r>
        <w:rPr/>
        <w:t xml:space="preserve"> Умения использовать математические средства для изучения и описания реальных процессов и явлений.</w:t>
      </w:r>
    </w:p>
    <w:p>
      <w:pPr>
        <w:pStyle w:val="Normal"/>
        <w:rPr>
          <w:color w:val="000000"/>
        </w:rPr>
      </w:pPr>
      <w:r>
        <w:rPr/>
        <w:t>5-я ЛР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– </w:t>
      </w:r>
      <w:r>
        <w:rPr>
          <w:color w:val="000000"/>
        </w:rPr>
        <w:t>Независимость и критичность мышления.</w:t>
      </w:r>
    </w:p>
    <w:p>
      <w:pPr>
        <w:pStyle w:val="Normal"/>
        <w:rPr/>
      </w:pPr>
      <w:r>
        <w:rPr>
          <w:color w:val="000000"/>
        </w:rPr>
        <w:t xml:space="preserve">6-я ЛР </w:t>
      </w:r>
      <w:r>
        <w:rPr>
          <w:b/>
          <w:color w:val="000000"/>
        </w:rPr>
        <w:t xml:space="preserve">– </w:t>
      </w:r>
      <w:r>
        <w:rPr>
          <w:color w:val="000000"/>
        </w:rPr>
        <w:t>Воля и настойчивость в достижении цели.</w:t>
      </w:r>
    </w:p>
    <w:p>
      <w:pPr>
        <w:pStyle w:val="Normal"/>
        <w:widowControl w:val="false"/>
        <w:ind w:firstLine="284"/>
        <w:rPr>
          <w:b/>
          <w:b/>
          <w:i/>
          <w:i/>
          <w:u w:val="single"/>
        </w:rPr>
      </w:pPr>
      <w:r>
        <w:rPr>
          <w:b/>
          <w:i/>
          <w:u w:val="single"/>
        </w:rPr>
        <w:t>Коммуникативные УУД:</w:t>
      </w:r>
    </w:p>
    <w:p>
      <w:pPr>
        <w:pStyle w:val="Normal"/>
        <w:rPr/>
      </w:pPr>
      <w:r>
        <w:rPr/>
        <w:t xml:space="preserve">– </w:t>
      </w:r>
      <w:r>
        <w:rPr/>
        <w:t xml:space="preserve">самостоятельно </w:t>
      </w:r>
      <w:r>
        <w:rPr>
          <w:i/>
        </w:rPr>
        <w:t>организовывать</w:t>
      </w:r>
      <w:r>
        <w:rPr/>
        <w:t xml:space="preserve"> учебное взаимодействие в группе (определять общие цели, договариваться друг с другом и т.д.);</w:t>
      </w:r>
    </w:p>
    <w:p>
      <w:pPr>
        <w:pStyle w:val="Normal"/>
        <w:rPr/>
      </w:pPr>
      <w:r>
        <w:rPr/>
        <w:t xml:space="preserve">– </w:t>
      </w:r>
      <w:r>
        <w:rPr/>
        <w:t xml:space="preserve">отстаивая свою точку зрения, </w:t>
      </w:r>
      <w:r>
        <w:rPr>
          <w:i/>
        </w:rPr>
        <w:t>приводить аргументы</w:t>
      </w:r>
      <w:r>
        <w:rPr/>
        <w:t xml:space="preserve">, подтверждая их фактами; </w:t>
      </w:r>
    </w:p>
    <w:p>
      <w:pPr>
        <w:pStyle w:val="Normal"/>
        <w:rPr/>
      </w:pPr>
      <w:r>
        <w:rPr/>
        <w:t xml:space="preserve">– </w:t>
      </w:r>
      <w:r>
        <w:rPr/>
        <w:t xml:space="preserve">в дискуссии </w:t>
      </w:r>
      <w:r>
        <w:rPr>
          <w:i/>
        </w:rPr>
        <w:t>уметь</w:t>
      </w:r>
      <w:r>
        <w:rPr/>
        <w:t xml:space="preserve"> </w:t>
      </w:r>
      <w:r>
        <w:rPr>
          <w:i/>
        </w:rPr>
        <w:t>выдвинуть</w:t>
      </w:r>
      <w:r>
        <w:rPr/>
        <w:t xml:space="preserve"> контраргументы;</w:t>
      </w:r>
    </w:p>
    <w:p>
      <w:pPr>
        <w:pStyle w:val="Normal"/>
        <w:rPr/>
      </w:pPr>
      <w:r>
        <w:rPr/>
        <w:t xml:space="preserve">– </w:t>
      </w:r>
      <w:r>
        <w:rPr/>
        <w:t xml:space="preserve">учиться </w:t>
      </w:r>
      <w:r>
        <w:rPr>
          <w:i/>
        </w:rPr>
        <w:t>критично относиться</w:t>
      </w:r>
      <w:r>
        <w:rPr/>
        <w:t xml:space="preserve"> к своему мнению, с достоинством </w:t>
      </w:r>
      <w:r>
        <w:rPr>
          <w:i/>
        </w:rPr>
        <w:t>признавать</w:t>
      </w:r>
      <w:r>
        <w:rPr/>
        <w:t xml:space="preserve"> ошибочность своего мнения (если оно таково) и корректировать его;</w:t>
      </w:r>
    </w:p>
    <w:p>
      <w:pPr>
        <w:pStyle w:val="Normal"/>
        <w:rPr/>
      </w:pPr>
      <w:r>
        <w:rPr/>
        <w:t xml:space="preserve">– </w:t>
      </w:r>
      <w:r>
        <w:rPr/>
        <w:t xml:space="preserve">понимая позицию другого, </w:t>
      </w:r>
      <w:r>
        <w:rPr>
          <w:i/>
        </w:rPr>
        <w:t>различать</w:t>
      </w:r>
      <w:r>
        <w:rPr/>
        <w:t xml:space="preserve"> в его речи: мнение (точку зрения), доказательство (аргументы), факты ; гипотезы, аксиомы, теории;</w:t>
      </w:r>
    </w:p>
    <w:p>
      <w:pPr>
        <w:pStyle w:val="Normal"/>
        <w:rPr/>
      </w:pPr>
      <w:r>
        <w:rPr/>
        <w:t xml:space="preserve">– </w:t>
      </w:r>
      <w:r>
        <w:rPr>
          <w:i/>
        </w:rPr>
        <w:t>уметь</w:t>
      </w:r>
      <w:r>
        <w:rPr/>
        <w:t xml:space="preserve"> взглянуть на ситуацию с иной позиции и </w:t>
      </w:r>
      <w:r>
        <w:rPr>
          <w:i/>
        </w:rPr>
        <w:t>договариваться</w:t>
      </w:r>
      <w:r>
        <w:rPr/>
        <w:t xml:space="preserve"> с людьми иных позиций.</w:t>
      </w:r>
    </w:p>
    <w:p>
      <w:pPr>
        <w:pStyle w:val="Normal"/>
        <w:ind w:firstLine="284"/>
        <w:rPr/>
      </w:pPr>
      <w:r>
        <w:rPr>
          <w:i/>
        </w:rPr>
        <w:t>Средством формирования</w:t>
      </w:r>
      <w:r>
        <w:rPr/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>
      <w:pPr>
        <w:pStyle w:val="NoSpacing"/>
        <w:ind w:left="927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contextualSpacing/>
        <w:jc w:val="both"/>
        <w:rPr>
          <w:rFonts w:eastAsia="Calibri"/>
          <w:color w:val="000000"/>
          <w:spacing w:val="-3"/>
          <w:shd w:fill="FFFFFF" w:val="clear"/>
          <w:lang w:eastAsia="en-US"/>
        </w:rPr>
      </w:pPr>
      <w:r>
        <w:rPr>
          <w:rFonts w:eastAsia="Calibri"/>
          <w:color w:val="000000"/>
          <w:spacing w:val="-3"/>
          <w:shd w:fill="FFFFFF" w:val="clear"/>
          <w:lang w:eastAsia="en-US"/>
        </w:rPr>
      </w:r>
    </w:p>
    <w:p>
      <w:pPr>
        <w:pStyle w:val="NoSpacing"/>
        <w:numPr>
          <w:ilvl w:val="0"/>
          <w:numId w:val="14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 курса алгебры в 9 классе</w:t>
      </w:r>
    </w:p>
    <w:p>
      <w:pPr>
        <w:pStyle w:val="NoSpacing"/>
        <w:ind w:left="71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614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2"/>
        <w:gridCol w:w="5529"/>
        <w:gridCol w:w="9553"/>
      </w:tblGrid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34"/>
              <w:spacing w:before="0" w:after="0"/>
              <w:ind w:left="720"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Тема раздела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Основные виды учебной деятельности и формы организации учебных занятий</w:t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34"/>
              <w:spacing w:before="0" w:after="0"/>
              <w:ind w:left="720" w:hanging="0"/>
              <w:contextualSpacing/>
              <w:rPr>
                <w:szCs w:val="24"/>
              </w:rPr>
            </w:pPr>
            <w:r>
              <w:rPr>
                <w:szCs w:val="24"/>
              </w:rPr>
              <w:t>Неравенства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Числовые неравенства и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keepNext/>
              <w:keepLines/>
              <w:spacing w:before="0" w:after="0"/>
              <w:contextualSpacing/>
              <w:jc w:val="both"/>
              <w:rPr/>
            </w:pPr>
            <w:r>
              <w:rPr/>
              <w:t>Распознавать и приводить примеры числовых неравенств, неравенств с переменными, линейных неравенств с одной переменной, двойных неравенств. Формулировать: определения: сравнения двух чисел, решения неравенства с одной переменной, равносильных неравенств, решения системы неравенств с одной переменной, области определения выражения; свойства числовых неравенств, сложения и умножения числовых неравенств. Доказывать: свойства числовых неравенств, теоремы о сложении и умножении числовых неравенств. Решать линейные неравенства. 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промежутки.</w:t>
            </w:r>
          </w:p>
          <w:p>
            <w:pPr>
              <w:pStyle w:val="Normal"/>
              <w:keepNext/>
              <w:keepLines/>
              <w:spacing w:before="0" w:after="0"/>
              <w:contextualSpacing/>
              <w:jc w:val="both"/>
              <w:rPr/>
            </w:pPr>
            <w:r>
              <w:rPr/>
              <w:t>Формы организации учебной деятельности</w:t>
            </w:r>
            <w:r>
              <w:rPr>
                <w:i/>
              </w:rPr>
              <w:t xml:space="preserve">: </w:t>
            </w:r>
            <w:r>
              <w:rPr/>
              <w:t>фронтальная, индивидуальная.</w:t>
            </w:r>
          </w:p>
          <w:p>
            <w:pPr>
              <w:pStyle w:val="Normal"/>
              <w:keepNext/>
              <w:keepLines/>
              <w:spacing w:before="0" w:after="0"/>
              <w:contextualSpacing/>
              <w:jc w:val="both"/>
              <w:rPr/>
            </w:pPr>
            <w:r>
              <w:rPr/>
              <w:t>Виды учебной деятельности: слушание объяснений учителя, самостоятельная работа с учебником, вывод и доказательство формул, анализ формул.</w:t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/>
            </w:pPr>
            <w:r>
              <w:rPr>
                <w:b/>
                <w:bCs/>
              </w:rPr>
              <w:t>Квадратичная функция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  <w:t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знакопостоянства, промежутков монотонности.</w:t>
            </w:r>
          </w:p>
          <w:p>
            <w:pPr>
              <w:pStyle w:val="Style34"/>
              <w:spacing w:before="0" w:after="0"/>
              <w:ind w:hanging="0"/>
              <w:contextualSpacing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Целые уравнения. Дробные рациональные уравнения. Нера</w:t>
              <w:softHyphen/>
              <w:t>венства второй степени с одной переменной. Метод интервалов. Уравнение с двумя переменными и его график. Системы урав</w:t>
              <w:softHyphen/>
              <w:t>нений второй степени. Решение задач с помощью систем уравнений второй степени. Неравенства с двумя переменными и их системы.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keepNext/>
              <w:spacing w:before="0" w:after="0"/>
              <w:contextualSpacing/>
              <w:jc w:val="both"/>
              <w:rPr/>
            </w:pPr>
            <w:r>
              <w:rPr/>
              <w:t>Описывать понятие функции как правила, устанавливающего связь между элементами двух множеств. Формулировать: определения: нуля функции; промежутков знакопостоянства функции; функции, возрастающей (убывающей) на множестве; квадратичной функции; квадратного неравенства; свойства квадратичной функции; правила построения графиков функций с помощью преобразований вида g(x) =g(x) + b; g(x) = g(x + а); g(x)= k g(x). Строить графики функций с помощью преобразований вида g(x) = g(x) + b; g(x)= g(x + а); g(x) = k g(x). Строить график квадратичной функции. По графику квадратичной функции описывать её свойства. Описывать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 Решать квадратные неравенства, используя схему расположения параболы относительно оси абсцисс. Описывать 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 Решать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  <w:p>
            <w:pPr>
              <w:pStyle w:val="13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организации учебной деятельности: фронтальная, индивидуальная </w:t>
            </w:r>
          </w:p>
          <w:p>
            <w:pPr>
              <w:pStyle w:val="13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учебной деятельности: слушание объяснений учителя, самостоятельная работа с учебником, вывод и доказательство формул, анализ формул.</w:t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left="360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>Элементы прикладной математики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keepNext/>
              <w:spacing w:before="0" w:after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  <w:t>Приводить примеры: 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 вероятностных свойств окружающих явлений. Формулировать: определения: абсолютной погрешности, относительной погрешности, достоверного события, невозможного события; классическое определение вероятности; правила: комбинаторное правило суммы, комбинаторное правило произведения. Описывать этапы решения прикладной задачи. Пояснять и записывать формулу сложных процентов. Проводить процентные расчёты с использованием сложных процентов. Находить 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 Проводить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в опытах с равновероятными исходами. Описывать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выборки.</w:t>
            </w:r>
          </w:p>
          <w:p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организации учебной деятельности: фронтальная, индивидуальная.</w:t>
            </w:r>
          </w:p>
          <w:p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учебной деятельности: слушание объяснений учителя, самостоятельная работа с учебником, вывод и доказательство формул, анализ формул.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left="360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bCs/>
              </w:rPr>
              <w:t>Числовые последовательности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firstLine="708"/>
              <w:jc w:val="both"/>
              <w:rPr/>
            </w:pPr>
            <w:r>
              <w:rPr/>
              <w:t xml:space="preserve">Числовые последовательности. Арифметическая и геометрическая прогрессии. Формулы </w:t>
            </w:r>
            <w:r>
              <w:rPr>
                <w:iCs/>
              </w:rPr>
              <w:t xml:space="preserve">п-го </w:t>
            </w:r>
            <w:r>
              <w:rPr/>
              <w:t>члена и суммы первых n членов прогрессии. Бесконечно убывающая геометрическая прогрессия.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  <w:t>Приводить примеры: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 Описывать: понятия последовательности, члена последовательности; способы задания последовательности. Вычислять: члена последовательности, заданной формулой n-го члена или рекуррентно. Формулировать: определения: арифметической прогрессии, геометрической прогрессии; свойства членов арифметической и геометрической прогрессий. Задавать арифметическую и геометрическую прогрессии рекуррентно. Записывать и пояснять формулы общего члена арифметической и геометрической прогрессий. Записывать и доказывать: формулы суммы n первых членов арифметической и геометрической прогрессий; формулы, выражающие свойства членов арифметической и геометрической прогрессий. Вычислять сумму бесконечной геометрической прогрессии, у которой |q| &lt; 1. Представлять бесконечные периодические дроби в виде обыкновенных дробей.</w:t>
            </w:r>
          </w:p>
          <w:p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организации учебной деятельности: фронтальная, индивидуальная. </w:t>
            </w:r>
          </w:p>
          <w:p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учебной деятельности: слушание объяснений учителя, самостоятельная работа с учебником, вывод и доказательство формул, анализ формул.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(итоговое)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Повторить, закрепить и обобщить основные знания, умения, полученные в 9 классе.</w:t>
            </w:r>
          </w:p>
        </w:tc>
      </w:tr>
    </w:tbl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PlainText"/>
        <w:widowControl w:val="false"/>
        <w:spacing w:before="100" w:after="100"/>
        <w:ind w:firstLine="709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Неравенства (20 ч.)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Линейное и квадратное неравенство с одной переменной, частное и общее решение,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неравенства. Элемент множества,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Основная   цель</w:t>
      </w:r>
      <w:r>
        <w:rPr>
          <w:rFonts w:ascii="Times New Roman" w:hAnsi="Times New Roman"/>
          <w:bCs/>
          <w:sz w:val="24"/>
          <w:szCs w:val="24"/>
        </w:rPr>
        <w:t xml:space="preserve"> — ознакомить учащихся с применение: неравенств для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неравенств,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учащихся с понятиями пересечения и объединения множеств.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>
        <w:rPr>
          <w:rFonts w:ascii="Times New Roman" w:hAnsi="Times New Roman"/>
          <w:bCs/>
          <w:iCs/>
          <w:sz w:val="24"/>
          <w:szCs w:val="24"/>
        </w:rPr>
        <w:t xml:space="preserve">ах&gt; b, ах &lt;b, </w:t>
      </w:r>
      <w:r>
        <w:rPr>
          <w:rFonts w:ascii="Times New Roman" w:hAnsi="Times New Roman"/>
          <w:bCs/>
          <w:sz w:val="24"/>
          <w:szCs w:val="24"/>
        </w:rPr>
        <w:t>остановившись специально на случае, когда</w:t>
      </w:r>
      <w:r>
        <w:rPr>
          <w:rFonts w:ascii="Times New Roman" w:hAnsi="Times New Roman"/>
          <w:bCs/>
          <w:iCs/>
          <w:sz w:val="24"/>
          <w:szCs w:val="24"/>
        </w:rPr>
        <w:t xml:space="preserve"> а&lt;</w:t>
      </w:r>
      <w:r>
        <w:rPr>
          <w:rFonts w:ascii="Times New Roman" w:hAnsi="Times New Roman"/>
          <w:bCs/>
          <w:sz w:val="24"/>
          <w:szCs w:val="24"/>
        </w:rPr>
        <w:t>0.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>
      <w:pPr>
        <w:pStyle w:val="PlainText"/>
        <w:widowControl w:val="false"/>
        <w:spacing w:before="100" w:after="100"/>
        <w:ind w:firstLine="709"/>
        <w:jc w:val="both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Квадратичная функция (38 ч.)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Функция, область определение и множество значений функции. Аналитический, графический, табличный, словесный способы задания функции. График функции. Монотонность (возрастание и убывание) функции, ограниченность функции снизу и сверху, наименьшее и наибольшее значения функции, непрерывная функция, выпуклая вверх или вниз. Элементарные функции. Четная и нечетная функции и их графики. 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показателем. 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Основная цель</w:t>
      </w:r>
      <w:r>
        <w:rPr>
          <w:rFonts w:ascii="Times New Roman" w:hAnsi="Times New Roman"/>
          <w:bCs/>
          <w:sz w:val="24"/>
          <w:szCs w:val="24"/>
        </w:rPr>
        <w:t xml:space="preserve"> — расширить сведения о свойствах функций, ознакомить учащихся со свойствами и графиком квадратичной функции.</w:t>
        <w:tab/>
        <w:t>I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начале темы систематизируются сведения о функциях. Повторяются основные понятия: функция, аргумент, область опре</w:t>
        <w:softHyphen/>
        <w:t>деления функции, график. Даются понятия о возрастании и убы</w:t>
        <w:softHyphen/>
        <w:t>вании   функции, промежутках   знакопостоянства.   Тем  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Подготовительным шагом к изучению свойств квадратичной функции является   также рассмотрение вопроса   о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Изучение квадратичной функции начинается с рассмотрения функции </w:t>
      </w:r>
      <w:r>
        <w:rPr>
          <w:rFonts w:ascii="Times New Roman" w:hAnsi="Times New Roman"/>
          <w:bCs/>
          <w:iCs/>
          <w:sz w:val="24"/>
          <w:szCs w:val="24"/>
        </w:rPr>
        <w:t>у = ах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ее свойств и особенностей графика, а также других частных видов квадратичной функции — функций </w:t>
      </w:r>
      <w:r>
        <w:rPr>
          <w:rFonts w:ascii="Times New Roman" w:hAnsi="Times New Roman"/>
          <w:bCs/>
          <w:iCs/>
          <w:sz w:val="24"/>
          <w:szCs w:val="24"/>
        </w:rPr>
        <w:t>у = ах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 xml:space="preserve"> + b, у = а (х - m)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Эти сведения используются при изучении свойств квадратичной функции общего вида. Важно, чтобы учащиеся поняли, что график функции </w:t>
      </w:r>
      <w:r>
        <w:rPr>
          <w:rFonts w:ascii="Times New Roman" w:hAnsi="Times New Roman"/>
          <w:bCs/>
          <w:iCs/>
          <w:sz w:val="24"/>
          <w:szCs w:val="24"/>
        </w:rPr>
        <w:t>у = ах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 xml:space="preserve"> + bх + с </w:t>
      </w:r>
      <w:r>
        <w:rPr>
          <w:rFonts w:ascii="Times New Roman" w:hAnsi="Times New Roman"/>
          <w:bCs/>
          <w:sz w:val="24"/>
          <w:szCs w:val="24"/>
        </w:rPr>
        <w:t xml:space="preserve">может быть получен из графика функции </w:t>
      </w:r>
      <w:r>
        <w:rPr>
          <w:rFonts w:ascii="Times New Roman" w:hAnsi="Times New Roman"/>
          <w:bCs/>
          <w:iCs/>
          <w:sz w:val="24"/>
          <w:szCs w:val="24"/>
        </w:rPr>
        <w:t>у = ах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с помощью двух па</w:t>
        <w:softHyphen/>
        <w:t xml:space="preserve">раллельных переносов. Приемы построения графика функции y = </w:t>
      </w:r>
      <w:r>
        <w:rPr>
          <w:rFonts w:ascii="Times New Roman" w:hAnsi="Times New Roman"/>
          <w:bCs/>
          <w:iCs/>
          <w:sz w:val="24"/>
          <w:szCs w:val="24"/>
        </w:rPr>
        <w:t>ах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 xml:space="preserve"> + bх + с </w:t>
      </w:r>
      <w:r>
        <w:rPr>
          <w:rFonts w:ascii="Times New Roman" w:hAnsi="Times New Roman"/>
          <w:bCs/>
          <w:sz w:val="24"/>
          <w:szCs w:val="24"/>
        </w:rPr>
        <w:t>отрабатываются на конкретных примерах. При этом особое внимание следует уделить формированию у учащих</w:t>
        <w:softHyphen/>
        <w:t>ся умения указывать координаты вершины параболы, ее ось симметрии, направление ветвей параболы.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</w:t>
        <w:softHyphen/>
        <w:t>ции, а также промежутки, в которых функция сохраняет знак.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Учащиеся знакомятся со свойствами степенной функции </w:t>
      </w:r>
      <w:r>
        <w:rPr>
          <w:rFonts w:ascii="Times New Roman" w:hAnsi="Times New Roman"/>
          <w:bCs/>
          <w:iCs/>
          <w:sz w:val="24"/>
          <w:szCs w:val="24"/>
        </w:rPr>
        <w:t>у = х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при четном и нечетном натуральном показателе </w:t>
      </w:r>
      <w:r>
        <w:rPr>
          <w:rFonts w:ascii="Times New Roman" w:hAnsi="Times New Roman"/>
          <w:bCs/>
          <w:iCs/>
          <w:sz w:val="24"/>
          <w:szCs w:val="24"/>
        </w:rPr>
        <w:t xml:space="preserve">п. </w:t>
      </w:r>
      <w:r>
        <w:rPr>
          <w:rFonts w:ascii="Times New Roman" w:hAnsi="Times New Roman"/>
          <w:bCs/>
          <w:sz w:val="24"/>
          <w:szCs w:val="24"/>
        </w:rPr>
        <w:t>Вводит</w:t>
        <w:softHyphen/>
        <w:t>ся понятие корня n-й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Основная цель —</w:t>
      </w:r>
      <w:r>
        <w:rPr>
          <w:rFonts w:ascii="Times New Roman" w:hAnsi="Times New Roman"/>
          <w:bCs/>
          <w:sz w:val="24"/>
          <w:szCs w:val="24"/>
        </w:rPr>
        <w:t xml:space="preserve"> систематизировать и обобщить сведе</w:t>
        <w:softHyphen/>
        <w:t>ния о решении целых и дробных рациональных уравнений с од</w:t>
        <w:softHyphen/>
        <w:t xml:space="preserve">ной переменной, сформировать умение решать неравенства вида </w:t>
      </w:r>
      <w:r>
        <w:rPr>
          <w:rFonts w:ascii="Times New Roman" w:hAnsi="Times New Roman"/>
          <w:bCs/>
          <w:iCs/>
          <w:sz w:val="24"/>
          <w:szCs w:val="24"/>
        </w:rPr>
        <w:t>ах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 xml:space="preserve"> + bх + с &gt;</w:t>
      </w:r>
      <w:r>
        <w:rPr>
          <w:rFonts w:ascii="Times New Roman" w:hAnsi="Times New Roman"/>
          <w:bCs/>
          <w:sz w:val="24"/>
          <w:szCs w:val="24"/>
        </w:rPr>
        <w:t xml:space="preserve">0 или </w:t>
      </w:r>
      <w:r>
        <w:rPr>
          <w:rFonts w:ascii="Times New Roman" w:hAnsi="Times New Roman"/>
          <w:bCs/>
          <w:iCs/>
          <w:sz w:val="24"/>
          <w:szCs w:val="24"/>
        </w:rPr>
        <w:t>ах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 xml:space="preserve"> + bх + с &lt;</w:t>
      </w:r>
      <w:r>
        <w:rPr>
          <w:rFonts w:ascii="Times New Roman" w:hAnsi="Times New Roman"/>
          <w:bCs/>
          <w:sz w:val="24"/>
          <w:szCs w:val="24"/>
        </w:rPr>
        <w:t xml:space="preserve">0, где, </w:t>
      </w:r>
      <w:r>
        <w:rPr>
          <w:rFonts w:ascii="Times New Roman" w:hAnsi="Times New Roman"/>
          <w:bCs/>
          <w:iCs/>
          <w:sz w:val="24"/>
          <w:szCs w:val="24"/>
        </w:rPr>
        <w:t xml:space="preserve">а ≠ </w:t>
      </w:r>
      <w:r>
        <w:rPr>
          <w:rFonts w:ascii="Times New Roman" w:hAnsi="Times New Roman"/>
          <w:bCs/>
          <w:sz w:val="24"/>
          <w:szCs w:val="24"/>
        </w:rPr>
        <w:t>0.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</w:t>
        <w:softHyphen/>
        <w:t>ние и углубление сведений об уравнениях. Вводятся понятия це</w:t>
        <w:softHyphen/>
        <w:t>лого рационального уравнения и его степени. Учащиеся знако</w:t>
        <w:softHyphen/>
        <w:t>мятся с решением уравнений третьей степени и четвертой степени с помощью разложения на множители и введения вспо</w:t>
        <w:softHyphen/>
        <w:t>могательной переменной. Метод решения уравнений путем введе</w:t>
        <w:softHyphen/>
        <w:t>ния вспомогательных переменных будет широко использоваться в дальнейшем при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решении тригонометрических, логарифмиче</w:t>
        <w:softHyphen/>
        <w:t>ских и других видов уравнений.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умений решать неравенства вида </w:t>
      </w:r>
      <w:r>
        <w:rPr>
          <w:rFonts w:ascii="Times New Roman" w:hAnsi="Times New Roman"/>
          <w:bCs/>
          <w:iCs/>
          <w:sz w:val="24"/>
          <w:szCs w:val="24"/>
        </w:rPr>
        <w:t>ах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 xml:space="preserve"> + bх + + с&gt; 0 </w:t>
      </w:r>
      <w:r>
        <w:rPr>
          <w:rFonts w:ascii="Times New Roman" w:hAnsi="Times New Roman"/>
          <w:bCs/>
          <w:sz w:val="24"/>
          <w:szCs w:val="24"/>
        </w:rPr>
        <w:t xml:space="preserve">или </w:t>
      </w:r>
      <w:r>
        <w:rPr>
          <w:rFonts w:ascii="Times New Roman" w:hAnsi="Times New Roman"/>
          <w:bCs/>
          <w:iCs/>
          <w:sz w:val="24"/>
          <w:szCs w:val="24"/>
        </w:rPr>
        <w:t>ах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 xml:space="preserve"> + bх + с &lt;</w:t>
      </w:r>
      <w:r>
        <w:rPr>
          <w:rFonts w:ascii="Times New Roman" w:hAnsi="Times New Roman"/>
          <w:bCs/>
          <w:sz w:val="24"/>
          <w:szCs w:val="24"/>
        </w:rPr>
        <w:t xml:space="preserve">О, где, </w:t>
      </w:r>
      <w:r>
        <w:rPr>
          <w:rFonts w:ascii="Times New Roman" w:hAnsi="Times New Roman"/>
          <w:bCs/>
          <w:iCs/>
          <w:sz w:val="24"/>
          <w:szCs w:val="24"/>
        </w:rPr>
        <w:t>а ≠ 0,</w:t>
      </w:r>
      <w:r>
        <w:rPr>
          <w:rFonts w:ascii="Times New Roman" w:hAnsi="Times New Roman"/>
          <w:bCs/>
          <w:sz w:val="24"/>
          <w:szCs w:val="24"/>
        </w:rPr>
        <w:t xml:space="preserve"> осуществляется с опорой на сведения о графике квадратичной функции.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Учащиеся знакомятся с методом интервалов, с помощью ко</w:t>
        <w:softHyphen/>
        <w:t>торого решаются несложные рациональные неравенства.</w:t>
      </w:r>
    </w:p>
    <w:p>
      <w:pPr>
        <w:pStyle w:val="PlainText"/>
        <w:widowControl w:val="fals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>Уравнение с двумя переменными и его график. Системы урав</w:t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Основная цель</w:t>
      </w:r>
      <w:r>
        <w:rPr>
          <w:rFonts w:ascii="Times New Roman" w:hAnsi="Times New Roman"/>
          <w:bCs/>
          <w:sz w:val="24"/>
          <w:szCs w:val="24"/>
        </w:rPr>
        <w:t xml:space="preserve"> — выработать умение решать простейшие системы, содержащие уравнение второй степени с двумя перемен</w:t>
        <w:softHyphen/>
        <w:t>ными, и текстовые задачи с помощью составления таких систем.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данной теме завершается изучение систем уравнений с дву</w:t>
        <w:softHyphen/>
        <w:t>мя переменными. Основное внимание уделяется системам, в ко</w:t>
        <w:softHyphen/>
        <w:t>торых одно из уравнений первой степени, а другое второй.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</w:t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Привлечение известных учащимся графиков позволяет привести примеры графического решения систем уравнений. С помо</w:t>
        <w:softHyphen/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Изучение темы завершается введением понятий неравенства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Числовые последовательности (17ч.)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Числовая последовательность. Способы задания числовой последовательности. Свойства числовых последовательностей, монотонная последовательность, возрастающая последовательность, убывающая последовательность. Арифметическая прогрессия, разность, возрастающая прогрессия, конечная прогрессия, формула n-го члена арифметической прогрессии, формула суммы членов конечной арифметической прогрессии, характеристическое свойство арифметической прогрессии. Геометрическая прогрессия, знаменатель прогрессии, возрастающая прогрессия, конечная прогрессия, формула n-го члена геометрической прогрессии, формула суммы членов конечной геометрической прогрессии, характеристическое свойство геометрической прогрессии.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Основная цель </w:t>
      </w:r>
      <w:r>
        <w:rPr>
          <w:rFonts w:ascii="Times New Roman" w:hAnsi="Times New Roman"/>
          <w:bCs/>
          <w:sz w:val="24"/>
          <w:szCs w:val="24"/>
        </w:rPr>
        <w:t>— дать понятия об арифметической и геометрической прогрессиях как числовых последовательностях особого вида.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Работа с формулами n-го члена и суммы первых га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Рассматриваются характеристические свойства арифметической   и   геометрической   прогрессий, что   позволяет   расширить круг предлагаемых задач.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Элементы прикладной математики </w:t>
      </w:r>
      <w:r>
        <w:rPr>
          <w:b/>
          <w:caps/>
        </w:rPr>
        <w:t>(</w:t>
      </w:r>
      <w:r>
        <w:rPr>
          <w:b/>
        </w:rPr>
        <w:t>20 ч.</w:t>
      </w:r>
      <w:r>
        <w:rPr>
          <w:b/>
          <w:caps/>
        </w:rPr>
        <w:t>)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Методы решения простейших комбинаторных задач (перебор вариантов, построение дерева вариантов, правило умножения). Факториал.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распределения. Объем, размах, мода, среднее значение. 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Основная цель —</w:t>
      </w:r>
      <w:r>
        <w:rPr>
          <w:rFonts w:ascii="Times New Roman" w:hAnsi="Times New Roman"/>
          <w:bCs/>
          <w:sz w:val="24"/>
          <w:szCs w:val="24"/>
        </w:rPr>
        <w:t xml:space="preserve"> ознакомить учащихся с понятиями пе</w:t>
        <w:softHyphen/>
        <w:t>рестановки, размещения, сочетания и соответствующими форму</w:t>
        <w:softHyphen/>
        <w:t>лами для подсчета их числа; ввести понятия относительной час</w:t>
        <w:softHyphen/>
        <w:t>тоты и вероятности случайного события.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Изучение темы начинается с решения задач, в которых требу</w:t>
        <w:softHyphen/>
        <w:t>ется составить те или иные комбинации элементов и подсчитать их число. Разъясняется комбинаторное правило умножения, ко</w:t>
        <w:softHyphen/>
        <w:t>торое используется в дальнейшем при выводе формул для подсче</w:t>
        <w:softHyphen/>
        <w:t>та числа перестановок, размещений и сочетаний.  При изучении данного материала необходимо обратить внима</w:t>
        <w:softHyphen/>
        <w:t>ние учащихся на различие понятий «размещение» и «сочета</w:t>
        <w:softHyphen/>
        <w:t>ние», сформировать у них умение определять, о каком виде ком</w:t>
        <w:softHyphen/>
        <w:t>бинаций идет речь в задаче.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данной теме учащиеся знакомятся с начальными сведениями из теории вероятностей. Вводится понятие «случайное собы</w:t>
        <w:softHyphen/>
        <w:t>тие», «относительная частота», «вероятность случайного собы</w:t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  <w:softHyphen/>
        <w:t>ности можно применять только к таким моделям реальных собы</w:t>
        <w:softHyphen/>
        <w:t>тий, в которых все исходы являются равновозможными.</w:t>
      </w:r>
    </w:p>
    <w:p>
      <w:pPr>
        <w:pStyle w:val="PlainText"/>
        <w:widowControl w:val="false"/>
        <w:spacing w:before="100" w:after="100"/>
        <w:ind w:left="72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Повторение (итоговое)</w:t>
      </w:r>
    </w:p>
    <w:p>
      <w:pPr>
        <w:pStyle w:val="NormalWeb"/>
        <w:rPr>
          <w:bCs/>
          <w:i/>
          <w:i/>
        </w:rPr>
      </w:pPr>
      <w:r>
        <w:rPr>
          <w:bCs/>
          <w:i/>
        </w:rPr>
        <w:t xml:space="preserve">Основная цель: </w:t>
      </w:r>
    </w:p>
    <w:p>
      <w:pPr>
        <w:pStyle w:val="NoSpacing"/>
        <w:jc w:val="both"/>
        <w:rPr/>
      </w:pPr>
      <w:r>
        <w:rPr>
          <w:b/>
          <w:bCs/>
        </w:rPr>
        <w:t xml:space="preserve">- </w:t>
      </w:r>
      <w:r>
        <w:rPr>
          <w:bCs/>
        </w:rPr>
        <w:t>обобщение и систематизация</w:t>
      </w:r>
      <w:r>
        <w:rPr/>
        <w:t xml:space="preserve"> знаний по основным темам курса алгебры за 9 класс;</w:t>
      </w:r>
    </w:p>
    <w:p>
      <w:pPr>
        <w:pStyle w:val="NoSpacing"/>
        <w:jc w:val="both"/>
        <w:rPr/>
      </w:pPr>
      <w:r>
        <w:rPr>
          <w:bCs/>
        </w:rPr>
        <w:t>-  подготовка к основному государственному экзамену;</w:t>
      </w:r>
    </w:p>
    <w:p>
      <w:pPr>
        <w:pStyle w:val="NoSpacing"/>
        <w:jc w:val="both"/>
        <w:rPr/>
      </w:pPr>
      <w:r>
        <w:rPr>
          <w:bCs/>
        </w:rPr>
        <w:t>-  формирование понимания</w:t>
      </w:r>
      <w:r>
        <w:rPr/>
        <w:t xml:space="preserve"> возможности использования приобретенных знаний и умений в практической деятельности и повседневной жизни.</w:t>
      </w:r>
    </w:p>
    <w:p>
      <w:pPr>
        <w:pStyle w:val="NoSpacing"/>
        <w:jc w:val="both"/>
        <w:rPr/>
      </w:pPr>
      <w:r>
        <w:rPr/>
      </w:r>
    </w:p>
    <w:p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Развернутое тематическое планирование по АЛГЕБРЕ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(УМК: А.Г. Мерзляк, Полонский и др.)  на 3 часа в неделю, (</w:t>
      </w:r>
      <w:r>
        <w:rPr>
          <w:sz w:val="28"/>
          <w:szCs w:val="28"/>
        </w:rPr>
        <w:t>34 недель × 3 = 102 часов</w:t>
      </w:r>
      <w:r>
        <w:rPr>
          <w:b/>
          <w:sz w:val="28"/>
          <w:szCs w:val="28"/>
        </w:rPr>
        <w:t>) всего 102 часа</w:t>
      </w:r>
    </w:p>
    <w:tbl>
      <w:tblPr>
        <w:tblW w:w="14709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528"/>
        <w:gridCol w:w="2838"/>
        <w:gridCol w:w="914"/>
        <w:gridCol w:w="1078"/>
        <w:gridCol w:w="1225"/>
        <w:gridCol w:w="861"/>
        <w:gridCol w:w="2297"/>
        <w:gridCol w:w="675"/>
        <w:gridCol w:w="567"/>
        <w:gridCol w:w="1179"/>
        <w:gridCol w:w="12"/>
        <w:gridCol w:w="533"/>
        <w:gridCol w:w="916"/>
        <w:gridCol w:w="1085"/>
      </w:tblGrid>
      <w:tr>
        <w:trPr>
          <w:trHeight w:val="393" w:hRule="atLeast"/>
          <w:cantSplit w:val="true"/>
        </w:trPr>
        <w:tc>
          <w:tcPr>
            <w:tcW w:w="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№</w:t>
            </w:r>
          </w:p>
          <w:p>
            <w:pPr>
              <w:pStyle w:val="Normal"/>
              <w:rPr/>
            </w:pPr>
            <w:r>
              <w:rPr/>
              <w:t>п/п</w:t>
            </w:r>
          </w:p>
        </w:tc>
        <w:tc>
          <w:tcPr>
            <w:tcW w:w="2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Темы курса</w:t>
            </w:r>
          </w:p>
        </w:tc>
        <w:tc>
          <w:tcPr>
            <w:tcW w:w="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Общее </w:t>
            </w:r>
          </w:p>
          <w:p>
            <w:pPr>
              <w:pStyle w:val="Normal"/>
              <w:rPr/>
            </w:pPr>
            <w:r>
              <w:rPr>
                <w:b/>
              </w:rPr>
              <w:t>кол-во часов</w:t>
            </w: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81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Основные формы образовательного процесса</w:t>
            </w:r>
          </w:p>
        </w:tc>
      </w:tr>
      <w:tr>
        <w:trPr/>
        <w:tc>
          <w:tcPr>
            <w:tcW w:w="5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урочная деят-ть</w:t>
            </w:r>
            <w:r>
              <w:rPr/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0"/>
                <w:szCs w:val="20"/>
              </w:rPr>
              <w:t>(70% от общего кол-ва часов)</w:t>
            </w:r>
          </w:p>
        </w:tc>
        <w:tc>
          <w:tcPr>
            <w:tcW w:w="1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практика</w:t>
            </w:r>
            <w:r>
              <w:rPr/>
              <w:t xml:space="preserve">   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(30%)</w:t>
            </w:r>
          </w:p>
        </w:tc>
        <w:tc>
          <w:tcPr>
            <w:tcW w:w="4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Урочная деятельность</w:t>
            </w:r>
          </w:p>
        </w:tc>
        <w:tc>
          <w:tcPr>
            <w:tcW w:w="37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 xml:space="preserve">Практическая                </w:t>
            </w:r>
          </w:p>
          <w:p>
            <w:pPr>
              <w:pStyle w:val="Normal"/>
              <w:rPr/>
            </w:pPr>
            <w:r>
              <w:rPr/>
              <w:t xml:space="preserve">               </w:t>
            </w:r>
            <w:r>
              <w:rPr/>
              <w:t>деятельность</w:t>
            </w:r>
          </w:p>
        </w:tc>
      </w:tr>
      <w:tr>
        <w:trPr/>
        <w:tc>
          <w:tcPr>
            <w:tcW w:w="5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3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Диагностика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прак/раб.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с/р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проект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иссл/раб</w:t>
            </w:r>
          </w:p>
        </w:tc>
      </w:tr>
      <w:tr>
        <w:trPr>
          <w:trHeight w:val="1249" w:hRule="atLeast"/>
        </w:trPr>
        <w:tc>
          <w:tcPr>
            <w:tcW w:w="5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к/р,контр.тестиров.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зач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ет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Повторение  курса 8 класса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Spacing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Неравенства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Spacing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Квадратичная</w:t>
            </w:r>
            <w:r>
              <w:rPr/>
              <w:t xml:space="preserve"> </w:t>
            </w:r>
            <w:r>
              <w:rPr>
                <w:b/>
              </w:rPr>
              <w:t>функция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Spacing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0" w:hRule="atLeast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Элементы прикладной математики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Spacing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Числовые последовательности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Обобщающее повторение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3" w:hRule="atLeast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102 ч.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Используемые ресурсы: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numPr>
          <w:ilvl w:val="0"/>
          <w:numId w:val="11"/>
        </w:numPr>
        <w:rPr/>
      </w:pPr>
      <w:r>
        <w:rPr>
          <w:lang w:bidi="he-IL"/>
        </w:rPr>
        <w:t>А.Г. Мерзляк, В.Б. Полонский, М.С. Якир. Алгебра: 9 класс: учебник для учащихся общеобразовательных организаций, – М.: Вентана-Граф, 2019</w:t>
      </w:r>
    </w:p>
    <w:p>
      <w:pPr>
        <w:pStyle w:val="Normal"/>
        <w:numPr>
          <w:ilvl w:val="0"/>
          <w:numId w:val="11"/>
        </w:numPr>
        <w:rPr/>
      </w:pPr>
      <w:r>
        <w:rPr>
          <w:color w:val="000000"/>
        </w:rPr>
        <w:t>Алгебра  9 кл.: мет</w:t>
      </w:r>
      <w:r>
        <w:rPr/>
        <w:t>о</w:t>
      </w:r>
      <w:r>
        <w:rPr>
          <w:color w:val="000000"/>
        </w:rPr>
        <w:t>дическое  п</w:t>
      </w:r>
      <w:r>
        <w:rPr/>
        <w:t>о</w:t>
      </w:r>
      <w:r>
        <w:rPr>
          <w:color w:val="000000"/>
        </w:rPr>
        <w:t xml:space="preserve">собие </w:t>
      </w:r>
      <w:r>
        <w:rPr/>
        <w:t>/Е.В. Буцко, А.Г. Мерзляк, В.Б. Полонский, М.С. Якир./ – М. :Вентана – Граф, 2017 г.</w:t>
      </w:r>
    </w:p>
    <w:p>
      <w:pPr>
        <w:pStyle w:val="NoSpacing"/>
        <w:numPr>
          <w:ilvl w:val="0"/>
          <w:numId w:val="11"/>
        </w:numPr>
        <w:rPr/>
      </w:pPr>
      <w:r>
        <w:rPr/>
        <w:t>Авторская программа основного общего образования по Математике: 5 – 11 классы / А.Г. Мерзляк, В.Б. Полонский, М.С. Якир, Е.В.Буцко – М.: Вентана-граф, 2017 г.</w:t>
      </w:r>
    </w:p>
    <w:p>
      <w:pPr>
        <w:pStyle w:val="Normal"/>
        <w:spacing w:before="0" w:after="200"/>
        <w:contextualSpacing/>
        <w:jc w:val="both"/>
        <w:rPr/>
      </w:pPr>
      <w:r>
        <w:rPr/>
      </w:r>
    </w:p>
    <w:p>
      <w:pPr>
        <w:pStyle w:val="BodyTextIndent2"/>
        <w:spacing w:lineRule="auto" w:line="360"/>
        <w:ind w:left="0"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8. Планируемые результаты освоения учебной программы по предмету «Алгебра»</w:t>
      </w:r>
    </w:p>
    <w:p>
      <w:pPr>
        <w:pStyle w:val="Normal"/>
        <w:numPr>
          <w:ilvl w:val="0"/>
          <w:numId w:val="0"/>
        </w:numPr>
        <w:spacing w:before="0" w:after="0"/>
        <w:ind w:firstLine="709"/>
        <w:contextualSpacing/>
        <w:jc w:val="both"/>
        <w:outlineLvl w:val="0"/>
        <w:rPr>
          <w:b/>
          <w:b/>
          <w:u w:val="single"/>
        </w:rPr>
      </w:pPr>
      <w:r>
        <w:rPr>
          <w:b/>
          <w:u w:val="single"/>
        </w:rPr>
        <w:t>Неравенства</w:t>
      </w:r>
    </w:p>
    <w:p>
      <w:pPr>
        <w:pStyle w:val="Normal"/>
        <w:spacing w:before="0" w:after="0"/>
        <w:ind w:firstLine="709"/>
        <w:contextualSpacing/>
        <w:jc w:val="both"/>
        <w:rPr>
          <w:b/>
          <w:b/>
        </w:rPr>
      </w:pPr>
      <w:r>
        <w:rPr>
          <w:b/>
        </w:rPr>
        <w:t>Выпускник научится: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понимать и применять терминологию и символику, связанные с отношением неравенства, свойства числовых неравенств;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 xml:space="preserve">применять аппарат неравенств для решения задач из различных разделов курса. 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b/>
        </w:rPr>
        <w:t>Выпускник получит возможность научиться</w:t>
      </w:r>
      <w:r>
        <w:rPr/>
        <w:t>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применять графические представления для исследования неравенств, систем неравенств, содержащих буквенные коэффициенты.</w:t>
      </w:r>
    </w:p>
    <w:p>
      <w:pPr>
        <w:pStyle w:val="Normal"/>
        <w:numPr>
          <w:ilvl w:val="0"/>
          <w:numId w:val="0"/>
        </w:numPr>
        <w:spacing w:before="0" w:after="0"/>
        <w:ind w:firstLine="709"/>
        <w:contextualSpacing/>
        <w:jc w:val="both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before="0" w:after="0"/>
        <w:ind w:firstLine="709"/>
        <w:contextualSpacing/>
        <w:jc w:val="both"/>
        <w:outlineLvl w:val="0"/>
        <w:rPr>
          <w:b/>
          <w:b/>
          <w:u w:val="single"/>
        </w:rPr>
      </w:pPr>
      <w:r>
        <w:rPr>
          <w:b/>
          <w:u w:val="single"/>
        </w:rPr>
        <w:t>Функции</w:t>
      </w:r>
    </w:p>
    <w:p>
      <w:pPr>
        <w:pStyle w:val="ListParagraph"/>
        <w:spacing w:lineRule="auto" w:line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ListParagraph"/>
        <w:spacing w:lineRule="auto" w:line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 использовать функциональные понятия, язык (термины, символические обозначения);</w:t>
      </w:r>
    </w:p>
    <w:p>
      <w:pPr>
        <w:pStyle w:val="ListParagraph"/>
        <w:spacing w:lineRule="auto" w:line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>
      <w:pPr>
        <w:pStyle w:val="ListParagraph"/>
        <w:spacing w:lineRule="auto" w:line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>
      <w:pPr>
        <w:pStyle w:val="ListParagraph"/>
        <w:spacing w:lineRule="auto" w:line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 использовать язык последовательностей (термины, символические обозначения)</w:t>
      </w:r>
    </w:p>
    <w:p>
      <w:pPr>
        <w:pStyle w:val="ListParagraph"/>
        <w:spacing w:lineRule="auto" w:line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b/>
        </w:rPr>
        <w:t>Выпускник получит возможность научиться</w:t>
      </w:r>
      <w:r>
        <w:rPr/>
        <w:t>:</w:t>
      </w:r>
    </w:p>
    <w:p>
      <w:pPr>
        <w:pStyle w:val="Normal"/>
        <w:spacing w:before="0" w:after="0"/>
        <w:ind w:firstLine="709"/>
        <w:contextualSpacing/>
        <w:mirrorIndents/>
        <w:rPr/>
      </w:pPr>
      <w:r>
        <w:rPr/>
        <w:t> </w:t>
      </w:r>
      <w:r>
        <w:rPr/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>
      <w:pPr>
        <w:pStyle w:val="Normal"/>
        <w:spacing w:before="0" w:after="0"/>
        <w:ind w:firstLine="709"/>
        <w:contextualSpacing/>
        <w:mirrorIndents/>
        <w:rPr/>
      </w:pPr>
      <w:r>
        <w:rPr/>
        <w:t>использовать функциональные представления и свойства функций решения математических задач из различных разделов курса;</w:t>
      </w:r>
    </w:p>
    <w:p>
      <w:pPr>
        <w:pStyle w:val="Normal"/>
        <w:spacing w:before="0" w:after="0"/>
        <w:ind w:firstLine="709"/>
        <w:contextualSpacing/>
        <w:mirrorIndents/>
        <w:rPr/>
      </w:pPr>
      <w:r>
        <w:rPr/>
        <w:t xml:space="preserve">   </w:t>
      </w:r>
      <w:r>
        <w:rPr/>
        <w:t xml:space="preserve">решать комбинированные задачи с применением формул </w:t>
      </w:r>
      <w:r>
        <w:rPr>
          <w:lang w:val="en-US"/>
        </w:rPr>
        <w:t>n</w:t>
      </w:r>
      <w:r>
        <w:rPr/>
        <w:t xml:space="preserve">-го члена и суммы первых </w:t>
      </w:r>
      <w:r>
        <w:rPr>
          <w:lang w:val="en-US"/>
        </w:rPr>
        <w:t>n</w:t>
      </w:r>
      <w:r>
        <w:rPr/>
        <w:t xml:space="preserve"> членов арифметической и геометрической прогрессий, применяя при этом аппарат уравнений и неравенств;</w:t>
      </w:r>
    </w:p>
    <w:p>
      <w:pPr>
        <w:pStyle w:val="Normal"/>
        <w:spacing w:before="0" w:after="0"/>
        <w:ind w:firstLine="709"/>
        <w:contextualSpacing/>
        <w:mirrorIndents/>
        <w:rPr/>
      </w:pPr>
      <w:r>
        <w:rPr/>
        <w:t xml:space="preserve"> </w:t>
      </w:r>
      <w:r>
        <w:rPr/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>
      <w:pPr>
        <w:pStyle w:val="Normal"/>
        <w:numPr>
          <w:ilvl w:val="0"/>
          <w:numId w:val="0"/>
        </w:numPr>
        <w:spacing w:before="0" w:after="0"/>
        <w:ind w:firstLine="709"/>
        <w:contextualSpacing/>
        <w:jc w:val="both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before="0" w:after="0"/>
        <w:ind w:firstLine="709"/>
        <w:contextualSpacing/>
        <w:jc w:val="both"/>
        <w:outlineLvl w:val="0"/>
        <w:rPr>
          <w:b/>
          <w:b/>
          <w:u w:val="single"/>
        </w:rPr>
      </w:pPr>
      <w:r>
        <w:rPr>
          <w:b/>
          <w:u w:val="single"/>
        </w:rPr>
        <w:t>Элементы прикладной математики</w:t>
      </w:r>
    </w:p>
    <w:p>
      <w:pPr>
        <w:pStyle w:val="ListParagraph"/>
        <w:spacing w:lineRule="auto" w:line="240"/>
        <w:ind w:left="0"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>
      <w:pPr>
        <w:pStyle w:val="ListParagraph"/>
        <w:spacing w:lineRule="auto" w:line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величин;</w:t>
      </w:r>
    </w:p>
    <w:p>
      <w:pPr>
        <w:pStyle w:val="ListParagraph"/>
        <w:spacing w:lineRule="auto" w:line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>
      <w:pPr>
        <w:pStyle w:val="ListParagraph"/>
        <w:spacing w:lineRule="auto" w:line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относительную частоту и вероятность случайного события;</w:t>
      </w:r>
    </w:p>
    <w:p>
      <w:pPr>
        <w:pStyle w:val="ListParagraph"/>
        <w:spacing w:lineRule="auto" w:line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решать комбинаторные задачи на нахождение числа объектов или комбинаций.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b/>
        </w:rPr>
        <w:t>Выпускник получит возможность научиться</w:t>
      </w:r>
      <w:r>
        <w:rPr/>
        <w:t>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понять, что погрешность результата вычислений должна быть соизмерима с погрешностью исходных данных;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 </w:t>
      </w:r>
      <w:r>
        <w:rPr/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научиться некоторым специальным приёмам решения комбинаторных задач.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ind w:left="1300" w:hanging="0"/>
        <w:rPr/>
      </w:pP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Элементы адаптации программы для одаренных и отстающих учеников</w:t>
      </w:r>
    </w:p>
    <w:p>
      <w:pPr>
        <w:pStyle w:val="Normal"/>
        <w:spacing w:lineRule="exact" w:line="2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35"/>
        <w:ind w:left="260" w:firstLine="720"/>
        <w:jc w:val="both"/>
        <w:rPr/>
      </w:pPr>
      <w:r>
        <w:rPr/>
        <w:t xml:space="preserve">При опросе </w:t>
      </w:r>
      <w:r>
        <w:rPr>
          <w:b/>
        </w:rPr>
        <w:t>слабоуспевающим</w:t>
      </w:r>
      <w:r>
        <w:rPr/>
        <w:t xml:space="preserve"> школьникам дается примерный план ответа, разрешается пользоваться планом, составленным дома, больше времени готовиться у доски, делать предварительные записи, пользоваться наглядными пособиями и т.к. Ученикам задаются наводящие вопросы, помогающие последовательно излагать материал. В процессе изучения нового материала внимание отстающих учеников концентрируется на наиболее важных и сложных разделах изучаемой темы, учитель чаще обращается к ним с вопросами, выясняя степень понимания учебного материала. При организации домашнего задания для таких детей подбирается задания по осознанию и исправлению ошибок.</w:t>
      </w:r>
    </w:p>
    <w:p>
      <w:pPr>
        <w:pStyle w:val="Normal"/>
        <w:spacing w:lineRule="exact" w:lin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ind w:left="260" w:hanging="0"/>
        <w:jc w:val="both"/>
        <w:rPr/>
      </w:pPr>
      <w:r>
        <w:rPr/>
        <w:t xml:space="preserve">Для активизации </w:t>
      </w:r>
      <w:r>
        <w:rPr>
          <w:b/>
          <w:bCs/>
        </w:rPr>
        <w:t>слабоуспевающих учащихся</w:t>
      </w:r>
      <w:r>
        <w:rPr/>
        <w:t xml:space="preserve"> на уроке, повышения мотивации к изучению математики используются: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опорные карточки, подстановочные упражнения;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опорные схемы;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тестовый материал или сборники упражнений, с помощью которых выполняются тренировочные упражнения (тренинг) от простого к сложному;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таблицы, плакаты и схемы для самоконтроля.</w:t>
      </w:r>
    </w:p>
    <w:p>
      <w:pPr>
        <w:pStyle w:val="Normal"/>
        <w:ind w:left="260" w:hanging="0"/>
        <w:rPr/>
      </w:pPr>
      <w:r>
        <w:rPr/>
        <w:t xml:space="preserve">  </w:t>
      </w:r>
      <w:r>
        <w:rPr/>
        <w:t>С целью профилактики работы со слабоуспевающими необходимо:</w:t>
      </w:r>
    </w:p>
    <w:p>
      <w:pPr>
        <w:pStyle w:val="Normal"/>
        <w:spacing w:lineRule="exact" w:line="12"/>
        <w:rPr/>
      </w:pPr>
      <w:r>
        <w:rPr/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подкреплять сильного ученика при работе в паре со слабым (ведущая роль отводится сильному ученику), - проводить дополнительные консультации,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снижать темп опроса,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проверять запись домашних работ,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организовать специальную систему домашних заданий: подготовка памяток; творческие задания, разбивка домашнего задания на блоки, -ссылка на аналогичное задание, выполненное ранее,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напоминать прием и способ выполнения задания, -сделать ссылку на правило,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проверять</w:t>
        <w:tab/>
        <w:t>все</w:t>
        <w:tab/>
        <w:t>домашние</w:t>
        <w:tab/>
        <w:t>задания, контролировать</w:t>
        <w:tab/>
        <w:t>выполнение</w:t>
        <w:tab/>
        <w:t>их после уроков</w:t>
        <w:tab/>
        <w:t>(в случае отсутствия),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регулярно оповещать родителей об успеваемости слабоуспевающего ребенка.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ind w:left="260" w:firstLine="708"/>
        <w:rPr/>
      </w:pPr>
      <w:r>
        <w:rPr/>
        <w:t xml:space="preserve">Для активизации </w:t>
      </w:r>
      <w:r>
        <w:rPr>
          <w:b/>
          <w:bCs/>
        </w:rPr>
        <w:t xml:space="preserve">одаренных учащихся </w:t>
      </w:r>
      <w:r>
        <w:rPr/>
        <w:t xml:space="preserve">на уроке, повышения мотивации к изучению математики используются разнообразные </w:t>
      </w:r>
      <w:r>
        <w:rPr>
          <w:b/>
          <w:bCs/>
        </w:rPr>
        <w:t>формы и методы работы</w:t>
      </w:r>
      <w:r>
        <w:rPr/>
        <w:t>:</w:t>
      </w:r>
    </w:p>
    <w:p>
      <w:pPr>
        <w:pStyle w:val="Normal"/>
        <w:spacing w:lineRule="exact" w:lin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10"/>
        <w:rPr/>
      </w:pPr>
      <w:r>
        <w:rPr/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Разноуровневые карточки с заданиями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Тестовый материал или сборники упражнений, с помощью которых выполняются тренировочные упражнения (тренинг) от простого к сложному.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Таблицы, плакаты и схемы для самоконтроля;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Карточки, в которых показаны образцы того, как следует выполнять задание.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.Карточки для индивидуальной работы;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Задания с выбором ответа.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Групповой проект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BodyTextIndent2"/>
        <w:spacing w:lineRule="auto" w:line="360"/>
        <w:ind w:left="0" w:firstLine="567"/>
        <w:jc w:val="center"/>
        <w:rPr/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КРИТЕРИИ И НОРМЫ ОЦЕНКИ ЗНАНИЙ, УМЕНИЙ И НАВЫКОВ  ПО АЛГЕБРЕ.</w:t>
      </w:r>
    </w:p>
    <w:p>
      <w:pPr>
        <w:pStyle w:val="Normal"/>
        <w:ind w:left="360" w:hanging="0"/>
        <w:jc w:val="both"/>
        <w:rPr>
          <w:b/>
          <w:b/>
          <w:u w:val="single"/>
        </w:rPr>
      </w:pPr>
      <w:r>
        <w:rPr>
          <w:b/>
          <w:u w:val="single"/>
        </w:rPr>
        <w:t>Оценка письменных контрольных работ по алгебре.</w:t>
      </w:r>
    </w:p>
    <w:p>
      <w:pPr>
        <w:pStyle w:val="Normal"/>
        <w:ind w:left="360" w:hanging="0"/>
        <w:jc w:val="both"/>
        <w:rPr/>
      </w:pPr>
      <w:r>
        <w:rPr/>
        <w:t>Ответ оценивается отметкой «</w:t>
      </w:r>
      <w:r>
        <w:rPr>
          <w:b/>
          <w:bCs/>
        </w:rPr>
        <w:t>5</w:t>
      </w:r>
      <w:r>
        <w:rPr/>
        <w:t>», если:</w:t>
      </w:r>
    </w:p>
    <w:p>
      <w:pPr>
        <w:pStyle w:val="Normal"/>
        <w:ind w:left="360" w:hanging="0"/>
        <w:jc w:val="both"/>
        <w:rPr/>
      </w:pPr>
      <w:r>
        <w:rPr/>
        <w:t>- работа выполнена полностью;</w:t>
      </w:r>
    </w:p>
    <w:p>
      <w:pPr>
        <w:pStyle w:val="Normal"/>
        <w:ind w:left="360" w:hanging="0"/>
        <w:jc w:val="both"/>
        <w:rPr/>
      </w:pPr>
      <w:r>
        <w:rPr/>
        <w:t>- в логических рассуждениях и обосновании решения нет пробелов и ошибок;</w:t>
      </w:r>
    </w:p>
    <w:p>
      <w:pPr>
        <w:pStyle w:val="Normal"/>
        <w:ind w:left="360" w:hanging="0"/>
        <w:jc w:val="both"/>
        <w:rPr/>
      </w:pPr>
      <w:r>
        <w:rPr/>
        <w:t>-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>
      <w:pPr>
        <w:pStyle w:val="Normal"/>
        <w:ind w:left="360" w:hanging="0"/>
        <w:jc w:val="both"/>
        <w:rPr/>
      </w:pPr>
      <w:r>
        <w:rPr/>
        <w:t>Отметка «</w:t>
      </w:r>
      <w:r>
        <w:rPr>
          <w:b/>
          <w:bCs/>
        </w:rPr>
        <w:t>4</w:t>
      </w:r>
      <w:r>
        <w:rPr/>
        <w:t>» ставится в следующих случаях:</w:t>
      </w:r>
    </w:p>
    <w:p>
      <w:pPr>
        <w:pStyle w:val="Normal"/>
        <w:ind w:left="360" w:hanging="0"/>
        <w:jc w:val="both"/>
        <w:rPr/>
      </w:pPr>
      <w:r>
        <w:rPr/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>
      <w:pPr>
        <w:pStyle w:val="Normal"/>
        <w:ind w:left="360" w:hanging="0"/>
        <w:jc w:val="both"/>
        <w:rPr/>
      </w:pPr>
      <w:r>
        <w:rPr/>
        <w:t>- допущены одна ошибка или есть два – три недочѐта в выкладках, рисунках, чертежах или графиках (если эти виды работ не являлись специальным объектом проверки).</w:t>
      </w:r>
    </w:p>
    <w:p>
      <w:pPr>
        <w:pStyle w:val="Normal"/>
        <w:ind w:left="360" w:hanging="0"/>
        <w:jc w:val="both"/>
        <w:rPr/>
      </w:pPr>
      <w:r>
        <w:rPr/>
        <w:t>Отметка «</w:t>
      </w:r>
      <w:r>
        <w:rPr>
          <w:b/>
          <w:bCs/>
        </w:rPr>
        <w:t>3</w:t>
      </w:r>
      <w:r>
        <w:rPr/>
        <w:t>» ставится, если:</w:t>
      </w:r>
    </w:p>
    <w:p>
      <w:pPr>
        <w:pStyle w:val="Normal"/>
        <w:ind w:left="360" w:hanging="0"/>
        <w:jc w:val="both"/>
        <w:rPr/>
      </w:pPr>
      <w:r>
        <w:rPr/>
        <w:t>-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>
      <w:pPr>
        <w:pStyle w:val="Normal"/>
        <w:ind w:left="360" w:hanging="0"/>
        <w:jc w:val="both"/>
        <w:rPr/>
      </w:pPr>
      <w:r>
        <w:rPr/>
        <w:t>Отметка «</w:t>
      </w:r>
      <w:r>
        <w:rPr>
          <w:b/>
          <w:bCs/>
        </w:rPr>
        <w:t>2</w:t>
      </w:r>
      <w:r>
        <w:rPr/>
        <w:t>» ставится, если:</w:t>
      </w:r>
    </w:p>
    <w:p>
      <w:pPr>
        <w:pStyle w:val="Normal"/>
        <w:ind w:left="360" w:hanging="0"/>
        <w:jc w:val="both"/>
        <w:rPr/>
      </w:pPr>
      <w:r>
        <w:rPr/>
        <w:t>- допущены существенные ошибки, показавшие, что обучающийся не обладает обязательными умениями по данной теме в полной мере.</w:t>
      </w:r>
    </w:p>
    <w:p>
      <w:pPr>
        <w:pStyle w:val="Normal"/>
        <w:ind w:left="360" w:hanging="0"/>
        <w:jc w:val="both"/>
        <w:rPr/>
      </w:pPr>
      <w:r>
        <w:rPr/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ind w:left="360" w:hanging="0"/>
        <w:jc w:val="center"/>
        <w:rPr>
          <w:b/>
          <w:b/>
          <w:u w:val="single"/>
        </w:rPr>
      </w:pPr>
      <w:r>
        <w:rPr>
          <w:b/>
          <w:u w:val="single"/>
        </w:rPr>
        <w:t>Используемые формы, способы и средства проверки и оценки образовательных результатов</w:t>
      </w:r>
    </w:p>
    <w:p>
      <w:pPr>
        <w:pStyle w:val="Normal"/>
        <w:ind w:left="360" w:hanging="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left="360" w:hanging="0"/>
        <w:jc w:val="both"/>
        <w:rPr/>
      </w:pPr>
      <w:r>
        <w:rPr/>
        <w:t>Оценка знаний – систематический процесс, который состоит в определении степени соответствия имеющихся знаний, умений, навыков, предварительно планируемых. Процесс оценки включает в себя такие компоненты: определение целей обучения; выбор контрольных заданий, проверяющих достижение этих целей; отметку или другой способ выражения результатов проверки. В зависимости от поставленных целей по-разному строится программа контроля, подбираются различные типы вопросов и заданий. Но применение примерных норм оценки знаний должно внести единообразие в оценку знаний и умений учащихся и сделать ее более объективной. Примерные нормы представляют основу, исходя из которой, учитель оценивает знания и умения учащихся.</w:t>
      </w:r>
    </w:p>
    <w:p>
      <w:pPr>
        <w:pStyle w:val="Normal"/>
        <w:ind w:left="360" w:hanging="0"/>
        <w:jc w:val="both"/>
        <w:rPr/>
      </w:pPr>
      <w:r>
        <w:rPr/>
        <w:t>Содержание и объем материала, подлежащего проверке и оценке, определяются программой по математике для основной 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>
      <w:pPr>
        <w:pStyle w:val="Normal"/>
        <w:ind w:left="360" w:hanging="0"/>
        <w:jc w:val="both"/>
        <w:rPr/>
      </w:pPr>
      <w:r>
        <w:rPr/>
        <w:t>Основными формами проверки знаний и умений учащихся по математике в основной школе являются опрос, экзамен, зачет, контрольная работа, самостоятельная работа, тестирование, проверочная работа, проверка письменных домашних работ, наряду с которыми применяются и другие формы проверки.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>
      <w:pPr>
        <w:pStyle w:val="Normal"/>
        <w:ind w:left="360" w:hanging="0"/>
        <w:jc w:val="both"/>
        <w:rPr/>
      </w:pPr>
      <w:r>
        <w:rPr/>
        <w:t>При оценке устных ответов и письменных работ 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допущенных погрешностей.</w:t>
      </w:r>
    </w:p>
    <w:p>
      <w:pPr>
        <w:pStyle w:val="Normal"/>
        <w:ind w:left="360" w:hanging="0"/>
        <w:jc w:val="both"/>
        <w:rPr/>
      </w:pPr>
      <w:r>
        <w:rPr/>
        <w:t>Среди погрешностей выделяются ошибки, недочеты и мелкие погрешности.</w:t>
      </w:r>
    </w:p>
    <w:p>
      <w:pPr>
        <w:pStyle w:val="Normal"/>
        <w:ind w:left="360" w:hanging="0"/>
        <w:jc w:val="both"/>
        <w:rPr/>
      </w:pPr>
      <w:r>
        <w:rPr/>
        <w:t>Погрешность считается ошибкой, если она свидетельствует о том, что ученик не овладел основными знаниями, умениями и их применением.</w:t>
      </w:r>
    </w:p>
    <w:p>
      <w:pPr>
        <w:pStyle w:val="Normal"/>
        <w:ind w:left="360" w:hanging="0"/>
        <w:jc w:val="both"/>
        <w:rPr/>
      </w:pPr>
      <w:r>
        <w:rPr>
          <w:b/>
        </w:rPr>
        <w:t>К недочетам</w:t>
      </w:r>
      <w:r>
        <w:rPr/>
        <w:t xml:space="preserve">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соответствии с программой основными. К недочетам относятся погрешности, объясняющиеся рассеянностью или недосмотром, но которые не привели к искажению смысла полученного учеником задания или способа его выполнения. Грамматическая ошибка, допущенная в написании известного учащемуся математического термина, небрежная запись, небрежное выполнение чертежа считаются недочетом.</w:t>
      </w:r>
    </w:p>
    <w:p>
      <w:pPr>
        <w:pStyle w:val="Normal"/>
        <w:ind w:left="360" w:hanging="0"/>
        <w:jc w:val="both"/>
        <w:rPr/>
      </w:pPr>
      <w:r>
        <w:rPr>
          <w:b/>
        </w:rPr>
        <w:t>К мелким погрешностям</w:t>
      </w:r>
      <w:r>
        <w:rPr/>
        <w:t xml:space="preserve"> относятся погрешности в устной и письменной речи, не искажающие смысла ответа или решения, случайные описки и т. п.</w:t>
      </w:r>
    </w:p>
    <w:p>
      <w:pPr>
        <w:pStyle w:val="Normal"/>
        <w:ind w:left="360" w:hanging="0"/>
        <w:jc w:val="both"/>
        <w:rPr/>
      </w:pPr>
      <w:r>
        <w:rPr/>
        <w:t>Каждое задание для устного опроса или письменной работы представляет теоретический вопрос или задачу.</w:t>
      </w:r>
    </w:p>
    <w:p>
      <w:pPr>
        <w:pStyle w:val="Normal"/>
        <w:ind w:left="360" w:hanging="0"/>
        <w:jc w:val="both"/>
        <w:rPr/>
      </w:pPr>
      <w:r>
        <w:rPr/>
        <w:t>Ответ на вопрос считается безупречным, если его содержание точно соответствует вопросу, включает все необходимые теоретические сведения, обоснованные заключения и поясняющие примеры, а его изложение и оформление отличаются краткостью и аккуратностью.</w:t>
      </w:r>
    </w:p>
    <w:p>
      <w:pPr>
        <w:pStyle w:val="Normal"/>
        <w:ind w:left="360" w:hanging="0"/>
        <w:jc w:val="both"/>
        <w:rPr/>
      </w:pPr>
      <w:r>
        <w:rPr/>
        <w:t>Решение задачи считается безупречным, если получен верный ответ при правильном ходе решения, выбран соответствующий задаче способ решения, правильно выполнены необходимые вычисления и преобразования, последовательно и аккуратно оформлено решение.</w:t>
      </w:r>
    </w:p>
    <w:p>
      <w:pPr>
        <w:pStyle w:val="Normal"/>
        <w:ind w:left="360" w:hanging="0"/>
        <w:jc w:val="both"/>
        <w:rPr/>
      </w:pPr>
      <w:r>
        <w:rPr/>
        <w:t>Оценка ответа учащегося при устном опросе и оценка письменной контрольной работы проводится по пятибалльной системе.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  <w:t>Оценка устных ответов:</w:t>
      </w:r>
    </w:p>
    <w:p>
      <w:pPr>
        <w:pStyle w:val="Normal"/>
        <w:ind w:left="360" w:hanging="0"/>
        <w:jc w:val="both"/>
        <w:rPr/>
      </w:pPr>
      <w:r>
        <w:rPr>
          <w:b/>
        </w:rPr>
        <w:t>Ответ оценивается отметкой “5”</w:t>
      </w:r>
      <w:r>
        <w:rPr/>
        <w:t>, если учащийся:полностью раскрыл содержание материала в объеме, предусмотренном программой и учебником;изложил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>
      <w:pPr>
        <w:pStyle w:val="Normal"/>
        <w:ind w:left="360" w:hanging="0"/>
        <w:jc w:val="both"/>
        <w:rPr/>
      </w:pPr>
      <w:r>
        <w:rPr/>
        <w:t>правильно выполнил рисунки, чертежи, графики, сопутствующие ответу;</w:t>
      </w:r>
    </w:p>
    <w:p>
      <w:pPr>
        <w:pStyle w:val="Normal"/>
        <w:ind w:left="360" w:hanging="0"/>
        <w:jc w:val="both"/>
        <w:rPr/>
      </w:pPr>
      <w:r>
        <w:rPr/>
        <w:t>показал умение иллюстрировать теорию конкретными примерами, применять в новой ситуации при выполнении практического задания;</w:t>
      </w:r>
    </w:p>
    <w:p>
      <w:pPr>
        <w:pStyle w:val="Normal"/>
        <w:ind w:left="360" w:hanging="0"/>
        <w:jc w:val="both"/>
        <w:rPr/>
      </w:pPr>
      <w:r>
        <w:rPr/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>
      <w:pPr>
        <w:pStyle w:val="Normal"/>
        <w:ind w:left="360" w:hanging="0"/>
        <w:jc w:val="both"/>
        <w:rPr/>
      </w:pPr>
      <w:r>
        <w:rPr/>
        <w:t>отвечал самостоятельно, без наводящих вопросов учителя.</w:t>
      </w:r>
    </w:p>
    <w:p>
      <w:pPr>
        <w:pStyle w:val="Normal"/>
        <w:ind w:left="360" w:hanging="0"/>
        <w:jc w:val="both"/>
        <w:rPr/>
      </w:pPr>
      <w:r>
        <w:rPr>
          <w:b/>
        </w:rPr>
        <w:t>Ответ оценивается</w:t>
      </w:r>
      <w:r>
        <w:rPr/>
        <w:t xml:space="preserve"> </w:t>
      </w:r>
      <w:r>
        <w:rPr>
          <w:b/>
        </w:rPr>
        <w:t>отметкой “4”</w:t>
      </w:r>
      <w:r>
        <w:rPr/>
        <w:t>,</w:t>
      </w:r>
    </w:p>
    <w:p>
      <w:pPr>
        <w:pStyle w:val="Normal"/>
        <w:ind w:left="360" w:hanging="0"/>
        <w:jc w:val="both"/>
        <w:rPr/>
      </w:pPr>
      <w:r>
        <w:rPr/>
        <w:t>- если удовлетворяет в основном требованиям на оценку “5”, но при этом имеет один из недочетов:</w:t>
      </w:r>
    </w:p>
    <w:p>
      <w:pPr>
        <w:pStyle w:val="Normal"/>
        <w:ind w:left="360" w:hanging="0"/>
        <w:jc w:val="both"/>
        <w:rPr/>
      </w:pPr>
      <w:r>
        <w:rPr/>
        <w:t>- в изложении допущены небольшие пробелы, не исказившие математическое содержание ответа;</w:t>
      </w:r>
    </w:p>
    <w:p>
      <w:pPr>
        <w:pStyle w:val="Normal"/>
        <w:ind w:left="360" w:hanging="0"/>
        <w:jc w:val="both"/>
        <w:rPr/>
      </w:pPr>
      <w:r>
        <w:rPr/>
        <w:t>- допущены 1-2 недочета при освещении основного содержания ответа, исправленные после замечания учителя;</w:t>
      </w:r>
    </w:p>
    <w:p>
      <w:pPr>
        <w:pStyle w:val="Normal"/>
        <w:ind w:left="360" w:hanging="0"/>
        <w:jc w:val="both"/>
        <w:rPr/>
      </w:pPr>
      <w:r>
        <w:rPr/>
        <w:t>- допущены ошибка или более двух недочетов при освещении второстепенных вопросов или в выкладках, легко исправленные после замечания учителя.)</w:t>
      </w:r>
    </w:p>
    <w:p>
      <w:pPr>
        <w:pStyle w:val="Normal"/>
        <w:ind w:left="360" w:hanging="0"/>
        <w:jc w:val="both"/>
        <w:rPr/>
      </w:pPr>
      <w:r>
        <w:rPr>
          <w:b/>
        </w:rPr>
        <w:t>Ответ оценивается</w:t>
      </w:r>
      <w:r>
        <w:rPr/>
        <w:t xml:space="preserve"> </w:t>
      </w:r>
      <w:r>
        <w:rPr>
          <w:b/>
        </w:rPr>
        <w:t>отметкой “3”</w:t>
      </w:r>
      <w:r>
        <w:rPr/>
        <w:t>, если:</w:t>
      </w:r>
    </w:p>
    <w:p>
      <w:pPr>
        <w:pStyle w:val="Normal"/>
        <w:ind w:left="360" w:hanging="0"/>
        <w:jc w:val="both"/>
        <w:rPr/>
      </w:pPr>
      <w:r>
        <w:rPr/>
        <w:t>-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>
      <w:pPr>
        <w:pStyle w:val="Normal"/>
        <w:ind w:left="360" w:hanging="0"/>
        <w:jc w:val="both"/>
        <w:rPr/>
      </w:pPr>
      <w:r>
        <w:rPr/>
        <w:t>-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>
      <w:pPr>
        <w:pStyle w:val="Normal"/>
        <w:ind w:left="360" w:hanging="0"/>
        <w:jc w:val="both"/>
        <w:rPr/>
      </w:pPr>
      <w:r>
        <w:rPr/>
        <w:t>- ученик не справился с применением теории в новой ситуации при выполнении практического задания, но выполнил обязательное задание.</w:t>
      </w:r>
    </w:p>
    <w:p>
      <w:pPr>
        <w:pStyle w:val="Normal"/>
        <w:ind w:left="360" w:hanging="0"/>
        <w:jc w:val="both"/>
        <w:rPr/>
      </w:pPr>
      <w:r>
        <w:rPr>
          <w:b/>
        </w:rPr>
        <w:t>Ответ оценивается</w:t>
      </w:r>
      <w:r>
        <w:rPr/>
        <w:t xml:space="preserve"> </w:t>
      </w:r>
      <w:r>
        <w:rPr>
          <w:b/>
        </w:rPr>
        <w:t>отметкой “2”</w:t>
      </w:r>
      <w:r>
        <w:rPr/>
        <w:t>, если:</w:t>
      </w:r>
    </w:p>
    <w:p>
      <w:pPr>
        <w:pStyle w:val="Normal"/>
        <w:ind w:left="360" w:hanging="0"/>
        <w:jc w:val="both"/>
        <w:rPr/>
      </w:pPr>
      <w:r>
        <w:rPr/>
        <w:t>- не раскрыто содержание учебного материала;</w:t>
      </w:r>
    </w:p>
    <w:p>
      <w:pPr>
        <w:pStyle w:val="Normal"/>
        <w:ind w:left="360" w:hanging="0"/>
        <w:jc w:val="both"/>
        <w:rPr/>
      </w:pPr>
      <w:r>
        <w:rPr/>
        <w:t>- обнаружено незнание или не понимание учеником большей или наиболее важной части учебного материала;</w:t>
      </w:r>
    </w:p>
    <w:p>
      <w:pPr>
        <w:pStyle w:val="Normal"/>
        <w:ind w:left="360" w:hanging="0"/>
        <w:jc w:val="both"/>
        <w:rPr/>
      </w:pPr>
      <w:r>
        <w:rPr/>
        <w:t>- 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  <w:t>Оценивание письменных работ:</w:t>
      </w:r>
    </w:p>
    <w:p>
      <w:pPr>
        <w:pStyle w:val="Normal"/>
        <w:ind w:left="360" w:hanging="0"/>
        <w:jc w:val="both"/>
        <w:rPr/>
      </w:pPr>
      <w:r>
        <w:rPr/>
        <w:t>При проверке письменных работ по математике следует различать грубые и негрубые ошибки.</w:t>
      </w:r>
    </w:p>
    <w:p>
      <w:pPr>
        <w:pStyle w:val="Normal"/>
        <w:ind w:left="360" w:hanging="0"/>
        <w:jc w:val="both"/>
        <w:rPr/>
      </w:pPr>
      <w:r>
        <w:rPr/>
        <w:tab/>
      </w:r>
      <w:r>
        <w:rPr>
          <w:b/>
        </w:rPr>
        <w:t>К грубым ошибкам</w:t>
      </w:r>
      <w:r>
        <w:rPr/>
        <w:t xml:space="preserve"> относятся:</w:t>
      </w:r>
    </w:p>
    <w:p>
      <w:pPr>
        <w:pStyle w:val="Normal"/>
        <w:ind w:left="360" w:hanging="0"/>
        <w:jc w:val="both"/>
        <w:rPr/>
      </w:pPr>
      <w:r>
        <w:rPr/>
        <w:t>-вычислительные ошибки в примерах и задачах;</w:t>
      </w:r>
    </w:p>
    <w:p>
      <w:pPr>
        <w:pStyle w:val="Normal"/>
        <w:ind w:left="360" w:hanging="0"/>
        <w:jc w:val="both"/>
        <w:rPr/>
      </w:pPr>
      <w:r>
        <w:rPr/>
        <w:t>-ошибки на незнание порядка выполнения арифметических действий;</w:t>
      </w:r>
    </w:p>
    <w:p>
      <w:pPr>
        <w:pStyle w:val="Normal"/>
        <w:ind w:left="360" w:hanging="0"/>
        <w:jc w:val="both"/>
        <w:rPr/>
      </w:pPr>
      <w:r>
        <w:rPr/>
        <w:t>-неправильное решение задачи (пропуск действий, неправильный выбор действий, лишнее действие);</w:t>
      </w:r>
    </w:p>
    <w:p>
      <w:pPr>
        <w:pStyle w:val="Normal"/>
        <w:ind w:left="360" w:hanging="0"/>
        <w:jc w:val="both"/>
        <w:rPr/>
      </w:pPr>
      <w:r>
        <w:rPr/>
        <w:t>-недоведение до конца решения задачи или примера;</w:t>
      </w:r>
    </w:p>
    <w:p>
      <w:pPr>
        <w:pStyle w:val="Normal"/>
        <w:ind w:left="360" w:hanging="0"/>
        <w:jc w:val="both"/>
        <w:rPr/>
      </w:pPr>
      <w:r>
        <w:rPr/>
        <w:t>-невыполненное задание.</w:t>
      </w:r>
    </w:p>
    <w:p>
      <w:pPr>
        <w:pStyle w:val="Normal"/>
        <w:ind w:left="360" w:hanging="0"/>
        <w:jc w:val="both"/>
        <w:rPr/>
      </w:pPr>
      <w:r>
        <w:rPr/>
        <w:tab/>
      </w:r>
      <w:r>
        <w:rPr>
          <w:b/>
        </w:rPr>
        <w:t>К негрубым ошибкам</w:t>
      </w:r>
      <w:r>
        <w:rPr/>
        <w:t xml:space="preserve"> относятся:</w:t>
      </w:r>
    </w:p>
    <w:p>
      <w:pPr>
        <w:pStyle w:val="Normal"/>
        <w:ind w:left="360" w:hanging="0"/>
        <w:jc w:val="both"/>
        <w:rPr/>
      </w:pPr>
      <w:r>
        <w:rPr/>
        <w:t>-нерациональные приемы вычислений;</w:t>
      </w:r>
    </w:p>
    <w:p>
      <w:pPr>
        <w:pStyle w:val="Normal"/>
        <w:ind w:left="360" w:hanging="0"/>
        <w:jc w:val="both"/>
        <w:rPr/>
      </w:pPr>
      <w:r>
        <w:rPr/>
        <w:t>- неправильная постановка вопроса к действию при решении задачи;</w:t>
      </w:r>
    </w:p>
    <w:p>
      <w:pPr>
        <w:pStyle w:val="Normal"/>
        <w:ind w:left="360" w:hanging="0"/>
        <w:jc w:val="both"/>
        <w:rPr/>
      </w:pPr>
      <w:r>
        <w:rPr/>
        <w:t>-неверно сформулированный ответ задачи;</w:t>
      </w:r>
    </w:p>
    <w:p>
      <w:pPr>
        <w:pStyle w:val="Normal"/>
        <w:ind w:left="360" w:hanging="0"/>
        <w:jc w:val="both"/>
        <w:rPr/>
      </w:pPr>
      <w:r>
        <w:rPr/>
        <w:t>-неправильное списывание данных чисел, знаков;</w:t>
      </w:r>
    </w:p>
    <w:p>
      <w:pPr>
        <w:pStyle w:val="Normal"/>
        <w:ind w:left="360" w:hanging="0"/>
        <w:jc w:val="both"/>
        <w:rPr/>
      </w:pPr>
      <w:r>
        <w:rPr/>
        <w:t>-недоведение до конца преобразований.</w:t>
      </w:r>
    </w:p>
    <w:p>
      <w:pPr>
        <w:pStyle w:val="Normal"/>
        <w:ind w:left="360" w:hanging="0"/>
        <w:jc w:val="both"/>
        <w:rPr/>
      </w:pPr>
      <w:r>
        <w:rPr/>
        <w:t>При оценке письменных  работ ставятся следующие отметки:</w:t>
      </w:r>
    </w:p>
    <w:p>
      <w:pPr>
        <w:pStyle w:val="Normal"/>
        <w:ind w:left="360" w:hanging="0"/>
        <w:jc w:val="both"/>
        <w:rPr/>
      </w:pPr>
      <w:r>
        <w:rPr>
          <w:b/>
        </w:rPr>
        <w:t>“</w:t>
      </w:r>
      <w:r>
        <w:rPr>
          <w:b/>
        </w:rPr>
        <w:t>5”</w:t>
      </w:r>
      <w:r>
        <w:rPr/>
        <w:t>- если задачи решены без ошибок;</w:t>
      </w:r>
    </w:p>
    <w:p>
      <w:pPr>
        <w:pStyle w:val="Normal"/>
        <w:ind w:left="360" w:hanging="0"/>
        <w:jc w:val="both"/>
        <w:rPr/>
      </w:pPr>
      <w:r>
        <w:rPr>
          <w:b/>
        </w:rPr>
        <w:t>“</w:t>
      </w:r>
      <w:r>
        <w:rPr>
          <w:b/>
        </w:rPr>
        <w:t>4”</w:t>
      </w:r>
      <w:r>
        <w:rPr/>
        <w:t>- если допущены 1-2 негрубые ошибки;</w:t>
      </w:r>
    </w:p>
    <w:p>
      <w:pPr>
        <w:pStyle w:val="Normal"/>
        <w:ind w:left="360" w:hanging="0"/>
        <w:jc w:val="both"/>
        <w:rPr/>
      </w:pPr>
      <w:r>
        <w:rPr>
          <w:b/>
        </w:rPr>
        <w:t>“</w:t>
      </w:r>
      <w:r>
        <w:rPr>
          <w:b/>
        </w:rPr>
        <w:t>3”</w:t>
      </w:r>
      <w:r>
        <w:rPr/>
        <w:t>- если допущены 1 грубая и 3-4 негрубые ошибки;</w:t>
      </w:r>
    </w:p>
    <w:p>
      <w:pPr>
        <w:pStyle w:val="Normal"/>
        <w:ind w:left="360" w:hanging="0"/>
        <w:jc w:val="both"/>
        <w:rPr/>
      </w:pPr>
      <w:r>
        <w:rPr>
          <w:b/>
        </w:rPr>
        <w:t>“</w:t>
      </w:r>
      <w:r>
        <w:rPr>
          <w:b/>
        </w:rPr>
        <w:t>2”</w:t>
      </w:r>
      <w:r>
        <w:rPr/>
        <w:t>- незнание основного программного материала или отказ от выполнения учебных обязанностей.</w:t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  <w:t>Оценивание тестовых работ:</w:t>
      </w:r>
    </w:p>
    <w:p>
      <w:pPr>
        <w:pStyle w:val="Normal"/>
        <w:ind w:left="360" w:hanging="0"/>
        <w:jc w:val="both"/>
        <w:rPr/>
      </w:pPr>
      <w:r>
        <w:rPr>
          <w:b/>
        </w:rPr>
        <w:t>“</w:t>
      </w:r>
      <w:r>
        <w:rPr>
          <w:b/>
        </w:rPr>
        <w:t>5”</w:t>
      </w:r>
      <w:r>
        <w:rPr/>
        <w:t>- если набрано от 81до100% от максимально возможного балла;</w:t>
      </w:r>
    </w:p>
    <w:p>
      <w:pPr>
        <w:pStyle w:val="Normal"/>
        <w:ind w:left="360" w:hanging="0"/>
        <w:jc w:val="both"/>
        <w:rPr/>
      </w:pPr>
      <w:r>
        <w:rPr>
          <w:b/>
        </w:rPr>
        <w:t>“</w:t>
      </w:r>
      <w:r>
        <w:rPr>
          <w:b/>
        </w:rPr>
        <w:t>4”</w:t>
      </w:r>
      <w:r>
        <w:rPr/>
        <w:t>- от 61до 80%;</w:t>
      </w:r>
    </w:p>
    <w:p>
      <w:pPr>
        <w:pStyle w:val="Normal"/>
        <w:ind w:left="360" w:hanging="0"/>
        <w:jc w:val="both"/>
        <w:rPr/>
      </w:pPr>
      <w:r>
        <w:rPr>
          <w:b/>
        </w:rPr>
        <w:t>“</w:t>
      </w:r>
      <w:r>
        <w:rPr>
          <w:b/>
        </w:rPr>
        <w:t>3”</w:t>
      </w:r>
      <w:r>
        <w:rPr/>
        <w:t>- от 51 до 60%;</w:t>
      </w:r>
    </w:p>
    <w:p>
      <w:pPr>
        <w:pStyle w:val="Normal"/>
        <w:ind w:left="360" w:hanging="0"/>
        <w:jc w:val="both"/>
        <w:rPr/>
      </w:pPr>
      <w:r>
        <w:rPr>
          <w:b/>
        </w:rPr>
        <w:t>“</w:t>
      </w:r>
      <w:r>
        <w:rPr>
          <w:b/>
        </w:rPr>
        <w:t>2”</w:t>
      </w:r>
      <w:r>
        <w:rPr/>
        <w:t>- до 50%.</w:t>
      </w:r>
    </w:p>
    <w:p>
      <w:pPr>
        <w:pStyle w:val="ListParagraph"/>
        <w:spacing w:before="0" w:after="200"/>
        <w:ind w:left="1440" w:hanging="0"/>
        <w:contextualSpacing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rebuchet MS">
    <w:charset w:val="01"/>
    <w:family w:val="roman"/>
    <w:pitch w:val="variable"/>
  </w:font>
  <w:font w:name="Times New Roman CYR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>
    <w:lvl w:ilvl="0">
      <w:start w:val="6553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"/>
      <w:lvlJc w:val="left"/>
      <w:pPr>
        <w:ind w:left="9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4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681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ru-RU" w:val="ru-RU" w:bidi="ar-SA"/>
    </w:rPr>
  </w:style>
  <w:style w:type="paragraph" w:styleId="1">
    <w:name w:val="Heading 1"/>
    <w:basedOn w:val="Normal"/>
    <w:uiPriority w:val="9"/>
    <w:qFormat/>
    <w:rsid w:val="00b07613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semiHidden/>
    <w:unhideWhenUsed/>
    <w:qFormat/>
    <w:rsid w:val="00b07613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link w:val="30"/>
    <w:qFormat/>
    <w:rsid w:val="006400c2"/>
    <w:pPr>
      <w:keepNext/>
      <w:suppressAutoHyphens w:val="true"/>
      <w:jc w:val="center"/>
      <w:outlineLvl w:val="2"/>
    </w:pPr>
    <w:rPr>
      <w:rFonts w:ascii="Tahoma" w:hAnsi="Tahoma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с отступом Знак"/>
    <w:basedOn w:val="DefaultParagraphFont"/>
    <w:qFormat/>
    <w:rsid w:val="001e681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Текст сноски Знак"/>
    <w:basedOn w:val="DefaultParagraphFont"/>
    <w:semiHidden/>
    <w:qFormat/>
    <w:rsid w:val="001e681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Название Знак"/>
    <w:basedOn w:val="DefaultParagraphFont"/>
    <w:qFormat/>
    <w:rsid w:val="001e681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1e681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1e681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Основной текст с отступом 2 Знак"/>
    <w:basedOn w:val="DefaultParagraphFont"/>
    <w:link w:val="21"/>
    <w:qFormat/>
    <w:rsid w:val="001e681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Интернет-ссылка"/>
    <w:basedOn w:val="DefaultParagraphFont"/>
    <w:uiPriority w:val="99"/>
    <w:unhideWhenUsed/>
    <w:rsid w:val="001e681e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uiPriority w:val="99"/>
    <w:qFormat/>
    <w:rsid w:val="001e681e"/>
    <w:rPr>
      <w:rFonts w:ascii="Tahoma" w:hAnsi="Tahoma" w:eastAsia="Times New Roman" w:cs="Tahoma"/>
      <w:sz w:val="16"/>
      <w:szCs w:val="16"/>
      <w:lang w:eastAsia="ru-RU"/>
    </w:rPr>
  </w:style>
  <w:style w:type="character" w:styleId="FontStyle51" w:customStyle="1">
    <w:name w:val="Font Style51"/>
    <w:qFormat/>
    <w:rsid w:val="001e681e"/>
    <w:rPr>
      <w:rFonts w:ascii="Times New Roman" w:hAnsi="Times New Roman" w:cs="Times New Roman"/>
      <w:sz w:val="22"/>
      <w:szCs w:val="22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b/>
      <w:color w:val="000000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color w:val="00000A"/>
    </w:rPr>
  </w:style>
  <w:style w:type="character" w:styleId="ListLabel40" w:customStyle="1">
    <w:name w:val="ListLabel 40"/>
    <w:qFormat/>
    <w:rPr>
      <w:rFonts w:cs="Symbol"/>
      <w:b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b/>
      <w:color w:val="000000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cs="Symbol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cs="Symbol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cs="Symbol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31" w:customStyle="1">
    <w:name w:val="Заголовок 3 Знак"/>
    <w:basedOn w:val="DefaultParagraphFont"/>
    <w:link w:val="3"/>
    <w:qFormat/>
    <w:rsid w:val="006400c2"/>
    <w:rPr>
      <w:rFonts w:ascii="Tahoma" w:hAnsi="Tahoma" w:eastAsia="Times New Roman" w:cs="Times New Roman"/>
      <w:b/>
      <w:sz w:val="28"/>
      <w:szCs w:val="20"/>
      <w:lang w:eastAsia="ru-RU"/>
    </w:rPr>
  </w:style>
  <w:style w:type="character" w:styleId="Style18" w:customStyle="1">
    <w:name w:val="Обычный (веб) Знак"/>
    <w:uiPriority w:val="99"/>
    <w:qFormat/>
    <w:locked/>
    <w:rsid w:val="006400c2"/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character" w:styleId="Style19" w:customStyle="1">
    <w:name w:val="Основной текст_"/>
    <w:link w:val="10"/>
    <w:uiPriority w:val="99"/>
    <w:qFormat/>
    <w:locked/>
    <w:rsid w:val="006400c2"/>
    <w:rPr>
      <w:rFonts w:ascii="Times New Roman" w:hAnsi="Times New Roman"/>
      <w:shd w:fill="FFFFFF" w:val="clear"/>
    </w:rPr>
  </w:style>
  <w:style w:type="character" w:styleId="FontStyle101" w:customStyle="1">
    <w:name w:val="Font Style101"/>
    <w:uiPriority w:val="99"/>
    <w:qFormat/>
    <w:rsid w:val="006400c2"/>
    <w:rPr>
      <w:rFonts w:ascii="Times New Roman" w:hAnsi="Times New Roman" w:cs="Times New Roman"/>
      <w:sz w:val="22"/>
      <w:szCs w:val="22"/>
    </w:rPr>
  </w:style>
  <w:style w:type="character" w:styleId="FontStyle105" w:customStyle="1">
    <w:name w:val="Font Style105"/>
    <w:uiPriority w:val="99"/>
    <w:qFormat/>
    <w:rsid w:val="006400c2"/>
    <w:rPr>
      <w:rFonts w:ascii="Times New Roman" w:hAnsi="Times New Roman" w:cs="Times New Roman"/>
      <w:i/>
      <w:iCs/>
      <w:sz w:val="22"/>
      <w:szCs w:val="22"/>
    </w:rPr>
  </w:style>
  <w:style w:type="character" w:styleId="Style20" w:customStyle="1">
    <w:name w:val="Основной текст + Курсив"/>
    <w:qFormat/>
    <w:rsid w:val="006400c2"/>
    <w:rPr>
      <w:rFonts w:ascii="Times New Roman" w:hAnsi="Times New Roman" w:cs="Times New Roman"/>
      <w:i/>
      <w:iCs/>
      <w:spacing w:val="0"/>
      <w:sz w:val="22"/>
      <w:szCs w:val="22"/>
    </w:rPr>
  </w:style>
  <w:style w:type="character" w:styleId="TimesNewRoman" w:customStyle="1">
    <w:name w:val="Основной текст + Times New Roman"/>
    <w:qFormat/>
    <w:rsid w:val="006400c2"/>
    <w:rPr>
      <w:rFonts w:ascii="Times New Roman" w:hAnsi="Times New Roman" w:cs="Times New Roman"/>
      <w:color w:val="000000"/>
      <w:spacing w:val="0"/>
      <w:w w:val="100"/>
      <w:sz w:val="23"/>
      <w:szCs w:val="23"/>
      <w:shd w:fill="FFFFFF" w:val="clear"/>
      <w:lang w:val="ru-RU" w:eastAsia="x-none"/>
    </w:rPr>
  </w:style>
  <w:style w:type="character" w:styleId="Style21" w:customStyle="1">
    <w:name w:val="Текст Знак"/>
    <w:basedOn w:val="DefaultParagraphFont"/>
    <w:semiHidden/>
    <w:qFormat/>
    <w:rsid w:val="005309ac"/>
    <w:rPr>
      <w:rFonts w:ascii="Courier New" w:hAnsi="Courier New" w:eastAsia="Times New Roman" w:cs="Times New Roman"/>
      <w:szCs w:val="20"/>
      <w:lang w:eastAsia="ru-RU"/>
    </w:rPr>
  </w:style>
  <w:style w:type="character" w:styleId="Style22" w:customStyle="1">
    <w:name w:val="Подзаголовок Знак"/>
    <w:basedOn w:val="DefaultParagraphFont"/>
    <w:uiPriority w:val="11"/>
    <w:qFormat/>
    <w:rsid w:val="00f755bd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aa"/>
    <w:uiPriority w:val="9"/>
    <w:qFormat/>
    <w:rsid w:val="00b0761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ru-RU"/>
    </w:rPr>
  </w:style>
  <w:style w:type="character" w:styleId="22" w:customStyle="1">
    <w:name w:val="Заголовок 2 Знак"/>
    <w:basedOn w:val="DefaultParagraphFont"/>
    <w:link w:val="2"/>
    <w:uiPriority w:val="9"/>
    <w:semiHidden/>
    <w:qFormat/>
    <w:rsid w:val="00b0761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ru-RU"/>
    </w:rPr>
  </w:style>
  <w:style w:type="character" w:styleId="ListLabel131" w:customStyle="1">
    <w:name w:val="ListLabel 131"/>
    <w:qFormat/>
    <w:rPr>
      <w:rFonts w:cs="Symbol"/>
      <w:b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ListLabel134" w:customStyle="1">
    <w:name w:val="ListLabel 134"/>
    <w:qFormat/>
    <w:rPr>
      <w:rFonts w:cs="Symbol"/>
    </w:rPr>
  </w:style>
  <w:style w:type="character" w:styleId="ListLabel135" w:customStyle="1">
    <w:name w:val="ListLabel 135"/>
    <w:qFormat/>
    <w:rPr>
      <w:rFonts w:cs="Courier New"/>
    </w:rPr>
  </w:style>
  <w:style w:type="character" w:styleId="ListLabel136" w:customStyle="1">
    <w:name w:val="ListLabel 136"/>
    <w:qFormat/>
    <w:rPr>
      <w:rFonts w:cs="Wingdings"/>
    </w:rPr>
  </w:style>
  <w:style w:type="character" w:styleId="ListLabel137" w:customStyle="1">
    <w:name w:val="ListLabel 137"/>
    <w:qFormat/>
    <w:rPr>
      <w:rFonts w:cs="Symbol"/>
    </w:rPr>
  </w:style>
  <w:style w:type="character" w:styleId="ListLabel138" w:customStyle="1">
    <w:name w:val="ListLabel 138"/>
    <w:qFormat/>
    <w:rPr>
      <w:rFonts w:cs="Courier New"/>
    </w:rPr>
  </w:style>
  <w:style w:type="character" w:styleId="ListLabel139" w:customStyle="1">
    <w:name w:val="ListLabel 139"/>
    <w:qFormat/>
    <w:rPr>
      <w:rFonts w:cs="Wingdings"/>
    </w:rPr>
  </w:style>
  <w:style w:type="character" w:styleId="ListLabel140" w:customStyle="1">
    <w:name w:val="ListLabel 140"/>
    <w:qFormat/>
    <w:rPr>
      <w:rFonts w:cs="Symbol"/>
    </w:rPr>
  </w:style>
  <w:style w:type="character" w:styleId="ListLabel141" w:customStyle="1">
    <w:name w:val="ListLabel 141"/>
    <w:qFormat/>
    <w:rPr>
      <w:rFonts w:cs="Courier New"/>
    </w:rPr>
  </w:style>
  <w:style w:type="character" w:styleId="ListLabel142" w:customStyle="1">
    <w:name w:val="ListLabel 142"/>
    <w:qFormat/>
    <w:rPr>
      <w:rFonts w:cs="Wingdings"/>
    </w:rPr>
  </w:style>
  <w:style w:type="character" w:styleId="ListLabel143" w:customStyle="1">
    <w:name w:val="ListLabel 143"/>
    <w:qFormat/>
    <w:rPr>
      <w:rFonts w:cs="Symbol"/>
    </w:rPr>
  </w:style>
  <w:style w:type="character" w:styleId="ListLabel144" w:customStyle="1">
    <w:name w:val="ListLabel 144"/>
    <w:qFormat/>
    <w:rPr>
      <w:rFonts w:cs="Courier New"/>
    </w:rPr>
  </w:style>
  <w:style w:type="character" w:styleId="ListLabel145" w:customStyle="1">
    <w:name w:val="ListLabel 145"/>
    <w:qFormat/>
    <w:rPr>
      <w:rFonts w:cs="Wingdings"/>
    </w:rPr>
  </w:style>
  <w:style w:type="character" w:styleId="ListLabel146" w:customStyle="1">
    <w:name w:val="ListLabel 146"/>
    <w:qFormat/>
    <w:rPr>
      <w:rFonts w:cs="Symbol"/>
    </w:rPr>
  </w:style>
  <w:style w:type="character" w:styleId="ListLabel147" w:customStyle="1">
    <w:name w:val="ListLabel 147"/>
    <w:qFormat/>
    <w:rPr>
      <w:rFonts w:cs="Courier New"/>
    </w:rPr>
  </w:style>
  <w:style w:type="character" w:styleId="ListLabel148" w:customStyle="1">
    <w:name w:val="ListLabel 148"/>
    <w:qFormat/>
    <w:rPr>
      <w:rFonts w:cs="Wingdings"/>
    </w:rPr>
  </w:style>
  <w:style w:type="character" w:styleId="ListLabel149" w:customStyle="1">
    <w:name w:val="ListLabel 149"/>
    <w:qFormat/>
    <w:rPr>
      <w:rFonts w:cs="Symbol"/>
    </w:rPr>
  </w:style>
  <w:style w:type="character" w:styleId="ListLabel150" w:customStyle="1">
    <w:name w:val="ListLabel 150"/>
    <w:qFormat/>
    <w:rPr>
      <w:rFonts w:cs="Courier New"/>
    </w:rPr>
  </w:style>
  <w:style w:type="character" w:styleId="ListLabel151" w:customStyle="1">
    <w:name w:val="ListLabel 151"/>
    <w:qFormat/>
    <w:rPr>
      <w:rFonts w:cs="Wingdings"/>
    </w:rPr>
  </w:style>
  <w:style w:type="character" w:styleId="ListLabel152" w:customStyle="1">
    <w:name w:val="ListLabel 152"/>
    <w:qFormat/>
    <w:rPr>
      <w:rFonts w:cs="Symbol"/>
    </w:rPr>
  </w:style>
  <w:style w:type="character" w:styleId="ListLabel153" w:customStyle="1">
    <w:name w:val="ListLabel 153"/>
    <w:qFormat/>
    <w:rPr>
      <w:rFonts w:cs="Courier New"/>
    </w:rPr>
  </w:style>
  <w:style w:type="character" w:styleId="ListLabel154" w:customStyle="1">
    <w:name w:val="ListLabel 154"/>
    <w:qFormat/>
    <w:rPr>
      <w:rFonts w:cs="Wingdings"/>
    </w:rPr>
  </w:style>
  <w:style w:type="character" w:styleId="ListLabel155" w:customStyle="1">
    <w:name w:val="ListLabel 155"/>
    <w:qFormat/>
    <w:rPr>
      <w:rFonts w:cs="Symbol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Wingdings"/>
    </w:rPr>
  </w:style>
  <w:style w:type="character" w:styleId="ListLabel158" w:customStyle="1">
    <w:name w:val="ListLabel 158"/>
    <w:qFormat/>
    <w:rPr>
      <w:rFonts w:cs="Symbol"/>
    </w:rPr>
  </w:style>
  <w:style w:type="character" w:styleId="ListLabel159" w:customStyle="1">
    <w:name w:val="ListLabel 159"/>
    <w:qFormat/>
    <w:rPr>
      <w:rFonts w:cs="Courier New"/>
    </w:rPr>
  </w:style>
  <w:style w:type="character" w:styleId="ListLabel160" w:customStyle="1">
    <w:name w:val="ListLabel 160"/>
    <w:qFormat/>
    <w:rPr>
      <w:rFonts w:cs="Wingdings"/>
    </w:rPr>
  </w:style>
  <w:style w:type="character" w:styleId="ListLabel161" w:customStyle="1">
    <w:name w:val="ListLabel 161"/>
    <w:qFormat/>
    <w:rPr>
      <w:rFonts w:cs="Symbol"/>
    </w:rPr>
  </w:style>
  <w:style w:type="character" w:styleId="ListLabel162" w:customStyle="1">
    <w:name w:val="ListLabel 162"/>
    <w:qFormat/>
    <w:rPr>
      <w:rFonts w:cs="Courier New"/>
    </w:rPr>
  </w:style>
  <w:style w:type="character" w:styleId="ListLabel163" w:customStyle="1">
    <w:name w:val="ListLabel 163"/>
    <w:qFormat/>
    <w:rPr>
      <w:rFonts w:cs="Wingdings"/>
    </w:rPr>
  </w:style>
  <w:style w:type="character" w:styleId="ListLabel164" w:customStyle="1">
    <w:name w:val="ListLabel 164"/>
    <w:qFormat/>
    <w:rPr>
      <w:rFonts w:cs="Symbol"/>
    </w:rPr>
  </w:style>
  <w:style w:type="character" w:styleId="ListLabel165" w:customStyle="1">
    <w:name w:val="ListLabel 165"/>
    <w:qFormat/>
    <w:rPr>
      <w:rFonts w:cs="Courier New"/>
    </w:rPr>
  </w:style>
  <w:style w:type="character" w:styleId="ListLabel166" w:customStyle="1">
    <w:name w:val="ListLabel 166"/>
    <w:qFormat/>
    <w:rPr>
      <w:rFonts w:cs="Wingdings"/>
    </w:rPr>
  </w:style>
  <w:style w:type="character" w:styleId="ListLabel167" w:customStyle="1">
    <w:name w:val="ListLabel 167"/>
    <w:qFormat/>
    <w:rPr>
      <w:rFonts w:cs="Times New Roman"/>
    </w:rPr>
  </w:style>
  <w:style w:type="character" w:styleId="ListLabel168" w:customStyle="1">
    <w:name w:val="ListLabel 168"/>
    <w:qFormat/>
    <w:rPr>
      <w:rFonts w:cs="Courier New"/>
    </w:rPr>
  </w:style>
  <w:style w:type="character" w:styleId="ListLabel169" w:customStyle="1">
    <w:name w:val="ListLabel 169"/>
    <w:qFormat/>
    <w:rPr>
      <w:rFonts w:cs="Wingdings"/>
    </w:rPr>
  </w:style>
  <w:style w:type="character" w:styleId="ListLabel170" w:customStyle="1">
    <w:name w:val="ListLabel 170"/>
    <w:qFormat/>
    <w:rPr>
      <w:rFonts w:cs="Symbol"/>
    </w:rPr>
  </w:style>
  <w:style w:type="character" w:styleId="ListLabel171" w:customStyle="1">
    <w:name w:val="ListLabel 171"/>
    <w:qFormat/>
    <w:rPr>
      <w:rFonts w:cs="Courier New"/>
    </w:rPr>
  </w:style>
  <w:style w:type="character" w:styleId="ListLabel172" w:customStyle="1">
    <w:name w:val="ListLabel 172"/>
    <w:qFormat/>
    <w:rPr>
      <w:rFonts w:cs="Wingdings"/>
    </w:rPr>
  </w:style>
  <w:style w:type="character" w:styleId="ListLabel173" w:customStyle="1">
    <w:name w:val="ListLabel 173"/>
    <w:qFormat/>
    <w:rPr>
      <w:rFonts w:cs="Symbol"/>
    </w:rPr>
  </w:style>
  <w:style w:type="character" w:styleId="ListLabel174" w:customStyle="1">
    <w:name w:val="ListLabel 174"/>
    <w:qFormat/>
    <w:rPr>
      <w:rFonts w:cs="Courier New"/>
    </w:rPr>
  </w:style>
  <w:style w:type="character" w:styleId="ListLabel175" w:customStyle="1">
    <w:name w:val="ListLabel 175"/>
    <w:qFormat/>
    <w:rPr>
      <w:rFonts w:cs="Wingdings"/>
    </w:rPr>
  </w:style>
  <w:style w:type="character" w:styleId="ListLabel176" w:customStyle="1">
    <w:name w:val="ListLabel 176"/>
    <w:qFormat/>
    <w:rPr>
      <w:b/>
      <w:color w:val="000000"/>
    </w:rPr>
  </w:style>
  <w:style w:type="character" w:styleId="ListLabel177" w:customStyle="1">
    <w:name w:val="ListLabel 177"/>
    <w:qFormat/>
    <w:rPr>
      <w:rFonts w:cs="Symbol"/>
    </w:rPr>
  </w:style>
  <w:style w:type="character" w:styleId="ListLabel178" w:customStyle="1">
    <w:name w:val="ListLabel 178"/>
    <w:qFormat/>
    <w:rPr>
      <w:rFonts w:cs="Courier New"/>
    </w:rPr>
  </w:style>
  <w:style w:type="character" w:styleId="ListLabel179" w:customStyle="1">
    <w:name w:val="ListLabel 179"/>
    <w:qFormat/>
    <w:rPr>
      <w:rFonts w:cs="Wingdings"/>
    </w:rPr>
  </w:style>
  <w:style w:type="character" w:styleId="ListLabel180" w:customStyle="1">
    <w:name w:val="ListLabel 180"/>
    <w:qFormat/>
    <w:rPr>
      <w:rFonts w:cs="Symbol"/>
    </w:rPr>
  </w:style>
  <w:style w:type="character" w:styleId="ListLabel181" w:customStyle="1">
    <w:name w:val="ListLabel 181"/>
    <w:qFormat/>
    <w:rPr>
      <w:rFonts w:cs="Courier New"/>
    </w:rPr>
  </w:style>
  <w:style w:type="character" w:styleId="ListLabel182" w:customStyle="1">
    <w:name w:val="ListLabel 182"/>
    <w:qFormat/>
    <w:rPr>
      <w:rFonts w:cs="Wingdings"/>
    </w:rPr>
  </w:style>
  <w:style w:type="character" w:styleId="ListLabel183" w:customStyle="1">
    <w:name w:val="ListLabel 183"/>
    <w:qFormat/>
    <w:rPr>
      <w:rFonts w:cs="Symbol"/>
    </w:rPr>
  </w:style>
  <w:style w:type="character" w:styleId="ListLabel184" w:customStyle="1">
    <w:name w:val="ListLabel 184"/>
    <w:qFormat/>
    <w:rPr>
      <w:rFonts w:cs="Courier New"/>
    </w:rPr>
  </w:style>
  <w:style w:type="character" w:styleId="ListLabel185" w:customStyle="1">
    <w:name w:val="ListLabel 185"/>
    <w:qFormat/>
    <w:rPr>
      <w:rFonts w:cs="Wingdings"/>
    </w:rPr>
  </w:style>
  <w:style w:type="character" w:styleId="ListLabel186" w:customStyle="1">
    <w:name w:val="ListLabel 186"/>
    <w:qFormat/>
    <w:rPr>
      <w:rFonts w:cs="Symbol"/>
    </w:rPr>
  </w:style>
  <w:style w:type="character" w:styleId="ListLabel187" w:customStyle="1">
    <w:name w:val="ListLabel 187"/>
    <w:qFormat/>
    <w:rPr>
      <w:rFonts w:cs="Courier New"/>
    </w:rPr>
  </w:style>
  <w:style w:type="character" w:styleId="ListLabel188" w:customStyle="1">
    <w:name w:val="ListLabel 188"/>
    <w:qFormat/>
    <w:rPr>
      <w:rFonts w:cs="Wingdings"/>
    </w:rPr>
  </w:style>
  <w:style w:type="character" w:styleId="ListLabel189" w:customStyle="1">
    <w:name w:val="ListLabel 189"/>
    <w:qFormat/>
    <w:rPr>
      <w:rFonts w:cs="Symbol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Wingdings"/>
    </w:rPr>
  </w:style>
  <w:style w:type="character" w:styleId="ListLabel192" w:customStyle="1">
    <w:name w:val="ListLabel 192"/>
    <w:qFormat/>
    <w:rPr>
      <w:rFonts w:cs="Symbol"/>
    </w:rPr>
  </w:style>
  <w:style w:type="character" w:styleId="ListLabel193" w:customStyle="1">
    <w:name w:val="ListLabel 193"/>
    <w:qFormat/>
    <w:rPr>
      <w:rFonts w:cs="Courier New"/>
    </w:rPr>
  </w:style>
  <w:style w:type="character" w:styleId="ListLabel194" w:customStyle="1">
    <w:name w:val="ListLabel 194"/>
    <w:qFormat/>
    <w:rPr>
      <w:rFonts w:cs="Wingdings"/>
    </w:rPr>
  </w:style>
  <w:style w:type="character" w:styleId="ListLabel195" w:customStyle="1">
    <w:name w:val="ListLabel 195"/>
    <w:qFormat/>
    <w:rPr>
      <w:rFonts w:cs="Symbol"/>
    </w:rPr>
  </w:style>
  <w:style w:type="character" w:styleId="ListLabel196" w:customStyle="1">
    <w:name w:val="ListLabel 196"/>
    <w:qFormat/>
    <w:rPr>
      <w:rFonts w:cs="Courier New"/>
    </w:rPr>
  </w:style>
  <w:style w:type="character" w:styleId="ListLabel197" w:customStyle="1">
    <w:name w:val="ListLabel 197"/>
    <w:qFormat/>
    <w:rPr>
      <w:rFonts w:cs="Wingdings"/>
    </w:rPr>
  </w:style>
  <w:style w:type="character" w:styleId="ListLabel198" w:customStyle="1">
    <w:name w:val="ListLabel 198"/>
    <w:qFormat/>
    <w:rPr>
      <w:rFonts w:cs="Symbol"/>
    </w:rPr>
  </w:style>
  <w:style w:type="character" w:styleId="ListLabel199" w:customStyle="1">
    <w:name w:val="ListLabel 199"/>
    <w:qFormat/>
    <w:rPr>
      <w:rFonts w:cs="Courier New"/>
    </w:rPr>
  </w:style>
  <w:style w:type="character" w:styleId="ListLabel200" w:customStyle="1">
    <w:name w:val="ListLabel 200"/>
    <w:qFormat/>
    <w:rPr>
      <w:rFonts w:cs="Wingdings"/>
    </w:rPr>
  </w:style>
  <w:style w:type="character" w:styleId="ListLabel201" w:customStyle="1">
    <w:name w:val="ListLabel 201"/>
    <w:qFormat/>
    <w:rPr>
      <w:rFonts w:cs="Symbol"/>
    </w:rPr>
  </w:style>
  <w:style w:type="character" w:styleId="ListLabel202" w:customStyle="1">
    <w:name w:val="ListLabel 202"/>
    <w:qFormat/>
    <w:rPr>
      <w:rFonts w:cs="Courier New"/>
    </w:rPr>
  </w:style>
  <w:style w:type="character" w:styleId="ListLabel203" w:customStyle="1">
    <w:name w:val="ListLabel 203"/>
    <w:qFormat/>
    <w:rPr>
      <w:rFonts w:cs="Wingdings"/>
    </w:rPr>
  </w:style>
  <w:style w:type="character" w:styleId="ListLabel204" w:customStyle="1">
    <w:name w:val="ListLabel 204"/>
    <w:qFormat/>
    <w:rPr>
      <w:rFonts w:cs="Symbol"/>
    </w:rPr>
  </w:style>
  <w:style w:type="character" w:styleId="ListLabel205" w:customStyle="1">
    <w:name w:val="ListLabel 205"/>
    <w:qFormat/>
    <w:rPr>
      <w:rFonts w:cs="Courier New"/>
    </w:rPr>
  </w:style>
  <w:style w:type="character" w:styleId="ListLabel206" w:customStyle="1">
    <w:name w:val="ListLabel 206"/>
    <w:qFormat/>
    <w:rPr>
      <w:rFonts w:cs="Wingdings"/>
    </w:rPr>
  </w:style>
  <w:style w:type="character" w:styleId="ListLabel207" w:customStyle="1">
    <w:name w:val="ListLabel 207"/>
    <w:qFormat/>
    <w:rPr>
      <w:rFonts w:cs="Symbol"/>
    </w:rPr>
  </w:style>
  <w:style w:type="character" w:styleId="ListLabel208" w:customStyle="1">
    <w:name w:val="ListLabel 208"/>
    <w:qFormat/>
    <w:rPr>
      <w:rFonts w:cs="Courier New"/>
    </w:rPr>
  </w:style>
  <w:style w:type="character" w:styleId="ListLabel209" w:customStyle="1">
    <w:name w:val="ListLabel 209"/>
    <w:qFormat/>
    <w:rPr>
      <w:rFonts w:cs="Wingdings"/>
    </w:rPr>
  </w:style>
  <w:style w:type="character" w:styleId="ListLabel210" w:customStyle="1">
    <w:name w:val="ListLabel 210"/>
    <w:qFormat/>
    <w:rPr>
      <w:rFonts w:cs="Symbol"/>
    </w:rPr>
  </w:style>
  <w:style w:type="character" w:styleId="ListLabel211" w:customStyle="1">
    <w:name w:val="ListLabel 211"/>
    <w:qFormat/>
    <w:rPr>
      <w:rFonts w:cs="Courier New"/>
    </w:rPr>
  </w:style>
  <w:style w:type="character" w:styleId="ListLabel212" w:customStyle="1">
    <w:name w:val="ListLabel 212"/>
    <w:qFormat/>
    <w:rPr>
      <w:rFonts w:cs="Wingdings"/>
    </w:rPr>
  </w:style>
  <w:style w:type="character" w:styleId="ListLabel213" w:customStyle="1">
    <w:name w:val="ListLabel 213"/>
    <w:qFormat/>
    <w:rPr>
      <w:rFonts w:cs="Symbol"/>
    </w:rPr>
  </w:style>
  <w:style w:type="character" w:styleId="ListLabel214" w:customStyle="1">
    <w:name w:val="ListLabel 214"/>
    <w:qFormat/>
    <w:rPr>
      <w:rFonts w:cs="Courier New"/>
    </w:rPr>
  </w:style>
  <w:style w:type="character" w:styleId="ListLabel215" w:customStyle="1">
    <w:name w:val="ListLabel 215"/>
    <w:qFormat/>
    <w:rPr>
      <w:rFonts w:cs="Wingdings"/>
    </w:rPr>
  </w:style>
  <w:style w:type="character" w:styleId="ListLabel216" w:customStyle="1">
    <w:name w:val="ListLabel 216"/>
    <w:qFormat/>
    <w:rPr>
      <w:rFonts w:cs="Symbol"/>
    </w:rPr>
  </w:style>
  <w:style w:type="character" w:styleId="ListLabel217" w:customStyle="1">
    <w:name w:val="ListLabel 217"/>
    <w:qFormat/>
    <w:rPr>
      <w:rFonts w:cs="Courier New"/>
    </w:rPr>
  </w:style>
  <w:style w:type="character" w:styleId="ListLabel218" w:customStyle="1">
    <w:name w:val="ListLabel 218"/>
    <w:qFormat/>
    <w:rPr>
      <w:rFonts w:cs="Wingdings"/>
    </w:rPr>
  </w:style>
  <w:style w:type="character" w:styleId="ListLabel219" w:customStyle="1">
    <w:name w:val="ListLabel 219"/>
    <w:qFormat/>
    <w:rPr>
      <w:rFonts w:cs="Symbol"/>
    </w:rPr>
  </w:style>
  <w:style w:type="character" w:styleId="ListLabel220" w:customStyle="1">
    <w:name w:val="ListLabel 220"/>
    <w:qFormat/>
    <w:rPr>
      <w:rFonts w:cs="Courier New"/>
    </w:rPr>
  </w:style>
  <w:style w:type="character" w:styleId="ListLabel221" w:customStyle="1">
    <w:name w:val="ListLabel 221"/>
    <w:qFormat/>
    <w:rPr>
      <w:rFonts w:cs="Wingdings"/>
    </w:rPr>
  </w:style>
  <w:style w:type="character" w:styleId="ListLabel222" w:customStyle="1">
    <w:name w:val="ListLabel 222"/>
    <w:qFormat/>
    <w:rPr>
      <w:rFonts w:eastAsia="Times New Roman" w:cs="Times New Roman"/>
    </w:rPr>
  </w:style>
  <w:style w:type="character" w:styleId="ListLabel223" w:customStyle="1">
    <w:name w:val="ListLabel 223"/>
    <w:qFormat/>
    <w:rPr>
      <w:rFonts w:cs="Courier New"/>
    </w:rPr>
  </w:style>
  <w:style w:type="character" w:styleId="ListLabel224" w:customStyle="1">
    <w:name w:val="ListLabel 224"/>
    <w:qFormat/>
    <w:rPr>
      <w:rFonts w:cs="Courier New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27" w:customStyle="1">
    <w:name w:val="ListLabel 227"/>
    <w:qFormat/>
    <w:rPr>
      <w:rFonts w:cs="Times New Roman"/>
    </w:rPr>
  </w:style>
  <w:style w:type="character" w:styleId="ListLabel228" w:customStyle="1">
    <w:name w:val="ListLabel 228"/>
    <w:qFormat/>
    <w:rPr>
      <w:rFonts w:cs="Times New Roman"/>
    </w:rPr>
  </w:style>
  <w:style w:type="character" w:styleId="ListLabel229" w:customStyle="1">
    <w:name w:val="ListLabel 229"/>
    <w:qFormat/>
    <w:rPr>
      <w:rFonts w:cs="Times New Roman"/>
    </w:rPr>
  </w:style>
  <w:style w:type="character" w:styleId="ListLabel230" w:customStyle="1">
    <w:name w:val="ListLabel 230"/>
    <w:qFormat/>
    <w:rPr>
      <w:rFonts w:cs="Times New Roman"/>
    </w:rPr>
  </w:style>
  <w:style w:type="character" w:styleId="ListLabel231" w:customStyle="1">
    <w:name w:val="ListLabel 231"/>
    <w:qFormat/>
    <w:rPr>
      <w:rFonts w:cs="Times New Roman"/>
    </w:rPr>
  </w:style>
  <w:style w:type="character" w:styleId="ListLabel232" w:customStyle="1">
    <w:name w:val="ListLabel 232"/>
    <w:qFormat/>
    <w:rPr>
      <w:rFonts w:cs="Times New Roman"/>
    </w:rPr>
  </w:style>
  <w:style w:type="character" w:styleId="ListLabel233" w:customStyle="1">
    <w:name w:val="ListLabel 233"/>
    <w:qFormat/>
    <w:rPr>
      <w:rFonts w:cs="Times New Roman"/>
    </w:rPr>
  </w:style>
  <w:style w:type="character" w:styleId="ListLabel234" w:customStyle="1">
    <w:name w:val="ListLabel 234"/>
    <w:qFormat/>
    <w:rPr>
      <w:rFonts w:cs="Times New Roman"/>
    </w:rPr>
  </w:style>
  <w:style w:type="character" w:styleId="ListLabel235" w:customStyle="1">
    <w:name w:val="ListLabel 235"/>
    <w:qFormat/>
    <w:rPr>
      <w:rFonts w:cs="Times New Roman"/>
    </w:rPr>
  </w:style>
  <w:style w:type="character" w:styleId="ListLabel236" w:customStyle="1">
    <w:name w:val="ListLabel 236"/>
    <w:qFormat/>
    <w:rPr>
      <w:rFonts w:cs="Courier New"/>
    </w:rPr>
  </w:style>
  <w:style w:type="character" w:styleId="ListLabel237" w:customStyle="1">
    <w:name w:val="ListLabel 237"/>
    <w:qFormat/>
    <w:rPr>
      <w:rFonts w:cs="Courier New"/>
    </w:rPr>
  </w:style>
  <w:style w:type="character" w:styleId="ListLabel238" w:customStyle="1">
    <w:name w:val="ListLabel 238"/>
    <w:qFormat/>
    <w:rPr>
      <w:rFonts w:cs="Courier New"/>
    </w:rPr>
  </w:style>
  <w:style w:type="character" w:styleId="ListLabel239" w:customStyle="1">
    <w:name w:val="ListLabel 239"/>
    <w:qFormat/>
    <w:rPr>
      <w:rFonts w:cs="Times New Roman"/>
    </w:rPr>
  </w:style>
  <w:style w:type="character" w:styleId="ListLabel240" w:customStyle="1">
    <w:name w:val="ListLabel 240"/>
    <w:qFormat/>
    <w:rPr>
      <w:rFonts w:cs="Courier New"/>
    </w:rPr>
  </w:style>
  <w:style w:type="character" w:styleId="ListLabel241" w:customStyle="1">
    <w:name w:val="ListLabel 241"/>
    <w:qFormat/>
    <w:rPr>
      <w:rFonts w:cs="Courier New"/>
    </w:rPr>
  </w:style>
  <w:style w:type="character" w:styleId="ListLabel242" w:customStyle="1">
    <w:name w:val="ListLabel 242"/>
    <w:qFormat/>
    <w:rPr>
      <w:rFonts w:cs="Courier New"/>
    </w:rPr>
  </w:style>
  <w:style w:type="character" w:styleId="ListLabel243" w:customStyle="1">
    <w:name w:val="ListLabel 243"/>
    <w:qFormat/>
    <w:rPr>
      <w:rFonts w:cs="Times New Roman"/>
      <w:sz w:val="24"/>
    </w:rPr>
  </w:style>
  <w:style w:type="character" w:styleId="ListLabel244" w:customStyle="1">
    <w:name w:val="ListLabel 244"/>
    <w:qFormat/>
    <w:rPr>
      <w:rFonts w:cs="Courier New"/>
    </w:rPr>
  </w:style>
  <w:style w:type="character" w:styleId="ListLabel245" w:customStyle="1">
    <w:name w:val="ListLabel 245"/>
    <w:qFormat/>
    <w:rPr>
      <w:rFonts w:cs="Courier New"/>
    </w:rPr>
  </w:style>
  <w:style w:type="character" w:styleId="ListLabel246" w:customStyle="1">
    <w:name w:val="ListLabel 246"/>
    <w:qFormat/>
    <w:rPr>
      <w:rFonts w:cs="Courier New"/>
    </w:rPr>
  </w:style>
  <w:style w:type="character" w:styleId="ListLabel247" w:customStyle="1">
    <w:name w:val="ListLabel 247"/>
    <w:qFormat/>
    <w:rPr>
      <w:rFonts w:cs="Times New Roman"/>
    </w:rPr>
  </w:style>
  <w:style w:type="character" w:styleId="ListLabel248" w:customStyle="1">
    <w:name w:val="ListLabel 248"/>
    <w:qFormat/>
    <w:rPr>
      <w:rFonts w:cs="Courier New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50" w:customStyle="1">
    <w:name w:val="ListLabel 250"/>
    <w:qFormat/>
    <w:rPr>
      <w:rFonts w:cs="Courier New"/>
    </w:rPr>
  </w:style>
  <w:style w:type="character" w:styleId="ListLabel251" w:customStyle="1">
    <w:name w:val="ListLabel 251"/>
    <w:qFormat/>
    <w:rPr>
      <w:rFonts w:cs="Times New Roman"/>
      <w:sz w:val="24"/>
    </w:rPr>
  </w:style>
  <w:style w:type="character" w:styleId="ListLabel252" w:customStyle="1">
    <w:name w:val="ListLabel 252"/>
    <w:qFormat/>
    <w:rPr>
      <w:rFonts w:cs="Courier New"/>
    </w:rPr>
  </w:style>
  <w:style w:type="character" w:styleId="ListLabel253" w:customStyle="1">
    <w:name w:val="ListLabel 253"/>
    <w:qFormat/>
    <w:rPr>
      <w:rFonts w:cs="Courier New"/>
    </w:rPr>
  </w:style>
  <w:style w:type="character" w:styleId="ListLabel254" w:customStyle="1">
    <w:name w:val="ListLabel 254"/>
    <w:qFormat/>
    <w:rPr>
      <w:rFonts w:cs="Courier New"/>
    </w:rPr>
  </w:style>
  <w:style w:type="character" w:styleId="ListLabel255" w:customStyle="1">
    <w:name w:val="ListLabel 255"/>
    <w:qFormat/>
    <w:rPr>
      <w:rFonts w:cs="Times New Roman"/>
      <w:sz w:val="24"/>
    </w:rPr>
  </w:style>
  <w:style w:type="character" w:styleId="ListLabel256" w:customStyle="1">
    <w:name w:val="ListLabel 256"/>
    <w:qFormat/>
    <w:rPr>
      <w:rFonts w:cs="Courier New"/>
    </w:rPr>
  </w:style>
  <w:style w:type="character" w:styleId="ListLabel257" w:customStyle="1">
    <w:name w:val="ListLabel 257"/>
    <w:qFormat/>
    <w:rPr>
      <w:rFonts w:cs="Courier New"/>
    </w:rPr>
  </w:style>
  <w:style w:type="character" w:styleId="ListLabel258" w:customStyle="1">
    <w:name w:val="ListLabel 258"/>
    <w:qFormat/>
    <w:rPr>
      <w:rFonts w:cs="Courier New"/>
    </w:rPr>
  </w:style>
  <w:style w:type="character" w:styleId="ListLabel259" w:customStyle="1">
    <w:name w:val="ListLabel 259"/>
    <w:qFormat/>
    <w:rPr>
      <w:rFonts w:cs="Courier New"/>
    </w:rPr>
  </w:style>
  <w:style w:type="character" w:styleId="ListLabel260" w:customStyle="1">
    <w:name w:val="ListLabel 260"/>
    <w:qFormat/>
    <w:rPr>
      <w:rFonts w:cs="Courier New"/>
    </w:rPr>
  </w:style>
  <w:style w:type="character" w:styleId="ListLabel261" w:customStyle="1">
    <w:name w:val="ListLabel 261"/>
    <w:qFormat/>
    <w:rPr>
      <w:rFonts w:cs="Courier New"/>
    </w:rPr>
  </w:style>
  <w:style w:type="character" w:styleId="ListLabel262" w:customStyle="1">
    <w:name w:val="ListLabel 262"/>
    <w:qFormat/>
    <w:rPr>
      <w:rFonts w:ascii="Times New Roman" w:hAnsi="Times New Roman" w:cs="Symbol"/>
      <w:sz w:val="24"/>
    </w:rPr>
  </w:style>
  <w:style w:type="character" w:styleId="ListLabel263" w:customStyle="1">
    <w:name w:val="ListLabel 263"/>
    <w:qFormat/>
    <w:rPr>
      <w:rFonts w:cs="Courier New"/>
    </w:rPr>
  </w:style>
  <w:style w:type="character" w:styleId="ListLabel264" w:customStyle="1">
    <w:name w:val="ListLabel 264"/>
    <w:qFormat/>
    <w:rPr>
      <w:rFonts w:cs="Courier New"/>
    </w:rPr>
  </w:style>
  <w:style w:type="character" w:styleId="ListLabel265" w:customStyle="1">
    <w:name w:val="ListLabel 265"/>
    <w:qFormat/>
    <w:rPr>
      <w:rFonts w:cs="Courier New"/>
    </w:rPr>
  </w:style>
  <w:style w:type="character" w:styleId="ListLabel266" w:customStyle="1">
    <w:name w:val="ListLabel 266"/>
    <w:qFormat/>
    <w:rPr>
      <w:rFonts w:cs="Courier New"/>
    </w:rPr>
  </w:style>
  <w:style w:type="character" w:styleId="ListLabel267" w:customStyle="1">
    <w:name w:val="ListLabel 267"/>
    <w:qFormat/>
    <w:rPr>
      <w:rFonts w:cs="Courier New"/>
    </w:rPr>
  </w:style>
  <w:style w:type="character" w:styleId="ListLabel268" w:customStyle="1">
    <w:name w:val="ListLabel 268"/>
    <w:qFormat/>
    <w:rPr>
      <w:rFonts w:cs="Courier New"/>
    </w:rPr>
  </w:style>
  <w:style w:type="character" w:styleId="ListLabel269" w:customStyle="1">
    <w:name w:val="ListLabel 269"/>
    <w:qFormat/>
    <w:rPr>
      <w:rFonts w:cs="Symbol"/>
    </w:rPr>
  </w:style>
  <w:style w:type="character" w:styleId="ListLabel270" w:customStyle="1">
    <w:name w:val="ListLabel 270"/>
    <w:qFormat/>
    <w:rPr>
      <w:rFonts w:cs="Courier New"/>
    </w:rPr>
  </w:style>
  <w:style w:type="character" w:styleId="ListLabel271" w:customStyle="1">
    <w:name w:val="ListLabel 271"/>
    <w:qFormat/>
    <w:rPr>
      <w:rFonts w:cs="Wingdings"/>
    </w:rPr>
  </w:style>
  <w:style w:type="character" w:styleId="ListLabel272" w:customStyle="1">
    <w:name w:val="ListLabel 272"/>
    <w:qFormat/>
    <w:rPr>
      <w:rFonts w:cs="Symbol"/>
    </w:rPr>
  </w:style>
  <w:style w:type="character" w:styleId="ListLabel273" w:customStyle="1">
    <w:name w:val="ListLabel 273"/>
    <w:qFormat/>
    <w:rPr>
      <w:rFonts w:cs="Courier New"/>
    </w:rPr>
  </w:style>
  <w:style w:type="character" w:styleId="ListLabel274" w:customStyle="1">
    <w:name w:val="ListLabel 274"/>
    <w:qFormat/>
    <w:rPr>
      <w:rFonts w:cs="Wingdings"/>
    </w:rPr>
  </w:style>
  <w:style w:type="character" w:styleId="ListLabel275" w:customStyle="1">
    <w:name w:val="ListLabel 275"/>
    <w:qFormat/>
    <w:rPr>
      <w:rFonts w:cs="Symbol"/>
    </w:rPr>
  </w:style>
  <w:style w:type="character" w:styleId="ListLabel276" w:customStyle="1">
    <w:name w:val="ListLabel 276"/>
    <w:qFormat/>
    <w:rPr>
      <w:rFonts w:cs="Courier New"/>
    </w:rPr>
  </w:style>
  <w:style w:type="character" w:styleId="ListLabel277" w:customStyle="1">
    <w:name w:val="ListLabel 277"/>
    <w:qFormat/>
    <w:rPr>
      <w:rFonts w:cs="Wingdings"/>
    </w:rPr>
  </w:style>
  <w:style w:type="character" w:styleId="ListLabel278" w:customStyle="1">
    <w:name w:val="ListLabel 278"/>
    <w:qFormat/>
    <w:rPr>
      <w:rFonts w:cs="Times New Roman"/>
    </w:rPr>
  </w:style>
  <w:style w:type="character" w:styleId="ListLabel279" w:customStyle="1">
    <w:name w:val="ListLabel 279"/>
    <w:qFormat/>
    <w:rPr>
      <w:rFonts w:cs="Courier New"/>
    </w:rPr>
  </w:style>
  <w:style w:type="character" w:styleId="ListLabel280" w:customStyle="1">
    <w:name w:val="ListLabel 280"/>
    <w:qFormat/>
    <w:rPr>
      <w:rFonts w:cs="Wingdings"/>
    </w:rPr>
  </w:style>
  <w:style w:type="character" w:styleId="ListLabel281" w:customStyle="1">
    <w:name w:val="ListLabel 281"/>
    <w:qFormat/>
    <w:rPr>
      <w:rFonts w:cs="Symbol"/>
    </w:rPr>
  </w:style>
  <w:style w:type="character" w:styleId="ListLabel282" w:customStyle="1">
    <w:name w:val="ListLabel 282"/>
    <w:qFormat/>
    <w:rPr>
      <w:rFonts w:cs="Courier New"/>
    </w:rPr>
  </w:style>
  <w:style w:type="character" w:styleId="ListLabel283" w:customStyle="1">
    <w:name w:val="ListLabel 283"/>
    <w:qFormat/>
    <w:rPr>
      <w:rFonts w:cs="Wingdings"/>
    </w:rPr>
  </w:style>
  <w:style w:type="character" w:styleId="ListLabel284" w:customStyle="1">
    <w:name w:val="ListLabel 284"/>
    <w:qFormat/>
    <w:rPr>
      <w:rFonts w:cs="Symbol"/>
    </w:rPr>
  </w:style>
  <w:style w:type="character" w:styleId="ListLabel285" w:customStyle="1">
    <w:name w:val="ListLabel 285"/>
    <w:qFormat/>
    <w:rPr>
      <w:rFonts w:cs="Courier New"/>
    </w:rPr>
  </w:style>
  <w:style w:type="character" w:styleId="ListLabel286" w:customStyle="1">
    <w:name w:val="ListLabel 286"/>
    <w:qFormat/>
    <w:rPr>
      <w:rFonts w:cs="Wingdings"/>
    </w:rPr>
  </w:style>
  <w:style w:type="character" w:styleId="ListLabel287" w:customStyle="1">
    <w:name w:val="ListLabel 287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88" w:customStyle="1">
    <w:name w:val="ListLabel 288"/>
    <w:qFormat/>
    <w:rPr>
      <w:rFonts w:cs="Times New Roman"/>
    </w:rPr>
  </w:style>
  <w:style w:type="character" w:styleId="ListLabel289" w:customStyle="1">
    <w:name w:val="ListLabel 289"/>
    <w:qFormat/>
    <w:rPr>
      <w:rFonts w:cs="Times New Roman"/>
    </w:rPr>
  </w:style>
  <w:style w:type="character" w:styleId="ListLabel290" w:customStyle="1">
    <w:name w:val="ListLabel 290"/>
    <w:qFormat/>
    <w:rPr>
      <w:rFonts w:cs="Times New Roman"/>
    </w:rPr>
  </w:style>
  <w:style w:type="character" w:styleId="ListLabel291" w:customStyle="1">
    <w:name w:val="ListLabel 291"/>
    <w:qFormat/>
    <w:rPr>
      <w:rFonts w:cs="Times New Roman"/>
    </w:rPr>
  </w:style>
  <w:style w:type="character" w:styleId="ListLabel292" w:customStyle="1">
    <w:name w:val="ListLabel 292"/>
    <w:qFormat/>
    <w:rPr>
      <w:rFonts w:cs="Times New Roman"/>
    </w:rPr>
  </w:style>
  <w:style w:type="character" w:styleId="ListLabel293" w:customStyle="1">
    <w:name w:val="ListLabel 293"/>
    <w:qFormat/>
    <w:rPr>
      <w:rFonts w:cs="Times New Roman"/>
    </w:rPr>
  </w:style>
  <w:style w:type="character" w:styleId="ListLabel294" w:customStyle="1">
    <w:name w:val="ListLabel 294"/>
    <w:qFormat/>
    <w:rPr>
      <w:rFonts w:cs="Times New Roman"/>
    </w:rPr>
  </w:style>
  <w:style w:type="character" w:styleId="ListLabel295" w:customStyle="1">
    <w:name w:val="ListLabel 295"/>
    <w:qFormat/>
    <w:rPr>
      <w:rFonts w:cs="Times New Roman"/>
    </w:rPr>
  </w:style>
  <w:style w:type="character" w:styleId="ListLabel296" w:customStyle="1">
    <w:name w:val="ListLabel 296"/>
    <w:qFormat/>
    <w:rPr>
      <w:rFonts w:cs="Times New Roman"/>
    </w:rPr>
  </w:style>
  <w:style w:type="character" w:styleId="ListLabel297" w:customStyle="1">
    <w:name w:val="ListLabel 297"/>
    <w:qFormat/>
    <w:rPr>
      <w:rFonts w:cs="Courier New"/>
    </w:rPr>
  </w:style>
  <w:style w:type="character" w:styleId="ListLabel298" w:customStyle="1">
    <w:name w:val="ListLabel 298"/>
    <w:qFormat/>
    <w:rPr>
      <w:rFonts w:cs="Wingdings"/>
    </w:rPr>
  </w:style>
  <w:style w:type="character" w:styleId="ListLabel299" w:customStyle="1">
    <w:name w:val="ListLabel 299"/>
    <w:qFormat/>
    <w:rPr>
      <w:rFonts w:cs="Symbol"/>
    </w:rPr>
  </w:style>
  <w:style w:type="character" w:styleId="ListLabel300" w:customStyle="1">
    <w:name w:val="ListLabel 300"/>
    <w:qFormat/>
    <w:rPr>
      <w:rFonts w:cs="Courier New"/>
    </w:rPr>
  </w:style>
  <w:style w:type="character" w:styleId="ListLabel301" w:customStyle="1">
    <w:name w:val="ListLabel 301"/>
    <w:qFormat/>
    <w:rPr>
      <w:rFonts w:cs="Wingdings"/>
    </w:rPr>
  </w:style>
  <w:style w:type="character" w:styleId="ListLabel302" w:customStyle="1">
    <w:name w:val="ListLabel 302"/>
    <w:qFormat/>
    <w:rPr>
      <w:rFonts w:cs="Symbol"/>
    </w:rPr>
  </w:style>
  <w:style w:type="character" w:styleId="ListLabel303" w:customStyle="1">
    <w:name w:val="ListLabel 303"/>
    <w:qFormat/>
    <w:rPr>
      <w:rFonts w:cs="Courier New"/>
    </w:rPr>
  </w:style>
  <w:style w:type="character" w:styleId="ListLabel304" w:customStyle="1">
    <w:name w:val="ListLabel 304"/>
    <w:qFormat/>
    <w:rPr>
      <w:rFonts w:cs="Wingdings"/>
    </w:rPr>
  </w:style>
  <w:style w:type="character" w:styleId="ListLabel305" w:customStyle="1">
    <w:name w:val="ListLabel 305"/>
    <w:qFormat/>
    <w:rPr>
      <w:rFonts w:cs="Times New Roman"/>
    </w:rPr>
  </w:style>
  <w:style w:type="character" w:styleId="ListLabel306" w:customStyle="1">
    <w:name w:val="ListLabel 306"/>
    <w:qFormat/>
    <w:rPr>
      <w:rFonts w:cs="Courier New"/>
    </w:rPr>
  </w:style>
  <w:style w:type="character" w:styleId="ListLabel307" w:customStyle="1">
    <w:name w:val="ListLabel 307"/>
    <w:qFormat/>
    <w:rPr>
      <w:rFonts w:cs="Wingdings"/>
    </w:rPr>
  </w:style>
  <w:style w:type="character" w:styleId="ListLabel308" w:customStyle="1">
    <w:name w:val="ListLabel 308"/>
    <w:qFormat/>
    <w:rPr>
      <w:rFonts w:cs="Symbol"/>
    </w:rPr>
  </w:style>
  <w:style w:type="character" w:styleId="ListLabel309" w:customStyle="1">
    <w:name w:val="ListLabel 309"/>
    <w:qFormat/>
    <w:rPr>
      <w:rFonts w:cs="Courier New"/>
    </w:rPr>
  </w:style>
  <w:style w:type="character" w:styleId="ListLabel310" w:customStyle="1">
    <w:name w:val="ListLabel 310"/>
    <w:qFormat/>
    <w:rPr>
      <w:rFonts w:cs="Wingdings"/>
    </w:rPr>
  </w:style>
  <w:style w:type="character" w:styleId="ListLabel311" w:customStyle="1">
    <w:name w:val="ListLabel 311"/>
    <w:qFormat/>
    <w:rPr>
      <w:rFonts w:cs="Symbol"/>
    </w:rPr>
  </w:style>
  <w:style w:type="character" w:styleId="ListLabel312" w:customStyle="1">
    <w:name w:val="ListLabel 312"/>
    <w:qFormat/>
    <w:rPr>
      <w:rFonts w:cs="Courier New"/>
    </w:rPr>
  </w:style>
  <w:style w:type="character" w:styleId="ListLabel313" w:customStyle="1">
    <w:name w:val="ListLabel 313"/>
    <w:qFormat/>
    <w:rPr>
      <w:rFonts w:cs="Wingdings"/>
    </w:rPr>
  </w:style>
  <w:style w:type="character" w:styleId="ListLabel314" w:customStyle="1">
    <w:name w:val="ListLabel 314"/>
    <w:qFormat/>
    <w:rPr>
      <w:rFonts w:cs="Times New Roman"/>
      <w:sz w:val="24"/>
    </w:rPr>
  </w:style>
  <w:style w:type="character" w:styleId="ListLabel315" w:customStyle="1">
    <w:name w:val="ListLabel 315"/>
    <w:qFormat/>
    <w:rPr>
      <w:rFonts w:cs="Courier New"/>
    </w:rPr>
  </w:style>
  <w:style w:type="character" w:styleId="ListLabel316" w:customStyle="1">
    <w:name w:val="ListLabel 316"/>
    <w:qFormat/>
    <w:rPr>
      <w:rFonts w:cs="Wingdings"/>
    </w:rPr>
  </w:style>
  <w:style w:type="character" w:styleId="ListLabel317" w:customStyle="1">
    <w:name w:val="ListLabel 317"/>
    <w:qFormat/>
    <w:rPr>
      <w:rFonts w:cs="Symbol"/>
    </w:rPr>
  </w:style>
  <w:style w:type="character" w:styleId="ListLabel318" w:customStyle="1">
    <w:name w:val="ListLabel 318"/>
    <w:qFormat/>
    <w:rPr>
      <w:rFonts w:cs="Courier New"/>
    </w:rPr>
  </w:style>
  <w:style w:type="character" w:styleId="ListLabel319" w:customStyle="1">
    <w:name w:val="ListLabel 319"/>
    <w:qFormat/>
    <w:rPr>
      <w:rFonts w:cs="Wingdings"/>
    </w:rPr>
  </w:style>
  <w:style w:type="character" w:styleId="ListLabel320" w:customStyle="1">
    <w:name w:val="ListLabel 320"/>
    <w:qFormat/>
    <w:rPr>
      <w:rFonts w:cs="Symbol"/>
    </w:rPr>
  </w:style>
  <w:style w:type="character" w:styleId="ListLabel321" w:customStyle="1">
    <w:name w:val="ListLabel 321"/>
    <w:qFormat/>
    <w:rPr>
      <w:rFonts w:cs="Courier New"/>
    </w:rPr>
  </w:style>
  <w:style w:type="character" w:styleId="ListLabel322" w:customStyle="1">
    <w:name w:val="ListLabel 322"/>
    <w:qFormat/>
    <w:rPr>
      <w:rFonts w:cs="Wingdings"/>
    </w:rPr>
  </w:style>
  <w:style w:type="character" w:styleId="ListLabel323" w:customStyle="1">
    <w:name w:val="ListLabel 323"/>
    <w:qFormat/>
    <w:rPr>
      <w:rFonts w:cs="Times New Roman"/>
    </w:rPr>
  </w:style>
  <w:style w:type="character" w:styleId="ListLabel324" w:customStyle="1">
    <w:name w:val="ListLabel 324"/>
    <w:qFormat/>
    <w:rPr>
      <w:rFonts w:cs="Courier New"/>
    </w:rPr>
  </w:style>
  <w:style w:type="character" w:styleId="ListLabel325" w:customStyle="1">
    <w:name w:val="ListLabel 325"/>
    <w:qFormat/>
    <w:rPr>
      <w:rFonts w:cs="Wingdings"/>
    </w:rPr>
  </w:style>
  <w:style w:type="character" w:styleId="ListLabel326" w:customStyle="1">
    <w:name w:val="ListLabel 326"/>
    <w:qFormat/>
    <w:rPr>
      <w:rFonts w:cs="Symbol"/>
    </w:rPr>
  </w:style>
  <w:style w:type="character" w:styleId="ListLabel327" w:customStyle="1">
    <w:name w:val="ListLabel 327"/>
    <w:qFormat/>
    <w:rPr>
      <w:rFonts w:cs="Courier New"/>
    </w:rPr>
  </w:style>
  <w:style w:type="character" w:styleId="ListLabel328" w:customStyle="1">
    <w:name w:val="ListLabel 328"/>
    <w:qFormat/>
    <w:rPr>
      <w:rFonts w:cs="Wingdings"/>
    </w:rPr>
  </w:style>
  <w:style w:type="character" w:styleId="ListLabel329" w:customStyle="1">
    <w:name w:val="ListLabel 329"/>
    <w:qFormat/>
    <w:rPr>
      <w:rFonts w:cs="Symbol"/>
    </w:rPr>
  </w:style>
  <w:style w:type="character" w:styleId="ListLabel330" w:customStyle="1">
    <w:name w:val="ListLabel 330"/>
    <w:qFormat/>
    <w:rPr>
      <w:rFonts w:cs="Courier New"/>
    </w:rPr>
  </w:style>
  <w:style w:type="character" w:styleId="ListLabel331" w:customStyle="1">
    <w:name w:val="ListLabel 331"/>
    <w:qFormat/>
    <w:rPr>
      <w:rFonts w:cs="Wingdings"/>
    </w:rPr>
  </w:style>
  <w:style w:type="character" w:styleId="ListLabel332" w:customStyle="1">
    <w:name w:val="ListLabel 332"/>
    <w:qFormat/>
    <w:rPr>
      <w:rFonts w:cs="Times New Roman"/>
      <w:sz w:val="24"/>
    </w:rPr>
  </w:style>
  <w:style w:type="character" w:styleId="ListLabel333" w:customStyle="1">
    <w:name w:val="ListLabel 333"/>
    <w:qFormat/>
    <w:rPr>
      <w:rFonts w:cs="Courier New"/>
    </w:rPr>
  </w:style>
  <w:style w:type="character" w:styleId="ListLabel334" w:customStyle="1">
    <w:name w:val="ListLabel 334"/>
    <w:qFormat/>
    <w:rPr>
      <w:rFonts w:cs="Wingdings"/>
    </w:rPr>
  </w:style>
  <w:style w:type="character" w:styleId="ListLabel335" w:customStyle="1">
    <w:name w:val="ListLabel 335"/>
    <w:qFormat/>
    <w:rPr>
      <w:rFonts w:cs="Symbol"/>
    </w:rPr>
  </w:style>
  <w:style w:type="character" w:styleId="ListLabel336" w:customStyle="1">
    <w:name w:val="ListLabel 336"/>
    <w:qFormat/>
    <w:rPr>
      <w:rFonts w:cs="Courier New"/>
    </w:rPr>
  </w:style>
  <w:style w:type="character" w:styleId="ListLabel337" w:customStyle="1">
    <w:name w:val="ListLabel 337"/>
    <w:qFormat/>
    <w:rPr>
      <w:rFonts w:cs="Wingdings"/>
    </w:rPr>
  </w:style>
  <w:style w:type="character" w:styleId="ListLabel338" w:customStyle="1">
    <w:name w:val="ListLabel 338"/>
    <w:qFormat/>
    <w:rPr>
      <w:rFonts w:cs="Symbol"/>
    </w:rPr>
  </w:style>
  <w:style w:type="character" w:styleId="ListLabel339" w:customStyle="1">
    <w:name w:val="ListLabel 339"/>
    <w:qFormat/>
    <w:rPr>
      <w:rFonts w:cs="Courier New"/>
    </w:rPr>
  </w:style>
  <w:style w:type="character" w:styleId="ListLabel340" w:customStyle="1">
    <w:name w:val="ListLabel 340"/>
    <w:qFormat/>
    <w:rPr>
      <w:rFonts w:cs="Wingdings"/>
    </w:rPr>
  </w:style>
  <w:style w:type="character" w:styleId="ListLabel341" w:customStyle="1">
    <w:name w:val="ListLabel 341"/>
    <w:qFormat/>
    <w:rPr>
      <w:rFonts w:cs="Times New Roman"/>
      <w:sz w:val="24"/>
    </w:rPr>
  </w:style>
  <w:style w:type="character" w:styleId="ListLabel342" w:customStyle="1">
    <w:name w:val="ListLabel 342"/>
    <w:qFormat/>
    <w:rPr>
      <w:rFonts w:cs="Courier New"/>
    </w:rPr>
  </w:style>
  <w:style w:type="character" w:styleId="ListLabel343" w:customStyle="1">
    <w:name w:val="ListLabel 343"/>
    <w:qFormat/>
    <w:rPr>
      <w:rFonts w:cs="Wingdings"/>
    </w:rPr>
  </w:style>
  <w:style w:type="character" w:styleId="ListLabel344" w:customStyle="1">
    <w:name w:val="ListLabel 344"/>
    <w:qFormat/>
    <w:rPr>
      <w:rFonts w:cs="Symbol"/>
    </w:rPr>
  </w:style>
  <w:style w:type="character" w:styleId="ListLabel345" w:customStyle="1">
    <w:name w:val="ListLabel 345"/>
    <w:qFormat/>
    <w:rPr>
      <w:rFonts w:cs="Courier New"/>
    </w:rPr>
  </w:style>
  <w:style w:type="character" w:styleId="ListLabel346" w:customStyle="1">
    <w:name w:val="ListLabel 346"/>
    <w:qFormat/>
    <w:rPr>
      <w:rFonts w:cs="Wingdings"/>
    </w:rPr>
  </w:style>
  <w:style w:type="character" w:styleId="ListLabel347" w:customStyle="1">
    <w:name w:val="ListLabel 347"/>
    <w:qFormat/>
    <w:rPr>
      <w:rFonts w:cs="Symbol"/>
    </w:rPr>
  </w:style>
  <w:style w:type="character" w:styleId="ListLabel348" w:customStyle="1">
    <w:name w:val="ListLabel 348"/>
    <w:qFormat/>
    <w:rPr>
      <w:rFonts w:cs="Courier New"/>
    </w:rPr>
  </w:style>
  <w:style w:type="character" w:styleId="ListLabel349" w:customStyle="1">
    <w:name w:val="ListLabel 349"/>
    <w:qFormat/>
    <w:rPr>
      <w:rFonts w:cs="Wingdings"/>
    </w:rPr>
  </w:style>
  <w:style w:type="character" w:styleId="ListLabel350" w:customStyle="1">
    <w:name w:val="ListLabel 350"/>
    <w:qFormat/>
    <w:rPr>
      <w:rFonts w:cs="Times New Roman"/>
    </w:rPr>
  </w:style>
  <w:style w:type="character" w:styleId="ListLabel351" w:customStyle="1">
    <w:name w:val="ListLabel 351"/>
    <w:qFormat/>
    <w:rPr>
      <w:rFonts w:cs="Symbol"/>
    </w:rPr>
  </w:style>
  <w:style w:type="character" w:styleId="ListLabel352" w:customStyle="1">
    <w:name w:val="ListLabel 352"/>
    <w:qFormat/>
    <w:rPr>
      <w:rFonts w:cs="Courier New"/>
    </w:rPr>
  </w:style>
  <w:style w:type="character" w:styleId="ListLabel353" w:customStyle="1">
    <w:name w:val="ListLabel 353"/>
    <w:qFormat/>
    <w:rPr>
      <w:rFonts w:cs="Wingdings"/>
    </w:rPr>
  </w:style>
  <w:style w:type="character" w:styleId="ListLabel354" w:customStyle="1">
    <w:name w:val="ListLabel 354"/>
    <w:qFormat/>
    <w:rPr>
      <w:rFonts w:cs="Symbol"/>
    </w:rPr>
  </w:style>
  <w:style w:type="character" w:styleId="ListLabel355" w:customStyle="1">
    <w:name w:val="ListLabel 355"/>
    <w:qFormat/>
    <w:rPr>
      <w:rFonts w:cs="Courier New"/>
    </w:rPr>
  </w:style>
  <w:style w:type="character" w:styleId="ListLabel356" w:customStyle="1">
    <w:name w:val="ListLabel 356"/>
    <w:qFormat/>
    <w:rPr>
      <w:rFonts w:cs="Wingdings"/>
    </w:rPr>
  </w:style>
  <w:style w:type="character" w:styleId="ListLabel357" w:customStyle="1">
    <w:name w:val="ListLabel 357"/>
    <w:qFormat/>
    <w:rPr>
      <w:rFonts w:cs="Symbol"/>
    </w:rPr>
  </w:style>
  <w:style w:type="character" w:styleId="ListLabel358" w:customStyle="1">
    <w:name w:val="ListLabel 358"/>
    <w:qFormat/>
    <w:rPr>
      <w:rFonts w:cs="Courier New"/>
    </w:rPr>
  </w:style>
  <w:style w:type="character" w:styleId="ListLabel359" w:customStyle="1">
    <w:name w:val="ListLabel 359"/>
    <w:qFormat/>
    <w:rPr>
      <w:rFonts w:cs="Wingdings"/>
    </w:rPr>
  </w:style>
  <w:style w:type="character" w:styleId="ListLabel360" w:customStyle="1">
    <w:name w:val="ListLabel 360"/>
    <w:qFormat/>
    <w:rPr>
      <w:rFonts w:ascii="Times New Roman" w:hAnsi="Times New Roman" w:cs="Symbol"/>
      <w:sz w:val="24"/>
    </w:rPr>
  </w:style>
  <w:style w:type="character" w:styleId="ListLabel361" w:customStyle="1">
    <w:name w:val="ListLabel 361"/>
    <w:qFormat/>
    <w:rPr>
      <w:rFonts w:cs="Courier New"/>
    </w:rPr>
  </w:style>
  <w:style w:type="character" w:styleId="ListLabel362" w:customStyle="1">
    <w:name w:val="ListLabel 362"/>
    <w:qFormat/>
    <w:rPr>
      <w:rFonts w:cs="Wingdings"/>
    </w:rPr>
  </w:style>
  <w:style w:type="character" w:styleId="ListLabel363" w:customStyle="1">
    <w:name w:val="ListLabel 363"/>
    <w:qFormat/>
    <w:rPr>
      <w:rFonts w:cs="Symbol"/>
    </w:rPr>
  </w:style>
  <w:style w:type="character" w:styleId="ListLabel364" w:customStyle="1">
    <w:name w:val="ListLabel 364"/>
    <w:qFormat/>
    <w:rPr>
      <w:rFonts w:cs="Courier New"/>
    </w:rPr>
  </w:style>
  <w:style w:type="character" w:styleId="ListLabel365" w:customStyle="1">
    <w:name w:val="ListLabel 365"/>
    <w:qFormat/>
    <w:rPr>
      <w:rFonts w:cs="Wingdings"/>
    </w:rPr>
  </w:style>
  <w:style w:type="character" w:styleId="ListLabel366" w:customStyle="1">
    <w:name w:val="ListLabel 366"/>
    <w:qFormat/>
    <w:rPr>
      <w:rFonts w:cs="Symbol"/>
    </w:rPr>
  </w:style>
  <w:style w:type="character" w:styleId="ListLabel367" w:customStyle="1">
    <w:name w:val="ListLabel 367"/>
    <w:qFormat/>
    <w:rPr>
      <w:rFonts w:cs="Courier New"/>
    </w:rPr>
  </w:style>
  <w:style w:type="character" w:styleId="ListLabel368" w:customStyle="1">
    <w:name w:val="ListLabel 368"/>
    <w:qFormat/>
    <w:rPr>
      <w:rFonts w:cs="Wingdings"/>
    </w:rPr>
  </w:style>
  <w:style w:type="character" w:styleId="ListLabel369" w:customStyle="1">
    <w:name w:val="ListLabel 369"/>
    <w:qFormat/>
    <w:rPr>
      <w:rFonts w:cs="Symbol"/>
    </w:rPr>
  </w:style>
  <w:style w:type="character" w:styleId="ListLabel370" w:customStyle="1">
    <w:name w:val="ListLabel 370"/>
    <w:qFormat/>
    <w:rPr>
      <w:rFonts w:cs="Courier New"/>
    </w:rPr>
  </w:style>
  <w:style w:type="character" w:styleId="ListLabel371" w:customStyle="1">
    <w:name w:val="ListLabel 371"/>
    <w:qFormat/>
    <w:rPr>
      <w:rFonts w:cs="Wingdings"/>
    </w:rPr>
  </w:style>
  <w:style w:type="character" w:styleId="ListLabel372" w:customStyle="1">
    <w:name w:val="ListLabel 372"/>
    <w:qFormat/>
    <w:rPr>
      <w:rFonts w:cs="Symbol"/>
    </w:rPr>
  </w:style>
  <w:style w:type="character" w:styleId="ListLabel373" w:customStyle="1">
    <w:name w:val="ListLabel 373"/>
    <w:qFormat/>
    <w:rPr>
      <w:rFonts w:cs="Courier New"/>
    </w:rPr>
  </w:style>
  <w:style w:type="character" w:styleId="ListLabel374" w:customStyle="1">
    <w:name w:val="ListLabel 374"/>
    <w:qFormat/>
    <w:rPr>
      <w:rFonts w:cs="Wingdings"/>
    </w:rPr>
  </w:style>
  <w:style w:type="character" w:styleId="ListLabel375" w:customStyle="1">
    <w:name w:val="ListLabel 375"/>
    <w:qFormat/>
    <w:rPr>
      <w:rFonts w:cs="Symbol"/>
    </w:rPr>
  </w:style>
  <w:style w:type="character" w:styleId="ListLabel376" w:customStyle="1">
    <w:name w:val="ListLabel 376"/>
    <w:qFormat/>
    <w:rPr>
      <w:rFonts w:cs="Courier New"/>
    </w:rPr>
  </w:style>
  <w:style w:type="character" w:styleId="ListLabel377" w:customStyle="1">
    <w:name w:val="ListLabel 377"/>
    <w:qFormat/>
    <w:rPr>
      <w:rFonts w:cs="Wingdings"/>
    </w:rPr>
  </w:style>
  <w:style w:type="character" w:styleId="ListLabel378" w:customStyle="1">
    <w:name w:val="ListLabel 378"/>
    <w:qFormat/>
    <w:rPr>
      <w:rFonts w:cs="Symbol"/>
    </w:rPr>
  </w:style>
  <w:style w:type="character" w:styleId="ListLabel379" w:customStyle="1">
    <w:name w:val="ListLabel 379"/>
    <w:qFormat/>
    <w:rPr>
      <w:rFonts w:cs="Courier New"/>
    </w:rPr>
  </w:style>
  <w:style w:type="character" w:styleId="ListLabel380" w:customStyle="1">
    <w:name w:val="ListLabel 380"/>
    <w:qFormat/>
    <w:rPr>
      <w:rFonts w:cs="Wingdings"/>
    </w:rPr>
  </w:style>
  <w:style w:type="character" w:styleId="ListLabel381" w:customStyle="1">
    <w:name w:val="ListLabel 381"/>
    <w:qFormat/>
    <w:rPr>
      <w:rFonts w:cs="Symbol"/>
    </w:rPr>
  </w:style>
  <w:style w:type="character" w:styleId="ListLabel382" w:customStyle="1">
    <w:name w:val="ListLabel 382"/>
    <w:qFormat/>
    <w:rPr>
      <w:rFonts w:cs="Courier New"/>
    </w:rPr>
  </w:style>
  <w:style w:type="character" w:styleId="ListLabel383" w:customStyle="1">
    <w:name w:val="ListLabel 383"/>
    <w:qFormat/>
    <w:rPr>
      <w:rFonts w:cs="Wingdings"/>
    </w:rPr>
  </w:style>
  <w:style w:type="character" w:styleId="ListLabel384" w:customStyle="1">
    <w:name w:val="ListLabel 384"/>
    <w:qFormat/>
    <w:rPr>
      <w:rFonts w:cs="Symbol"/>
    </w:rPr>
  </w:style>
  <w:style w:type="character" w:styleId="ListLabel385" w:customStyle="1">
    <w:name w:val="ListLabel 385"/>
    <w:qFormat/>
    <w:rPr>
      <w:rFonts w:cs="Courier New"/>
    </w:rPr>
  </w:style>
  <w:style w:type="character" w:styleId="ListLabel386" w:customStyle="1">
    <w:name w:val="ListLabel 386"/>
    <w:qFormat/>
    <w:rPr>
      <w:rFonts w:cs="Wingdings"/>
    </w:rPr>
  </w:style>
  <w:style w:type="character" w:styleId="ListLabel387" w:customStyle="1">
    <w:name w:val="ListLabel 387"/>
    <w:qFormat/>
    <w:rPr>
      <w:rFonts w:cs="Times New Roman"/>
    </w:rPr>
  </w:style>
  <w:style w:type="character" w:styleId="ListLabel388" w:customStyle="1">
    <w:name w:val="ListLabel 388"/>
    <w:qFormat/>
    <w:rPr>
      <w:rFonts w:cs="Courier New"/>
    </w:rPr>
  </w:style>
  <w:style w:type="character" w:styleId="ListLabel389" w:customStyle="1">
    <w:name w:val="ListLabel 389"/>
    <w:qFormat/>
    <w:rPr>
      <w:rFonts w:cs="Wingdings"/>
    </w:rPr>
  </w:style>
  <w:style w:type="character" w:styleId="ListLabel390" w:customStyle="1">
    <w:name w:val="ListLabel 390"/>
    <w:qFormat/>
    <w:rPr>
      <w:rFonts w:cs="Symbol"/>
    </w:rPr>
  </w:style>
  <w:style w:type="character" w:styleId="ListLabel391" w:customStyle="1">
    <w:name w:val="ListLabel 391"/>
    <w:qFormat/>
    <w:rPr>
      <w:rFonts w:cs="Courier New"/>
    </w:rPr>
  </w:style>
  <w:style w:type="character" w:styleId="ListLabel392" w:customStyle="1">
    <w:name w:val="ListLabel 392"/>
    <w:qFormat/>
    <w:rPr>
      <w:rFonts w:cs="Wingdings"/>
    </w:rPr>
  </w:style>
  <w:style w:type="character" w:styleId="ListLabel393" w:customStyle="1">
    <w:name w:val="ListLabel 393"/>
    <w:qFormat/>
    <w:rPr>
      <w:rFonts w:cs="Symbol"/>
    </w:rPr>
  </w:style>
  <w:style w:type="character" w:styleId="ListLabel394" w:customStyle="1">
    <w:name w:val="ListLabel 394"/>
    <w:qFormat/>
    <w:rPr>
      <w:rFonts w:cs="Courier New"/>
    </w:rPr>
  </w:style>
  <w:style w:type="character" w:styleId="ListLabel395" w:customStyle="1">
    <w:name w:val="ListLabel 395"/>
    <w:qFormat/>
    <w:rPr>
      <w:rFonts w:cs="Wingdings"/>
    </w:rPr>
  </w:style>
  <w:style w:type="character" w:styleId="ListLabel396" w:customStyle="1">
    <w:name w:val="ListLabel 39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97" w:customStyle="1">
    <w:name w:val="ListLabel 397"/>
    <w:qFormat/>
    <w:rPr>
      <w:rFonts w:cs="Times New Roman"/>
    </w:rPr>
  </w:style>
  <w:style w:type="character" w:styleId="ListLabel398" w:customStyle="1">
    <w:name w:val="ListLabel 398"/>
    <w:qFormat/>
    <w:rPr>
      <w:rFonts w:cs="Times New Roman"/>
    </w:rPr>
  </w:style>
  <w:style w:type="character" w:styleId="ListLabel399" w:customStyle="1">
    <w:name w:val="ListLabel 399"/>
    <w:qFormat/>
    <w:rPr>
      <w:rFonts w:cs="Times New Roman"/>
    </w:rPr>
  </w:style>
  <w:style w:type="character" w:styleId="ListLabel400" w:customStyle="1">
    <w:name w:val="ListLabel 400"/>
    <w:qFormat/>
    <w:rPr>
      <w:rFonts w:cs="Times New Roman"/>
    </w:rPr>
  </w:style>
  <w:style w:type="character" w:styleId="ListLabel401" w:customStyle="1">
    <w:name w:val="ListLabel 401"/>
    <w:qFormat/>
    <w:rPr>
      <w:rFonts w:cs="Times New Roman"/>
    </w:rPr>
  </w:style>
  <w:style w:type="character" w:styleId="ListLabel402" w:customStyle="1">
    <w:name w:val="ListLabel 402"/>
    <w:qFormat/>
    <w:rPr>
      <w:rFonts w:cs="Times New Roman"/>
    </w:rPr>
  </w:style>
  <w:style w:type="character" w:styleId="ListLabel403" w:customStyle="1">
    <w:name w:val="ListLabel 403"/>
    <w:qFormat/>
    <w:rPr>
      <w:rFonts w:cs="Times New Roman"/>
    </w:rPr>
  </w:style>
  <w:style w:type="character" w:styleId="ListLabel404" w:customStyle="1">
    <w:name w:val="ListLabel 404"/>
    <w:qFormat/>
    <w:rPr>
      <w:rFonts w:cs="Times New Roman"/>
    </w:rPr>
  </w:style>
  <w:style w:type="character" w:styleId="ListLabel405" w:customStyle="1">
    <w:name w:val="ListLabel 405"/>
    <w:qFormat/>
    <w:rPr>
      <w:rFonts w:cs="Times New Roman"/>
    </w:rPr>
  </w:style>
  <w:style w:type="character" w:styleId="ListLabel406" w:customStyle="1">
    <w:name w:val="ListLabel 406"/>
    <w:qFormat/>
    <w:rPr>
      <w:rFonts w:cs="Courier New"/>
    </w:rPr>
  </w:style>
  <w:style w:type="character" w:styleId="ListLabel407" w:customStyle="1">
    <w:name w:val="ListLabel 407"/>
    <w:qFormat/>
    <w:rPr>
      <w:rFonts w:cs="Wingdings"/>
    </w:rPr>
  </w:style>
  <w:style w:type="character" w:styleId="ListLabel408" w:customStyle="1">
    <w:name w:val="ListLabel 408"/>
    <w:qFormat/>
    <w:rPr>
      <w:rFonts w:cs="Symbol"/>
    </w:rPr>
  </w:style>
  <w:style w:type="character" w:styleId="ListLabel409" w:customStyle="1">
    <w:name w:val="ListLabel 409"/>
    <w:qFormat/>
    <w:rPr>
      <w:rFonts w:cs="Courier New"/>
    </w:rPr>
  </w:style>
  <w:style w:type="character" w:styleId="ListLabel410" w:customStyle="1">
    <w:name w:val="ListLabel 410"/>
    <w:qFormat/>
    <w:rPr>
      <w:rFonts w:cs="Wingdings"/>
    </w:rPr>
  </w:style>
  <w:style w:type="character" w:styleId="ListLabel411" w:customStyle="1">
    <w:name w:val="ListLabel 411"/>
    <w:qFormat/>
    <w:rPr>
      <w:rFonts w:cs="Symbol"/>
    </w:rPr>
  </w:style>
  <w:style w:type="character" w:styleId="ListLabel412" w:customStyle="1">
    <w:name w:val="ListLabel 412"/>
    <w:qFormat/>
    <w:rPr>
      <w:rFonts w:cs="Courier New"/>
    </w:rPr>
  </w:style>
  <w:style w:type="character" w:styleId="ListLabel413" w:customStyle="1">
    <w:name w:val="ListLabel 413"/>
    <w:qFormat/>
    <w:rPr>
      <w:rFonts w:cs="Wingdings"/>
    </w:rPr>
  </w:style>
  <w:style w:type="character" w:styleId="ListLabel414" w:customStyle="1">
    <w:name w:val="ListLabel 414"/>
    <w:qFormat/>
    <w:rPr>
      <w:rFonts w:cs="Times New Roman"/>
    </w:rPr>
  </w:style>
  <w:style w:type="character" w:styleId="ListLabel415" w:customStyle="1">
    <w:name w:val="ListLabel 415"/>
    <w:qFormat/>
    <w:rPr>
      <w:rFonts w:cs="Courier New"/>
    </w:rPr>
  </w:style>
  <w:style w:type="character" w:styleId="ListLabel416" w:customStyle="1">
    <w:name w:val="ListLabel 416"/>
    <w:qFormat/>
    <w:rPr>
      <w:rFonts w:cs="Wingdings"/>
    </w:rPr>
  </w:style>
  <w:style w:type="character" w:styleId="ListLabel417" w:customStyle="1">
    <w:name w:val="ListLabel 417"/>
    <w:qFormat/>
    <w:rPr>
      <w:rFonts w:cs="Symbol"/>
    </w:rPr>
  </w:style>
  <w:style w:type="character" w:styleId="ListLabel418" w:customStyle="1">
    <w:name w:val="ListLabel 418"/>
    <w:qFormat/>
    <w:rPr>
      <w:rFonts w:cs="Courier New"/>
    </w:rPr>
  </w:style>
  <w:style w:type="character" w:styleId="ListLabel419" w:customStyle="1">
    <w:name w:val="ListLabel 419"/>
    <w:qFormat/>
    <w:rPr>
      <w:rFonts w:cs="Wingdings"/>
    </w:rPr>
  </w:style>
  <w:style w:type="character" w:styleId="ListLabel420" w:customStyle="1">
    <w:name w:val="ListLabel 420"/>
    <w:qFormat/>
    <w:rPr>
      <w:rFonts w:cs="Symbol"/>
    </w:rPr>
  </w:style>
  <w:style w:type="character" w:styleId="ListLabel421" w:customStyle="1">
    <w:name w:val="ListLabel 421"/>
    <w:qFormat/>
    <w:rPr>
      <w:rFonts w:cs="Courier New"/>
    </w:rPr>
  </w:style>
  <w:style w:type="character" w:styleId="ListLabel422" w:customStyle="1">
    <w:name w:val="ListLabel 422"/>
    <w:qFormat/>
    <w:rPr>
      <w:rFonts w:cs="Wingdings"/>
    </w:rPr>
  </w:style>
  <w:style w:type="character" w:styleId="ListLabel423" w:customStyle="1">
    <w:name w:val="ListLabel 423"/>
    <w:qFormat/>
    <w:rPr>
      <w:rFonts w:cs="Times New Roman"/>
      <w:sz w:val="24"/>
    </w:rPr>
  </w:style>
  <w:style w:type="character" w:styleId="ListLabel424" w:customStyle="1">
    <w:name w:val="ListLabel 424"/>
    <w:qFormat/>
    <w:rPr>
      <w:rFonts w:cs="Courier New"/>
    </w:rPr>
  </w:style>
  <w:style w:type="character" w:styleId="ListLabel425" w:customStyle="1">
    <w:name w:val="ListLabel 425"/>
    <w:qFormat/>
    <w:rPr>
      <w:rFonts w:cs="Wingdings"/>
    </w:rPr>
  </w:style>
  <w:style w:type="character" w:styleId="ListLabel426" w:customStyle="1">
    <w:name w:val="ListLabel 426"/>
    <w:qFormat/>
    <w:rPr>
      <w:rFonts w:cs="Symbol"/>
    </w:rPr>
  </w:style>
  <w:style w:type="character" w:styleId="ListLabel427" w:customStyle="1">
    <w:name w:val="ListLabel 427"/>
    <w:qFormat/>
    <w:rPr>
      <w:rFonts w:cs="Courier New"/>
    </w:rPr>
  </w:style>
  <w:style w:type="character" w:styleId="ListLabel428" w:customStyle="1">
    <w:name w:val="ListLabel 428"/>
    <w:qFormat/>
    <w:rPr>
      <w:rFonts w:cs="Wingdings"/>
    </w:rPr>
  </w:style>
  <w:style w:type="character" w:styleId="ListLabel429" w:customStyle="1">
    <w:name w:val="ListLabel 429"/>
    <w:qFormat/>
    <w:rPr>
      <w:rFonts w:cs="Symbol"/>
    </w:rPr>
  </w:style>
  <w:style w:type="character" w:styleId="ListLabel430" w:customStyle="1">
    <w:name w:val="ListLabel 430"/>
    <w:qFormat/>
    <w:rPr>
      <w:rFonts w:cs="Courier New"/>
    </w:rPr>
  </w:style>
  <w:style w:type="character" w:styleId="ListLabel431" w:customStyle="1">
    <w:name w:val="ListLabel 431"/>
    <w:qFormat/>
    <w:rPr>
      <w:rFonts w:cs="Wingdings"/>
    </w:rPr>
  </w:style>
  <w:style w:type="character" w:styleId="ListLabel432" w:customStyle="1">
    <w:name w:val="ListLabel 432"/>
    <w:qFormat/>
    <w:rPr>
      <w:rFonts w:cs="Times New Roman"/>
    </w:rPr>
  </w:style>
  <w:style w:type="character" w:styleId="ListLabel433" w:customStyle="1">
    <w:name w:val="ListLabel 433"/>
    <w:qFormat/>
    <w:rPr>
      <w:rFonts w:cs="Courier New"/>
    </w:rPr>
  </w:style>
  <w:style w:type="character" w:styleId="ListLabel434" w:customStyle="1">
    <w:name w:val="ListLabel 434"/>
    <w:qFormat/>
    <w:rPr>
      <w:rFonts w:cs="Wingdings"/>
    </w:rPr>
  </w:style>
  <w:style w:type="character" w:styleId="ListLabel435" w:customStyle="1">
    <w:name w:val="ListLabel 435"/>
    <w:qFormat/>
    <w:rPr>
      <w:rFonts w:cs="Symbol"/>
    </w:rPr>
  </w:style>
  <w:style w:type="character" w:styleId="ListLabel436" w:customStyle="1">
    <w:name w:val="ListLabel 436"/>
    <w:qFormat/>
    <w:rPr>
      <w:rFonts w:cs="Courier New"/>
    </w:rPr>
  </w:style>
  <w:style w:type="character" w:styleId="ListLabel437" w:customStyle="1">
    <w:name w:val="ListLabel 437"/>
    <w:qFormat/>
    <w:rPr>
      <w:rFonts w:cs="Wingdings"/>
    </w:rPr>
  </w:style>
  <w:style w:type="character" w:styleId="ListLabel438" w:customStyle="1">
    <w:name w:val="ListLabel 438"/>
    <w:qFormat/>
    <w:rPr>
      <w:rFonts w:cs="Symbol"/>
    </w:rPr>
  </w:style>
  <w:style w:type="character" w:styleId="ListLabel439" w:customStyle="1">
    <w:name w:val="ListLabel 439"/>
    <w:qFormat/>
    <w:rPr>
      <w:rFonts w:cs="Courier New"/>
    </w:rPr>
  </w:style>
  <w:style w:type="character" w:styleId="ListLabel440" w:customStyle="1">
    <w:name w:val="ListLabel 440"/>
    <w:qFormat/>
    <w:rPr>
      <w:rFonts w:cs="Wingdings"/>
    </w:rPr>
  </w:style>
  <w:style w:type="character" w:styleId="ListLabel441" w:customStyle="1">
    <w:name w:val="ListLabel 441"/>
    <w:qFormat/>
    <w:rPr>
      <w:rFonts w:cs="Times New Roman"/>
      <w:sz w:val="24"/>
    </w:rPr>
  </w:style>
  <w:style w:type="character" w:styleId="ListLabel442" w:customStyle="1">
    <w:name w:val="ListLabel 442"/>
    <w:qFormat/>
    <w:rPr>
      <w:rFonts w:cs="Courier New"/>
    </w:rPr>
  </w:style>
  <w:style w:type="character" w:styleId="ListLabel443" w:customStyle="1">
    <w:name w:val="ListLabel 443"/>
    <w:qFormat/>
    <w:rPr>
      <w:rFonts w:cs="Wingdings"/>
    </w:rPr>
  </w:style>
  <w:style w:type="character" w:styleId="ListLabel444" w:customStyle="1">
    <w:name w:val="ListLabel 444"/>
    <w:qFormat/>
    <w:rPr>
      <w:rFonts w:cs="Symbol"/>
    </w:rPr>
  </w:style>
  <w:style w:type="character" w:styleId="ListLabel445" w:customStyle="1">
    <w:name w:val="ListLabel 445"/>
    <w:qFormat/>
    <w:rPr>
      <w:rFonts w:cs="Courier New"/>
    </w:rPr>
  </w:style>
  <w:style w:type="character" w:styleId="ListLabel446" w:customStyle="1">
    <w:name w:val="ListLabel 446"/>
    <w:qFormat/>
    <w:rPr>
      <w:rFonts w:cs="Wingdings"/>
    </w:rPr>
  </w:style>
  <w:style w:type="character" w:styleId="ListLabel447" w:customStyle="1">
    <w:name w:val="ListLabel 447"/>
    <w:qFormat/>
    <w:rPr>
      <w:rFonts w:cs="Symbol"/>
    </w:rPr>
  </w:style>
  <w:style w:type="character" w:styleId="ListLabel448" w:customStyle="1">
    <w:name w:val="ListLabel 448"/>
    <w:qFormat/>
    <w:rPr>
      <w:rFonts w:cs="Courier New"/>
    </w:rPr>
  </w:style>
  <w:style w:type="character" w:styleId="ListLabel449" w:customStyle="1">
    <w:name w:val="ListLabel 449"/>
    <w:qFormat/>
    <w:rPr>
      <w:rFonts w:cs="Wingdings"/>
    </w:rPr>
  </w:style>
  <w:style w:type="character" w:styleId="ListLabel450" w:customStyle="1">
    <w:name w:val="ListLabel 450"/>
    <w:qFormat/>
    <w:rPr>
      <w:rFonts w:cs="Times New Roman"/>
      <w:sz w:val="24"/>
    </w:rPr>
  </w:style>
  <w:style w:type="character" w:styleId="ListLabel451" w:customStyle="1">
    <w:name w:val="ListLabel 451"/>
    <w:qFormat/>
    <w:rPr>
      <w:rFonts w:cs="Courier New"/>
    </w:rPr>
  </w:style>
  <w:style w:type="character" w:styleId="ListLabel452" w:customStyle="1">
    <w:name w:val="ListLabel 452"/>
    <w:qFormat/>
    <w:rPr>
      <w:rFonts w:cs="Wingdings"/>
    </w:rPr>
  </w:style>
  <w:style w:type="character" w:styleId="ListLabel453" w:customStyle="1">
    <w:name w:val="ListLabel 453"/>
    <w:qFormat/>
    <w:rPr>
      <w:rFonts w:cs="Symbol"/>
    </w:rPr>
  </w:style>
  <w:style w:type="character" w:styleId="ListLabel454" w:customStyle="1">
    <w:name w:val="ListLabel 454"/>
    <w:qFormat/>
    <w:rPr>
      <w:rFonts w:cs="Courier New"/>
    </w:rPr>
  </w:style>
  <w:style w:type="character" w:styleId="ListLabel455" w:customStyle="1">
    <w:name w:val="ListLabel 455"/>
    <w:qFormat/>
    <w:rPr>
      <w:rFonts w:cs="Wingdings"/>
    </w:rPr>
  </w:style>
  <w:style w:type="character" w:styleId="ListLabel456" w:customStyle="1">
    <w:name w:val="ListLabel 456"/>
    <w:qFormat/>
    <w:rPr>
      <w:rFonts w:cs="Symbol"/>
    </w:rPr>
  </w:style>
  <w:style w:type="character" w:styleId="ListLabel457" w:customStyle="1">
    <w:name w:val="ListLabel 457"/>
    <w:qFormat/>
    <w:rPr>
      <w:rFonts w:cs="Courier New"/>
    </w:rPr>
  </w:style>
  <w:style w:type="character" w:styleId="ListLabel458" w:customStyle="1">
    <w:name w:val="ListLabel 458"/>
    <w:qFormat/>
    <w:rPr>
      <w:rFonts w:cs="Wingdings"/>
    </w:rPr>
  </w:style>
  <w:style w:type="character" w:styleId="ListLabel459" w:customStyle="1">
    <w:name w:val="ListLabel 459"/>
    <w:qFormat/>
    <w:rPr>
      <w:rFonts w:cs="Times New Roman"/>
    </w:rPr>
  </w:style>
  <w:style w:type="character" w:styleId="ListLabel460" w:customStyle="1">
    <w:name w:val="ListLabel 460"/>
    <w:qFormat/>
    <w:rPr>
      <w:rFonts w:cs="Symbol"/>
    </w:rPr>
  </w:style>
  <w:style w:type="character" w:styleId="ListLabel461" w:customStyle="1">
    <w:name w:val="ListLabel 461"/>
    <w:qFormat/>
    <w:rPr>
      <w:rFonts w:cs="Courier New"/>
    </w:rPr>
  </w:style>
  <w:style w:type="character" w:styleId="ListLabel462" w:customStyle="1">
    <w:name w:val="ListLabel 462"/>
    <w:qFormat/>
    <w:rPr>
      <w:rFonts w:cs="Wingdings"/>
    </w:rPr>
  </w:style>
  <w:style w:type="character" w:styleId="ListLabel463" w:customStyle="1">
    <w:name w:val="ListLabel 463"/>
    <w:qFormat/>
    <w:rPr>
      <w:rFonts w:cs="Symbol"/>
    </w:rPr>
  </w:style>
  <w:style w:type="character" w:styleId="ListLabel464" w:customStyle="1">
    <w:name w:val="ListLabel 464"/>
    <w:qFormat/>
    <w:rPr>
      <w:rFonts w:cs="Courier New"/>
    </w:rPr>
  </w:style>
  <w:style w:type="character" w:styleId="ListLabel465" w:customStyle="1">
    <w:name w:val="ListLabel 465"/>
    <w:qFormat/>
    <w:rPr>
      <w:rFonts w:cs="Wingdings"/>
    </w:rPr>
  </w:style>
  <w:style w:type="character" w:styleId="ListLabel466" w:customStyle="1">
    <w:name w:val="ListLabel 466"/>
    <w:qFormat/>
    <w:rPr>
      <w:rFonts w:cs="Symbol"/>
    </w:rPr>
  </w:style>
  <w:style w:type="character" w:styleId="ListLabel467" w:customStyle="1">
    <w:name w:val="ListLabel 467"/>
    <w:qFormat/>
    <w:rPr>
      <w:rFonts w:cs="Courier New"/>
    </w:rPr>
  </w:style>
  <w:style w:type="character" w:styleId="ListLabel468" w:customStyle="1">
    <w:name w:val="ListLabel 468"/>
    <w:qFormat/>
    <w:rPr>
      <w:rFonts w:cs="Wingdings"/>
    </w:rPr>
  </w:style>
  <w:style w:type="character" w:styleId="ListLabel469" w:customStyle="1">
    <w:name w:val="ListLabel 469"/>
    <w:qFormat/>
    <w:rPr>
      <w:rFonts w:ascii="Times New Roman" w:hAnsi="Times New Roman" w:cs="Symbol"/>
      <w:sz w:val="24"/>
    </w:rPr>
  </w:style>
  <w:style w:type="character" w:styleId="ListLabel470" w:customStyle="1">
    <w:name w:val="ListLabel 470"/>
    <w:qFormat/>
    <w:rPr>
      <w:rFonts w:cs="Courier New"/>
    </w:rPr>
  </w:style>
  <w:style w:type="character" w:styleId="ListLabel471" w:customStyle="1">
    <w:name w:val="ListLabel 471"/>
    <w:qFormat/>
    <w:rPr>
      <w:rFonts w:cs="Wingdings"/>
    </w:rPr>
  </w:style>
  <w:style w:type="character" w:styleId="ListLabel472" w:customStyle="1">
    <w:name w:val="ListLabel 472"/>
    <w:qFormat/>
    <w:rPr>
      <w:rFonts w:cs="Symbol"/>
    </w:rPr>
  </w:style>
  <w:style w:type="character" w:styleId="ListLabel473" w:customStyle="1">
    <w:name w:val="ListLabel 473"/>
    <w:qFormat/>
    <w:rPr>
      <w:rFonts w:cs="Courier New"/>
    </w:rPr>
  </w:style>
  <w:style w:type="character" w:styleId="ListLabel474" w:customStyle="1">
    <w:name w:val="ListLabel 474"/>
    <w:qFormat/>
    <w:rPr>
      <w:rFonts w:cs="Wingdings"/>
    </w:rPr>
  </w:style>
  <w:style w:type="character" w:styleId="ListLabel475" w:customStyle="1">
    <w:name w:val="ListLabel 475"/>
    <w:qFormat/>
    <w:rPr>
      <w:rFonts w:cs="Symbol"/>
    </w:rPr>
  </w:style>
  <w:style w:type="character" w:styleId="ListLabel476" w:customStyle="1">
    <w:name w:val="ListLabel 476"/>
    <w:qFormat/>
    <w:rPr>
      <w:rFonts w:cs="Courier New"/>
    </w:rPr>
  </w:style>
  <w:style w:type="character" w:styleId="ListLabel477" w:customStyle="1">
    <w:name w:val="ListLabel 477"/>
    <w:qFormat/>
    <w:rPr>
      <w:rFonts w:cs="Wingdings"/>
    </w:rPr>
  </w:style>
  <w:style w:type="character" w:styleId="ListLabel478" w:customStyle="1">
    <w:name w:val="ListLabel 478"/>
    <w:qFormat/>
    <w:rPr>
      <w:rFonts w:cs="Symbol"/>
    </w:rPr>
  </w:style>
  <w:style w:type="character" w:styleId="ListLabel479" w:customStyle="1">
    <w:name w:val="ListLabel 479"/>
    <w:qFormat/>
    <w:rPr>
      <w:rFonts w:cs="Courier New"/>
    </w:rPr>
  </w:style>
  <w:style w:type="character" w:styleId="ListLabel480" w:customStyle="1">
    <w:name w:val="ListLabel 480"/>
    <w:qFormat/>
    <w:rPr>
      <w:rFonts w:cs="Wingdings"/>
    </w:rPr>
  </w:style>
  <w:style w:type="character" w:styleId="ListLabel481" w:customStyle="1">
    <w:name w:val="ListLabel 481"/>
    <w:qFormat/>
    <w:rPr>
      <w:rFonts w:cs="Symbol"/>
    </w:rPr>
  </w:style>
  <w:style w:type="character" w:styleId="ListLabel482" w:customStyle="1">
    <w:name w:val="ListLabel 482"/>
    <w:qFormat/>
    <w:rPr>
      <w:rFonts w:cs="Courier New"/>
    </w:rPr>
  </w:style>
  <w:style w:type="character" w:styleId="ListLabel483" w:customStyle="1">
    <w:name w:val="ListLabel 483"/>
    <w:qFormat/>
    <w:rPr>
      <w:rFonts w:cs="Wingdings"/>
    </w:rPr>
  </w:style>
  <w:style w:type="character" w:styleId="ListLabel484" w:customStyle="1">
    <w:name w:val="ListLabel 484"/>
    <w:qFormat/>
    <w:rPr>
      <w:rFonts w:cs="Symbol"/>
    </w:rPr>
  </w:style>
  <w:style w:type="character" w:styleId="ListLabel485" w:customStyle="1">
    <w:name w:val="ListLabel 485"/>
    <w:qFormat/>
    <w:rPr>
      <w:rFonts w:cs="Courier New"/>
    </w:rPr>
  </w:style>
  <w:style w:type="character" w:styleId="ListLabel486" w:customStyle="1">
    <w:name w:val="ListLabel 486"/>
    <w:qFormat/>
    <w:rPr>
      <w:rFonts w:cs="Wingdings"/>
    </w:rPr>
  </w:style>
  <w:style w:type="character" w:styleId="ListLabel487" w:customStyle="1">
    <w:name w:val="ListLabel 487"/>
    <w:qFormat/>
    <w:rPr>
      <w:rFonts w:cs="Symbol"/>
    </w:rPr>
  </w:style>
  <w:style w:type="character" w:styleId="ListLabel488" w:customStyle="1">
    <w:name w:val="ListLabel 488"/>
    <w:qFormat/>
    <w:rPr>
      <w:rFonts w:cs="Courier New"/>
    </w:rPr>
  </w:style>
  <w:style w:type="character" w:styleId="ListLabel489" w:customStyle="1">
    <w:name w:val="ListLabel 489"/>
    <w:qFormat/>
    <w:rPr>
      <w:rFonts w:cs="Wingdings"/>
    </w:rPr>
  </w:style>
  <w:style w:type="character" w:styleId="ListLabel490" w:customStyle="1">
    <w:name w:val="ListLabel 490"/>
    <w:qFormat/>
    <w:rPr>
      <w:rFonts w:cs="Symbol"/>
    </w:rPr>
  </w:style>
  <w:style w:type="character" w:styleId="ListLabel491" w:customStyle="1">
    <w:name w:val="ListLabel 491"/>
    <w:qFormat/>
    <w:rPr>
      <w:rFonts w:cs="Courier New"/>
    </w:rPr>
  </w:style>
  <w:style w:type="character" w:styleId="ListLabel492" w:customStyle="1">
    <w:name w:val="ListLabel 492"/>
    <w:qFormat/>
    <w:rPr>
      <w:rFonts w:cs="Wingdings"/>
    </w:rPr>
  </w:style>
  <w:style w:type="character" w:styleId="ListLabel493" w:customStyle="1">
    <w:name w:val="ListLabel 493"/>
    <w:qFormat/>
    <w:rPr>
      <w:rFonts w:cs="Symbol"/>
    </w:rPr>
  </w:style>
  <w:style w:type="character" w:styleId="ListLabel494" w:customStyle="1">
    <w:name w:val="ListLabel 494"/>
    <w:qFormat/>
    <w:rPr>
      <w:rFonts w:cs="Courier New"/>
    </w:rPr>
  </w:style>
  <w:style w:type="character" w:styleId="ListLabel495" w:customStyle="1">
    <w:name w:val="ListLabel 495"/>
    <w:qFormat/>
    <w:rPr>
      <w:rFonts w:cs="Wingdings"/>
    </w:rPr>
  </w:style>
  <w:style w:type="character" w:styleId="ListLabel496" w:customStyle="1">
    <w:name w:val="ListLabel 496"/>
    <w:qFormat/>
    <w:rPr>
      <w:rFonts w:cs="Times New Roman"/>
    </w:rPr>
  </w:style>
  <w:style w:type="character" w:styleId="ListLabel497" w:customStyle="1">
    <w:name w:val="ListLabel 497"/>
    <w:qFormat/>
    <w:rPr>
      <w:rFonts w:cs="Courier New"/>
    </w:rPr>
  </w:style>
  <w:style w:type="character" w:styleId="ListLabel498" w:customStyle="1">
    <w:name w:val="ListLabel 498"/>
    <w:qFormat/>
    <w:rPr>
      <w:rFonts w:cs="Wingdings"/>
    </w:rPr>
  </w:style>
  <w:style w:type="character" w:styleId="ListLabel499" w:customStyle="1">
    <w:name w:val="ListLabel 499"/>
    <w:qFormat/>
    <w:rPr>
      <w:rFonts w:cs="Symbol"/>
    </w:rPr>
  </w:style>
  <w:style w:type="character" w:styleId="ListLabel500" w:customStyle="1">
    <w:name w:val="ListLabel 500"/>
    <w:qFormat/>
    <w:rPr>
      <w:rFonts w:cs="Courier New"/>
    </w:rPr>
  </w:style>
  <w:style w:type="character" w:styleId="ListLabel501" w:customStyle="1">
    <w:name w:val="ListLabel 501"/>
    <w:qFormat/>
    <w:rPr>
      <w:rFonts w:cs="Wingdings"/>
    </w:rPr>
  </w:style>
  <w:style w:type="character" w:styleId="ListLabel502" w:customStyle="1">
    <w:name w:val="ListLabel 502"/>
    <w:qFormat/>
    <w:rPr>
      <w:rFonts w:cs="Symbol"/>
    </w:rPr>
  </w:style>
  <w:style w:type="character" w:styleId="ListLabel503" w:customStyle="1">
    <w:name w:val="ListLabel 503"/>
    <w:qFormat/>
    <w:rPr>
      <w:rFonts w:cs="Courier New"/>
    </w:rPr>
  </w:style>
  <w:style w:type="character" w:styleId="ListLabel504" w:customStyle="1">
    <w:name w:val="ListLabel 504"/>
    <w:qFormat/>
    <w:rPr>
      <w:rFonts w:cs="Wingdings"/>
    </w:rPr>
  </w:style>
  <w:style w:type="character" w:styleId="ListLabel505" w:customStyle="1">
    <w:name w:val="ListLabel 50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06" w:customStyle="1">
    <w:name w:val="ListLabel 506"/>
    <w:qFormat/>
    <w:rPr>
      <w:rFonts w:cs="Times New Roman"/>
    </w:rPr>
  </w:style>
  <w:style w:type="character" w:styleId="ListLabel507" w:customStyle="1">
    <w:name w:val="ListLabel 507"/>
    <w:qFormat/>
    <w:rPr>
      <w:rFonts w:cs="Times New Roman"/>
    </w:rPr>
  </w:style>
  <w:style w:type="character" w:styleId="ListLabel508" w:customStyle="1">
    <w:name w:val="ListLabel 508"/>
    <w:qFormat/>
    <w:rPr>
      <w:rFonts w:cs="Times New Roman"/>
    </w:rPr>
  </w:style>
  <w:style w:type="character" w:styleId="ListLabel509" w:customStyle="1">
    <w:name w:val="ListLabel 509"/>
    <w:qFormat/>
    <w:rPr>
      <w:rFonts w:cs="Times New Roman"/>
    </w:rPr>
  </w:style>
  <w:style w:type="character" w:styleId="ListLabel510" w:customStyle="1">
    <w:name w:val="ListLabel 510"/>
    <w:qFormat/>
    <w:rPr>
      <w:rFonts w:cs="Times New Roman"/>
    </w:rPr>
  </w:style>
  <w:style w:type="character" w:styleId="ListLabel511" w:customStyle="1">
    <w:name w:val="ListLabel 511"/>
    <w:qFormat/>
    <w:rPr>
      <w:rFonts w:cs="Times New Roman"/>
    </w:rPr>
  </w:style>
  <w:style w:type="character" w:styleId="ListLabel512" w:customStyle="1">
    <w:name w:val="ListLabel 512"/>
    <w:qFormat/>
    <w:rPr>
      <w:rFonts w:cs="Times New Roman"/>
    </w:rPr>
  </w:style>
  <w:style w:type="character" w:styleId="ListLabel513" w:customStyle="1">
    <w:name w:val="ListLabel 513"/>
    <w:qFormat/>
    <w:rPr>
      <w:rFonts w:cs="Times New Roman"/>
    </w:rPr>
  </w:style>
  <w:style w:type="character" w:styleId="ListLabel514" w:customStyle="1">
    <w:name w:val="ListLabel 514"/>
    <w:qFormat/>
    <w:rPr>
      <w:rFonts w:cs="Times New Roman"/>
    </w:rPr>
  </w:style>
  <w:style w:type="character" w:styleId="ListLabel515" w:customStyle="1">
    <w:name w:val="ListLabel 515"/>
    <w:qFormat/>
    <w:rPr>
      <w:rFonts w:cs="Courier New"/>
    </w:rPr>
  </w:style>
  <w:style w:type="character" w:styleId="ListLabel516" w:customStyle="1">
    <w:name w:val="ListLabel 516"/>
    <w:qFormat/>
    <w:rPr>
      <w:rFonts w:cs="Wingdings"/>
    </w:rPr>
  </w:style>
  <w:style w:type="character" w:styleId="ListLabel517" w:customStyle="1">
    <w:name w:val="ListLabel 517"/>
    <w:qFormat/>
    <w:rPr>
      <w:rFonts w:cs="Symbol"/>
    </w:rPr>
  </w:style>
  <w:style w:type="character" w:styleId="ListLabel518" w:customStyle="1">
    <w:name w:val="ListLabel 518"/>
    <w:qFormat/>
    <w:rPr>
      <w:rFonts w:cs="Courier New"/>
    </w:rPr>
  </w:style>
  <w:style w:type="character" w:styleId="ListLabel519" w:customStyle="1">
    <w:name w:val="ListLabel 519"/>
    <w:qFormat/>
    <w:rPr>
      <w:rFonts w:cs="Wingdings"/>
    </w:rPr>
  </w:style>
  <w:style w:type="character" w:styleId="ListLabel520" w:customStyle="1">
    <w:name w:val="ListLabel 520"/>
    <w:qFormat/>
    <w:rPr>
      <w:rFonts w:cs="Symbol"/>
    </w:rPr>
  </w:style>
  <w:style w:type="character" w:styleId="ListLabel521" w:customStyle="1">
    <w:name w:val="ListLabel 521"/>
    <w:qFormat/>
    <w:rPr>
      <w:rFonts w:cs="Courier New"/>
    </w:rPr>
  </w:style>
  <w:style w:type="character" w:styleId="ListLabel522" w:customStyle="1">
    <w:name w:val="ListLabel 522"/>
    <w:qFormat/>
    <w:rPr>
      <w:rFonts w:cs="Wingdings"/>
    </w:rPr>
  </w:style>
  <w:style w:type="character" w:styleId="ListLabel523" w:customStyle="1">
    <w:name w:val="ListLabel 523"/>
    <w:qFormat/>
    <w:rPr>
      <w:rFonts w:cs="Times New Roman"/>
    </w:rPr>
  </w:style>
  <w:style w:type="character" w:styleId="ListLabel524" w:customStyle="1">
    <w:name w:val="ListLabel 524"/>
    <w:qFormat/>
    <w:rPr>
      <w:rFonts w:cs="Courier New"/>
    </w:rPr>
  </w:style>
  <w:style w:type="character" w:styleId="ListLabel525" w:customStyle="1">
    <w:name w:val="ListLabel 525"/>
    <w:qFormat/>
    <w:rPr>
      <w:rFonts w:cs="Wingdings"/>
    </w:rPr>
  </w:style>
  <w:style w:type="character" w:styleId="ListLabel526" w:customStyle="1">
    <w:name w:val="ListLabel 526"/>
    <w:qFormat/>
    <w:rPr>
      <w:rFonts w:cs="Symbol"/>
    </w:rPr>
  </w:style>
  <w:style w:type="character" w:styleId="ListLabel527" w:customStyle="1">
    <w:name w:val="ListLabel 527"/>
    <w:qFormat/>
    <w:rPr>
      <w:rFonts w:cs="Courier New"/>
    </w:rPr>
  </w:style>
  <w:style w:type="character" w:styleId="ListLabel528" w:customStyle="1">
    <w:name w:val="ListLabel 528"/>
    <w:qFormat/>
    <w:rPr>
      <w:rFonts w:cs="Wingdings"/>
    </w:rPr>
  </w:style>
  <w:style w:type="character" w:styleId="ListLabel529" w:customStyle="1">
    <w:name w:val="ListLabel 529"/>
    <w:qFormat/>
    <w:rPr>
      <w:rFonts w:cs="Symbol"/>
    </w:rPr>
  </w:style>
  <w:style w:type="character" w:styleId="ListLabel530" w:customStyle="1">
    <w:name w:val="ListLabel 530"/>
    <w:qFormat/>
    <w:rPr>
      <w:rFonts w:cs="Courier New"/>
    </w:rPr>
  </w:style>
  <w:style w:type="character" w:styleId="ListLabel531" w:customStyle="1">
    <w:name w:val="ListLabel 531"/>
    <w:qFormat/>
    <w:rPr>
      <w:rFonts w:cs="Wingdings"/>
    </w:rPr>
  </w:style>
  <w:style w:type="character" w:styleId="ListLabel532" w:customStyle="1">
    <w:name w:val="ListLabel 532"/>
    <w:qFormat/>
    <w:rPr>
      <w:rFonts w:cs="Times New Roman"/>
      <w:sz w:val="24"/>
    </w:rPr>
  </w:style>
  <w:style w:type="character" w:styleId="ListLabel533" w:customStyle="1">
    <w:name w:val="ListLabel 533"/>
    <w:qFormat/>
    <w:rPr>
      <w:rFonts w:cs="Courier New"/>
    </w:rPr>
  </w:style>
  <w:style w:type="character" w:styleId="ListLabel534" w:customStyle="1">
    <w:name w:val="ListLabel 534"/>
    <w:qFormat/>
    <w:rPr>
      <w:rFonts w:cs="Wingdings"/>
    </w:rPr>
  </w:style>
  <w:style w:type="character" w:styleId="ListLabel535" w:customStyle="1">
    <w:name w:val="ListLabel 535"/>
    <w:qFormat/>
    <w:rPr>
      <w:rFonts w:cs="Symbol"/>
    </w:rPr>
  </w:style>
  <w:style w:type="character" w:styleId="ListLabel536" w:customStyle="1">
    <w:name w:val="ListLabel 536"/>
    <w:qFormat/>
    <w:rPr>
      <w:rFonts w:cs="Courier New"/>
    </w:rPr>
  </w:style>
  <w:style w:type="character" w:styleId="ListLabel537" w:customStyle="1">
    <w:name w:val="ListLabel 537"/>
    <w:qFormat/>
    <w:rPr>
      <w:rFonts w:cs="Wingdings"/>
    </w:rPr>
  </w:style>
  <w:style w:type="character" w:styleId="ListLabel538" w:customStyle="1">
    <w:name w:val="ListLabel 538"/>
    <w:qFormat/>
    <w:rPr>
      <w:rFonts w:cs="Symbol"/>
    </w:rPr>
  </w:style>
  <w:style w:type="character" w:styleId="ListLabel539" w:customStyle="1">
    <w:name w:val="ListLabel 539"/>
    <w:qFormat/>
    <w:rPr>
      <w:rFonts w:cs="Courier New"/>
    </w:rPr>
  </w:style>
  <w:style w:type="character" w:styleId="ListLabel540" w:customStyle="1">
    <w:name w:val="ListLabel 540"/>
    <w:qFormat/>
    <w:rPr>
      <w:rFonts w:cs="Wingdings"/>
    </w:rPr>
  </w:style>
  <w:style w:type="character" w:styleId="ListLabel541" w:customStyle="1">
    <w:name w:val="ListLabel 541"/>
    <w:qFormat/>
    <w:rPr>
      <w:rFonts w:cs="Times New Roman"/>
    </w:rPr>
  </w:style>
  <w:style w:type="character" w:styleId="ListLabel542" w:customStyle="1">
    <w:name w:val="ListLabel 542"/>
    <w:qFormat/>
    <w:rPr>
      <w:rFonts w:cs="Courier New"/>
    </w:rPr>
  </w:style>
  <w:style w:type="character" w:styleId="ListLabel543" w:customStyle="1">
    <w:name w:val="ListLabel 543"/>
    <w:qFormat/>
    <w:rPr>
      <w:rFonts w:cs="Wingdings"/>
    </w:rPr>
  </w:style>
  <w:style w:type="character" w:styleId="ListLabel544" w:customStyle="1">
    <w:name w:val="ListLabel 544"/>
    <w:qFormat/>
    <w:rPr>
      <w:rFonts w:cs="Symbol"/>
    </w:rPr>
  </w:style>
  <w:style w:type="character" w:styleId="ListLabel545" w:customStyle="1">
    <w:name w:val="ListLabel 545"/>
    <w:qFormat/>
    <w:rPr>
      <w:rFonts w:cs="Courier New"/>
    </w:rPr>
  </w:style>
  <w:style w:type="character" w:styleId="ListLabel546" w:customStyle="1">
    <w:name w:val="ListLabel 546"/>
    <w:qFormat/>
    <w:rPr>
      <w:rFonts w:cs="Wingdings"/>
    </w:rPr>
  </w:style>
  <w:style w:type="character" w:styleId="ListLabel547" w:customStyle="1">
    <w:name w:val="ListLabel 547"/>
    <w:qFormat/>
    <w:rPr>
      <w:rFonts w:cs="Symbol"/>
    </w:rPr>
  </w:style>
  <w:style w:type="character" w:styleId="ListLabel548" w:customStyle="1">
    <w:name w:val="ListLabel 548"/>
    <w:qFormat/>
    <w:rPr>
      <w:rFonts w:cs="Courier New"/>
    </w:rPr>
  </w:style>
  <w:style w:type="character" w:styleId="ListLabel549" w:customStyle="1">
    <w:name w:val="ListLabel 549"/>
    <w:qFormat/>
    <w:rPr>
      <w:rFonts w:cs="Wingdings"/>
    </w:rPr>
  </w:style>
  <w:style w:type="character" w:styleId="ListLabel550" w:customStyle="1">
    <w:name w:val="ListLabel 550"/>
    <w:qFormat/>
    <w:rPr>
      <w:rFonts w:cs="Times New Roman"/>
      <w:sz w:val="24"/>
    </w:rPr>
  </w:style>
  <w:style w:type="character" w:styleId="ListLabel551" w:customStyle="1">
    <w:name w:val="ListLabel 551"/>
    <w:qFormat/>
    <w:rPr>
      <w:rFonts w:cs="Courier New"/>
    </w:rPr>
  </w:style>
  <w:style w:type="character" w:styleId="ListLabel552" w:customStyle="1">
    <w:name w:val="ListLabel 552"/>
    <w:qFormat/>
    <w:rPr>
      <w:rFonts w:cs="Wingdings"/>
    </w:rPr>
  </w:style>
  <w:style w:type="character" w:styleId="ListLabel553" w:customStyle="1">
    <w:name w:val="ListLabel 553"/>
    <w:qFormat/>
    <w:rPr>
      <w:rFonts w:cs="Symbol"/>
    </w:rPr>
  </w:style>
  <w:style w:type="character" w:styleId="ListLabel554" w:customStyle="1">
    <w:name w:val="ListLabel 554"/>
    <w:qFormat/>
    <w:rPr>
      <w:rFonts w:cs="Courier New"/>
    </w:rPr>
  </w:style>
  <w:style w:type="character" w:styleId="ListLabel555" w:customStyle="1">
    <w:name w:val="ListLabel 555"/>
    <w:qFormat/>
    <w:rPr>
      <w:rFonts w:cs="Wingdings"/>
    </w:rPr>
  </w:style>
  <w:style w:type="character" w:styleId="ListLabel556" w:customStyle="1">
    <w:name w:val="ListLabel 556"/>
    <w:qFormat/>
    <w:rPr>
      <w:rFonts w:cs="Symbol"/>
    </w:rPr>
  </w:style>
  <w:style w:type="character" w:styleId="ListLabel557" w:customStyle="1">
    <w:name w:val="ListLabel 557"/>
    <w:qFormat/>
    <w:rPr>
      <w:rFonts w:cs="Courier New"/>
    </w:rPr>
  </w:style>
  <w:style w:type="character" w:styleId="ListLabel558" w:customStyle="1">
    <w:name w:val="ListLabel 558"/>
    <w:qFormat/>
    <w:rPr>
      <w:rFonts w:cs="Wingdings"/>
    </w:rPr>
  </w:style>
  <w:style w:type="character" w:styleId="ListLabel559" w:customStyle="1">
    <w:name w:val="ListLabel 559"/>
    <w:qFormat/>
    <w:rPr>
      <w:rFonts w:cs="Times New Roman"/>
      <w:sz w:val="24"/>
    </w:rPr>
  </w:style>
  <w:style w:type="character" w:styleId="ListLabel560" w:customStyle="1">
    <w:name w:val="ListLabel 560"/>
    <w:qFormat/>
    <w:rPr>
      <w:rFonts w:cs="Courier New"/>
    </w:rPr>
  </w:style>
  <w:style w:type="character" w:styleId="ListLabel561" w:customStyle="1">
    <w:name w:val="ListLabel 561"/>
    <w:qFormat/>
    <w:rPr>
      <w:rFonts w:cs="Wingdings"/>
    </w:rPr>
  </w:style>
  <w:style w:type="character" w:styleId="ListLabel562" w:customStyle="1">
    <w:name w:val="ListLabel 562"/>
    <w:qFormat/>
    <w:rPr>
      <w:rFonts w:cs="Symbol"/>
    </w:rPr>
  </w:style>
  <w:style w:type="character" w:styleId="ListLabel563" w:customStyle="1">
    <w:name w:val="ListLabel 563"/>
    <w:qFormat/>
    <w:rPr>
      <w:rFonts w:cs="Courier New"/>
    </w:rPr>
  </w:style>
  <w:style w:type="character" w:styleId="ListLabel564" w:customStyle="1">
    <w:name w:val="ListLabel 564"/>
    <w:qFormat/>
    <w:rPr>
      <w:rFonts w:cs="Wingdings"/>
    </w:rPr>
  </w:style>
  <w:style w:type="character" w:styleId="ListLabel565" w:customStyle="1">
    <w:name w:val="ListLabel 565"/>
    <w:qFormat/>
    <w:rPr>
      <w:rFonts w:cs="Symbol"/>
    </w:rPr>
  </w:style>
  <w:style w:type="character" w:styleId="ListLabel566" w:customStyle="1">
    <w:name w:val="ListLabel 566"/>
    <w:qFormat/>
    <w:rPr>
      <w:rFonts w:cs="Courier New"/>
    </w:rPr>
  </w:style>
  <w:style w:type="character" w:styleId="ListLabel567" w:customStyle="1">
    <w:name w:val="ListLabel 567"/>
    <w:qFormat/>
    <w:rPr>
      <w:rFonts w:cs="Wingdings"/>
    </w:rPr>
  </w:style>
  <w:style w:type="character" w:styleId="ListLabel568" w:customStyle="1">
    <w:name w:val="ListLabel 568"/>
    <w:qFormat/>
    <w:rPr>
      <w:rFonts w:cs="Times New Roman"/>
    </w:rPr>
  </w:style>
  <w:style w:type="character" w:styleId="ListLabel569" w:customStyle="1">
    <w:name w:val="ListLabel 569"/>
    <w:qFormat/>
    <w:rPr>
      <w:rFonts w:cs="Symbol"/>
    </w:rPr>
  </w:style>
  <w:style w:type="character" w:styleId="ListLabel570" w:customStyle="1">
    <w:name w:val="ListLabel 570"/>
    <w:qFormat/>
    <w:rPr>
      <w:rFonts w:cs="Courier New"/>
    </w:rPr>
  </w:style>
  <w:style w:type="character" w:styleId="ListLabel571" w:customStyle="1">
    <w:name w:val="ListLabel 571"/>
    <w:qFormat/>
    <w:rPr>
      <w:rFonts w:cs="Wingdings"/>
    </w:rPr>
  </w:style>
  <w:style w:type="character" w:styleId="ListLabel572" w:customStyle="1">
    <w:name w:val="ListLabel 572"/>
    <w:qFormat/>
    <w:rPr>
      <w:rFonts w:cs="Symbol"/>
    </w:rPr>
  </w:style>
  <w:style w:type="character" w:styleId="ListLabel573" w:customStyle="1">
    <w:name w:val="ListLabel 573"/>
    <w:qFormat/>
    <w:rPr>
      <w:rFonts w:cs="Courier New"/>
    </w:rPr>
  </w:style>
  <w:style w:type="character" w:styleId="ListLabel574" w:customStyle="1">
    <w:name w:val="ListLabel 574"/>
    <w:qFormat/>
    <w:rPr>
      <w:rFonts w:cs="Wingdings"/>
    </w:rPr>
  </w:style>
  <w:style w:type="character" w:styleId="ListLabel575" w:customStyle="1">
    <w:name w:val="ListLabel 575"/>
    <w:qFormat/>
    <w:rPr>
      <w:rFonts w:cs="Symbol"/>
    </w:rPr>
  </w:style>
  <w:style w:type="character" w:styleId="ListLabel576" w:customStyle="1">
    <w:name w:val="ListLabel 576"/>
    <w:qFormat/>
    <w:rPr>
      <w:rFonts w:cs="Courier New"/>
    </w:rPr>
  </w:style>
  <w:style w:type="character" w:styleId="ListLabel577" w:customStyle="1">
    <w:name w:val="ListLabel 577"/>
    <w:qFormat/>
    <w:rPr>
      <w:rFonts w:cs="Wingdings"/>
    </w:rPr>
  </w:style>
  <w:style w:type="character" w:styleId="ListLabel578" w:customStyle="1">
    <w:name w:val="ListLabel 578"/>
    <w:qFormat/>
    <w:rPr>
      <w:rFonts w:ascii="Times New Roman" w:hAnsi="Times New Roman" w:cs="Symbol"/>
      <w:sz w:val="24"/>
    </w:rPr>
  </w:style>
  <w:style w:type="character" w:styleId="ListLabel579" w:customStyle="1">
    <w:name w:val="ListLabel 579"/>
    <w:qFormat/>
    <w:rPr>
      <w:rFonts w:cs="Courier New"/>
    </w:rPr>
  </w:style>
  <w:style w:type="character" w:styleId="ListLabel580" w:customStyle="1">
    <w:name w:val="ListLabel 580"/>
    <w:qFormat/>
    <w:rPr>
      <w:rFonts w:cs="Wingdings"/>
    </w:rPr>
  </w:style>
  <w:style w:type="character" w:styleId="ListLabel581" w:customStyle="1">
    <w:name w:val="ListLabel 581"/>
    <w:qFormat/>
    <w:rPr>
      <w:rFonts w:cs="Symbol"/>
    </w:rPr>
  </w:style>
  <w:style w:type="character" w:styleId="ListLabel582" w:customStyle="1">
    <w:name w:val="ListLabel 582"/>
    <w:qFormat/>
    <w:rPr>
      <w:rFonts w:cs="Courier New"/>
    </w:rPr>
  </w:style>
  <w:style w:type="character" w:styleId="ListLabel583" w:customStyle="1">
    <w:name w:val="ListLabel 583"/>
    <w:qFormat/>
    <w:rPr>
      <w:rFonts w:cs="Wingdings"/>
    </w:rPr>
  </w:style>
  <w:style w:type="character" w:styleId="ListLabel584" w:customStyle="1">
    <w:name w:val="ListLabel 584"/>
    <w:qFormat/>
    <w:rPr>
      <w:rFonts w:cs="Symbol"/>
    </w:rPr>
  </w:style>
  <w:style w:type="character" w:styleId="ListLabel585" w:customStyle="1">
    <w:name w:val="ListLabel 585"/>
    <w:qFormat/>
    <w:rPr>
      <w:rFonts w:cs="Courier New"/>
    </w:rPr>
  </w:style>
  <w:style w:type="character" w:styleId="ListLabel586" w:customStyle="1">
    <w:name w:val="ListLabel 586"/>
    <w:qFormat/>
    <w:rPr>
      <w:rFonts w:cs="Wingdings"/>
    </w:rPr>
  </w:style>
  <w:style w:type="character" w:styleId="ListLabel587" w:customStyle="1">
    <w:name w:val="ListLabel 587"/>
    <w:qFormat/>
    <w:rPr>
      <w:rFonts w:cs="Symbol"/>
    </w:rPr>
  </w:style>
  <w:style w:type="character" w:styleId="ListLabel588" w:customStyle="1">
    <w:name w:val="ListLabel 588"/>
    <w:qFormat/>
    <w:rPr>
      <w:rFonts w:cs="Courier New"/>
    </w:rPr>
  </w:style>
  <w:style w:type="character" w:styleId="ListLabel589" w:customStyle="1">
    <w:name w:val="ListLabel 589"/>
    <w:qFormat/>
    <w:rPr>
      <w:rFonts w:cs="Wingdings"/>
    </w:rPr>
  </w:style>
  <w:style w:type="character" w:styleId="ListLabel590" w:customStyle="1">
    <w:name w:val="ListLabel 590"/>
    <w:qFormat/>
    <w:rPr>
      <w:rFonts w:cs="Symbol"/>
    </w:rPr>
  </w:style>
  <w:style w:type="character" w:styleId="ListLabel591" w:customStyle="1">
    <w:name w:val="ListLabel 591"/>
    <w:qFormat/>
    <w:rPr>
      <w:rFonts w:cs="Courier New"/>
    </w:rPr>
  </w:style>
  <w:style w:type="character" w:styleId="ListLabel592" w:customStyle="1">
    <w:name w:val="ListLabel 592"/>
    <w:qFormat/>
    <w:rPr>
      <w:rFonts w:cs="Wingdings"/>
    </w:rPr>
  </w:style>
  <w:style w:type="character" w:styleId="ListLabel593" w:customStyle="1">
    <w:name w:val="ListLabel 593"/>
    <w:qFormat/>
    <w:rPr>
      <w:rFonts w:cs="Symbol"/>
    </w:rPr>
  </w:style>
  <w:style w:type="character" w:styleId="ListLabel594" w:customStyle="1">
    <w:name w:val="ListLabel 594"/>
    <w:qFormat/>
    <w:rPr>
      <w:rFonts w:cs="Courier New"/>
    </w:rPr>
  </w:style>
  <w:style w:type="character" w:styleId="ListLabel595" w:customStyle="1">
    <w:name w:val="ListLabel 595"/>
    <w:qFormat/>
    <w:rPr>
      <w:rFonts w:cs="Wingdings"/>
    </w:rPr>
  </w:style>
  <w:style w:type="character" w:styleId="ListLabel596" w:customStyle="1">
    <w:name w:val="ListLabel 596"/>
    <w:qFormat/>
    <w:rPr>
      <w:rFonts w:cs="Symbol"/>
    </w:rPr>
  </w:style>
  <w:style w:type="character" w:styleId="ListLabel597" w:customStyle="1">
    <w:name w:val="ListLabel 597"/>
    <w:qFormat/>
    <w:rPr>
      <w:rFonts w:cs="Courier New"/>
    </w:rPr>
  </w:style>
  <w:style w:type="character" w:styleId="ListLabel598" w:customStyle="1">
    <w:name w:val="ListLabel 598"/>
    <w:qFormat/>
    <w:rPr>
      <w:rFonts w:cs="Wingdings"/>
    </w:rPr>
  </w:style>
  <w:style w:type="character" w:styleId="ListLabel599" w:customStyle="1">
    <w:name w:val="ListLabel 599"/>
    <w:qFormat/>
    <w:rPr>
      <w:rFonts w:cs="Symbol"/>
    </w:rPr>
  </w:style>
  <w:style w:type="character" w:styleId="ListLabel600" w:customStyle="1">
    <w:name w:val="ListLabel 600"/>
    <w:qFormat/>
    <w:rPr>
      <w:rFonts w:cs="Courier New"/>
    </w:rPr>
  </w:style>
  <w:style w:type="character" w:styleId="ListLabel601" w:customStyle="1">
    <w:name w:val="ListLabel 601"/>
    <w:qFormat/>
    <w:rPr>
      <w:rFonts w:cs="Wingdings"/>
    </w:rPr>
  </w:style>
  <w:style w:type="character" w:styleId="ListLabel602" w:customStyle="1">
    <w:name w:val="ListLabel 602"/>
    <w:qFormat/>
    <w:rPr>
      <w:rFonts w:cs="Symbol"/>
    </w:rPr>
  </w:style>
  <w:style w:type="character" w:styleId="ListLabel603" w:customStyle="1">
    <w:name w:val="ListLabel 603"/>
    <w:qFormat/>
    <w:rPr>
      <w:rFonts w:cs="Courier New"/>
    </w:rPr>
  </w:style>
  <w:style w:type="character" w:styleId="ListLabel604" w:customStyle="1">
    <w:name w:val="ListLabel 604"/>
    <w:qFormat/>
    <w:rPr>
      <w:rFonts w:cs="Wingdings"/>
    </w:rPr>
  </w:style>
  <w:style w:type="character" w:styleId="ListLabel605" w:customStyle="1">
    <w:name w:val="ListLabel 605"/>
    <w:qFormat/>
    <w:rPr>
      <w:rFonts w:cs="Times New Roman"/>
    </w:rPr>
  </w:style>
  <w:style w:type="character" w:styleId="ListLabel606" w:customStyle="1">
    <w:name w:val="ListLabel 606"/>
    <w:qFormat/>
    <w:rPr>
      <w:rFonts w:cs="Courier New"/>
    </w:rPr>
  </w:style>
  <w:style w:type="character" w:styleId="ListLabel607" w:customStyle="1">
    <w:name w:val="ListLabel 607"/>
    <w:qFormat/>
    <w:rPr>
      <w:rFonts w:cs="Wingdings"/>
    </w:rPr>
  </w:style>
  <w:style w:type="character" w:styleId="ListLabel608" w:customStyle="1">
    <w:name w:val="ListLabel 608"/>
    <w:qFormat/>
    <w:rPr>
      <w:rFonts w:cs="Symbol"/>
    </w:rPr>
  </w:style>
  <w:style w:type="character" w:styleId="ListLabel609" w:customStyle="1">
    <w:name w:val="ListLabel 609"/>
    <w:qFormat/>
    <w:rPr>
      <w:rFonts w:cs="Courier New"/>
    </w:rPr>
  </w:style>
  <w:style w:type="character" w:styleId="ListLabel610" w:customStyle="1">
    <w:name w:val="ListLabel 610"/>
    <w:qFormat/>
    <w:rPr>
      <w:rFonts w:cs="Wingdings"/>
    </w:rPr>
  </w:style>
  <w:style w:type="character" w:styleId="ListLabel611" w:customStyle="1">
    <w:name w:val="ListLabel 611"/>
    <w:qFormat/>
    <w:rPr>
      <w:rFonts w:cs="Symbol"/>
    </w:rPr>
  </w:style>
  <w:style w:type="character" w:styleId="ListLabel612" w:customStyle="1">
    <w:name w:val="ListLabel 612"/>
    <w:qFormat/>
    <w:rPr>
      <w:rFonts w:cs="Courier New"/>
    </w:rPr>
  </w:style>
  <w:style w:type="character" w:styleId="ListLabel613" w:customStyle="1">
    <w:name w:val="ListLabel 613"/>
    <w:qFormat/>
    <w:rPr>
      <w:rFonts w:cs="Wingdings"/>
    </w:rPr>
  </w:style>
  <w:style w:type="character" w:styleId="ListLabel614" w:customStyle="1">
    <w:name w:val="ListLabel 61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15" w:customStyle="1">
    <w:name w:val="ListLabel 615"/>
    <w:qFormat/>
    <w:rPr>
      <w:rFonts w:cs="Times New Roman"/>
    </w:rPr>
  </w:style>
  <w:style w:type="character" w:styleId="ListLabel616" w:customStyle="1">
    <w:name w:val="ListLabel 616"/>
    <w:qFormat/>
    <w:rPr>
      <w:rFonts w:cs="Times New Roman"/>
    </w:rPr>
  </w:style>
  <w:style w:type="character" w:styleId="ListLabel617" w:customStyle="1">
    <w:name w:val="ListLabel 617"/>
    <w:qFormat/>
    <w:rPr>
      <w:rFonts w:cs="Times New Roman"/>
    </w:rPr>
  </w:style>
  <w:style w:type="character" w:styleId="ListLabel618" w:customStyle="1">
    <w:name w:val="ListLabel 618"/>
    <w:qFormat/>
    <w:rPr>
      <w:rFonts w:cs="Times New Roman"/>
    </w:rPr>
  </w:style>
  <w:style w:type="character" w:styleId="ListLabel619" w:customStyle="1">
    <w:name w:val="ListLabel 619"/>
    <w:qFormat/>
    <w:rPr>
      <w:rFonts w:cs="Times New Roman"/>
    </w:rPr>
  </w:style>
  <w:style w:type="character" w:styleId="ListLabel620" w:customStyle="1">
    <w:name w:val="ListLabel 620"/>
    <w:qFormat/>
    <w:rPr>
      <w:rFonts w:cs="Times New Roman"/>
    </w:rPr>
  </w:style>
  <w:style w:type="character" w:styleId="ListLabel621" w:customStyle="1">
    <w:name w:val="ListLabel 621"/>
    <w:qFormat/>
    <w:rPr>
      <w:rFonts w:cs="Times New Roman"/>
    </w:rPr>
  </w:style>
  <w:style w:type="character" w:styleId="ListLabel622" w:customStyle="1">
    <w:name w:val="ListLabel 622"/>
    <w:qFormat/>
    <w:rPr>
      <w:rFonts w:cs="Times New Roman"/>
    </w:rPr>
  </w:style>
  <w:style w:type="character" w:styleId="ListLabel623" w:customStyle="1">
    <w:name w:val="ListLabel 623"/>
    <w:qFormat/>
    <w:rPr>
      <w:rFonts w:cs="Times New Roman"/>
    </w:rPr>
  </w:style>
  <w:style w:type="character" w:styleId="ListLabel624" w:customStyle="1">
    <w:name w:val="ListLabel 624"/>
    <w:qFormat/>
    <w:rPr>
      <w:rFonts w:cs="Courier New"/>
    </w:rPr>
  </w:style>
  <w:style w:type="character" w:styleId="ListLabel625" w:customStyle="1">
    <w:name w:val="ListLabel 625"/>
    <w:qFormat/>
    <w:rPr>
      <w:rFonts w:cs="Wingdings"/>
    </w:rPr>
  </w:style>
  <w:style w:type="character" w:styleId="ListLabel626" w:customStyle="1">
    <w:name w:val="ListLabel 626"/>
    <w:qFormat/>
    <w:rPr>
      <w:rFonts w:cs="Symbol"/>
    </w:rPr>
  </w:style>
  <w:style w:type="character" w:styleId="ListLabel627" w:customStyle="1">
    <w:name w:val="ListLabel 627"/>
    <w:qFormat/>
    <w:rPr>
      <w:rFonts w:cs="Courier New"/>
    </w:rPr>
  </w:style>
  <w:style w:type="character" w:styleId="ListLabel628" w:customStyle="1">
    <w:name w:val="ListLabel 628"/>
    <w:qFormat/>
    <w:rPr>
      <w:rFonts w:cs="Wingdings"/>
    </w:rPr>
  </w:style>
  <w:style w:type="character" w:styleId="ListLabel629" w:customStyle="1">
    <w:name w:val="ListLabel 629"/>
    <w:qFormat/>
    <w:rPr>
      <w:rFonts w:cs="Symbol"/>
    </w:rPr>
  </w:style>
  <w:style w:type="character" w:styleId="ListLabel630" w:customStyle="1">
    <w:name w:val="ListLabel 630"/>
    <w:qFormat/>
    <w:rPr>
      <w:rFonts w:cs="Courier New"/>
    </w:rPr>
  </w:style>
  <w:style w:type="character" w:styleId="ListLabel631" w:customStyle="1">
    <w:name w:val="ListLabel 631"/>
    <w:qFormat/>
    <w:rPr>
      <w:rFonts w:cs="Wingdings"/>
    </w:rPr>
  </w:style>
  <w:style w:type="character" w:styleId="ListLabel632" w:customStyle="1">
    <w:name w:val="ListLabel 632"/>
    <w:qFormat/>
    <w:rPr>
      <w:rFonts w:cs="Times New Roman"/>
    </w:rPr>
  </w:style>
  <w:style w:type="character" w:styleId="ListLabel633" w:customStyle="1">
    <w:name w:val="ListLabel 633"/>
    <w:qFormat/>
    <w:rPr>
      <w:rFonts w:cs="Courier New"/>
    </w:rPr>
  </w:style>
  <w:style w:type="character" w:styleId="ListLabel634" w:customStyle="1">
    <w:name w:val="ListLabel 634"/>
    <w:qFormat/>
    <w:rPr>
      <w:rFonts w:cs="Wingdings"/>
    </w:rPr>
  </w:style>
  <w:style w:type="character" w:styleId="ListLabel635" w:customStyle="1">
    <w:name w:val="ListLabel 635"/>
    <w:qFormat/>
    <w:rPr>
      <w:rFonts w:cs="Symbol"/>
    </w:rPr>
  </w:style>
  <w:style w:type="character" w:styleId="ListLabel636" w:customStyle="1">
    <w:name w:val="ListLabel 636"/>
    <w:qFormat/>
    <w:rPr>
      <w:rFonts w:cs="Courier New"/>
    </w:rPr>
  </w:style>
  <w:style w:type="character" w:styleId="ListLabel637" w:customStyle="1">
    <w:name w:val="ListLabel 637"/>
    <w:qFormat/>
    <w:rPr>
      <w:rFonts w:cs="Wingdings"/>
    </w:rPr>
  </w:style>
  <w:style w:type="character" w:styleId="ListLabel638" w:customStyle="1">
    <w:name w:val="ListLabel 638"/>
    <w:qFormat/>
    <w:rPr>
      <w:rFonts w:cs="Symbol"/>
    </w:rPr>
  </w:style>
  <w:style w:type="character" w:styleId="ListLabel639" w:customStyle="1">
    <w:name w:val="ListLabel 639"/>
    <w:qFormat/>
    <w:rPr>
      <w:rFonts w:cs="Courier New"/>
    </w:rPr>
  </w:style>
  <w:style w:type="character" w:styleId="ListLabel640" w:customStyle="1">
    <w:name w:val="ListLabel 640"/>
    <w:qFormat/>
    <w:rPr>
      <w:rFonts w:cs="Wingdings"/>
    </w:rPr>
  </w:style>
  <w:style w:type="character" w:styleId="ListLabel641" w:customStyle="1">
    <w:name w:val="ListLabel 641"/>
    <w:qFormat/>
    <w:rPr>
      <w:rFonts w:cs="Times New Roman"/>
      <w:sz w:val="24"/>
    </w:rPr>
  </w:style>
  <w:style w:type="character" w:styleId="ListLabel642" w:customStyle="1">
    <w:name w:val="ListLabel 642"/>
    <w:qFormat/>
    <w:rPr>
      <w:rFonts w:cs="Courier New"/>
    </w:rPr>
  </w:style>
  <w:style w:type="character" w:styleId="ListLabel643" w:customStyle="1">
    <w:name w:val="ListLabel 643"/>
    <w:qFormat/>
    <w:rPr>
      <w:rFonts w:cs="Wingdings"/>
    </w:rPr>
  </w:style>
  <w:style w:type="character" w:styleId="ListLabel644" w:customStyle="1">
    <w:name w:val="ListLabel 644"/>
    <w:qFormat/>
    <w:rPr>
      <w:rFonts w:cs="Symbol"/>
    </w:rPr>
  </w:style>
  <w:style w:type="character" w:styleId="ListLabel645" w:customStyle="1">
    <w:name w:val="ListLabel 645"/>
    <w:qFormat/>
    <w:rPr>
      <w:rFonts w:cs="Courier New"/>
    </w:rPr>
  </w:style>
  <w:style w:type="character" w:styleId="ListLabel646" w:customStyle="1">
    <w:name w:val="ListLabel 646"/>
    <w:qFormat/>
    <w:rPr>
      <w:rFonts w:cs="Wingdings"/>
    </w:rPr>
  </w:style>
  <w:style w:type="character" w:styleId="ListLabel647" w:customStyle="1">
    <w:name w:val="ListLabel 647"/>
    <w:qFormat/>
    <w:rPr>
      <w:rFonts w:cs="Symbol"/>
    </w:rPr>
  </w:style>
  <w:style w:type="character" w:styleId="ListLabel648" w:customStyle="1">
    <w:name w:val="ListLabel 648"/>
    <w:qFormat/>
    <w:rPr>
      <w:rFonts w:cs="Courier New"/>
    </w:rPr>
  </w:style>
  <w:style w:type="character" w:styleId="ListLabel649" w:customStyle="1">
    <w:name w:val="ListLabel 649"/>
    <w:qFormat/>
    <w:rPr>
      <w:rFonts w:cs="Wingdings"/>
    </w:rPr>
  </w:style>
  <w:style w:type="character" w:styleId="ListLabel650" w:customStyle="1">
    <w:name w:val="ListLabel 650"/>
    <w:qFormat/>
    <w:rPr>
      <w:rFonts w:cs="Times New Roman"/>
    </w:rPr>
  </w:style>
  <w:style w:type="character" w:styleId="ListLabel651" w:customStyle="1">
    <w:name w:val="ListLabel 651"/>
    <w:qFormat/>
    <w:rPr>
      <w:rFonts w:cs="Courier New"/>
    </w:rPr>
  </w:style>
  <w:style w:type="character" w:styleId="ListLabel652" w:customStyle="1">
    <w:name w:val="ListLabel 652"/>
    <w:qFormat/>
    <w:rPr>
      <w:rFonts w:cs="Wingdings"/>
    </w:rPr>
  </w:style>
  <w:style w:type="character" w:styleId="ListLabel653" w:customStyle="1">
    <w:name w:val="ListLabel 653"/>
    <w:qFormat/>
    <w:rPr>
      <w:rFonts w:cs="Symbol"/>
    </w:rPr>
  </w:style>
  <w:style w:type="character" w:styleId="ListLabel654" w:customStyle="1">
    <w:name w:val="ListLabel 654"/>
    <w:qFormat/>
    <w:rPr>
      <w:rFonts w:cs="Courier New"/>
    </w:rPr>
  </w:style>
  <w:style w:type="character" w:styleId="ListLabel655" w:customStyle="1">
    <w:name w:val="ListLabel 655"/>
    <w:qFormat/>
    <w:rPr>
      <w:rFonts w:cs="Wingdings"/>
    </w:rPr>
  </w:style>
  <w:style w:type="character" w:styleId="ListLabel656" w:customStyle="1">
    <w:name w:val="ListLabel 656"/>
    <w:qFormat/>
    <w:rPr>
      <w:rFonts w:cs="Symbol"/>
    </w:rPr>
  </w:style>
  <w:style w:type="character" w:styleId="ListLabel657" w:customStyle="1">
    <w:name w:val="ListLabel 657"/>
    <w:qFormat/>
    <w:rPr>
      <w:rFonts w:cs="Courier New"/>
    </w:rPr>
  </w:style>
  <w:style w:type="character" w:styleId="ListLabel658" w:customStyle="1">
    <w:name w:val="ListLabel 658"/>
    <w:qFormat/>
    <w:rPr>
      <w:rFonts w:cs="Wingdings"/>
    </w:rPr>
  </w:style>
  <w:style w:type="character" w:styleId="ListLabel659" w:customStyle="1">
    <w:name w:val="ListLabel 659"/>
    <w:qFormat/>
    <w:rPr>
      <w:rFonts w:cs="Times New Roman"/>
      <w:sz w:val="24"/>
    </w:rPr>
  </w:style>
  <w:style w:type="character" w:styleId="ListLabel660" w:customStyle="1">
    <w:name w:val="ListLabel 660"/>
    <w:qFormat/>
    <w:rPr>
      <w:rFonts w:cs="Courier New"/>
    </w:rPr>
  </w:style>
  <w:style w:type="character" w:styleId="ListLabel661" w:customStyle="1">
    <w:name w:val="ListLabel 661"/>
    <w:qFormat/>
    <w:rPr>
      <w:rFonts w:cs="Wingdings"/>
    </w:rPr>
  </w:style>
  <w:style w:type="character" w:styleId="ListLabel662" w:customStyle="1">
    <w:name w:val="ListLabel 662"/>
    <w:qFormat/>
    <w:rPr>
      <w:rFonts w:cs="Symbol"/>
    </w:rPr>
  </w:style>
  <w:style w:type="character" w:styleId="ListLabel663" w:customStyle="1">
    <w:name w:val="ListLabel 663"/>
    <w:qFormat/>
    <w:rPr>
      <w:rFonts w:cs="Courier New"/>
    </w:rPr>
  </w:style>
  <w:style w:type="character" w:styleId="ListLabel664" w:customStyle="1">
    <w:name w:val="ListLabel 664"/>
    <w:qFormat/>
    <w:rPr>
      <w:rFonts w:cs="Wingdings"/>
    </w:rPr>
  </w:style>
  <w:style w:type="character" w:styleId="ListLabel665" w:customStyle="1">
    <w:name w:val="ListLabel 665"/>
    <w:qFormat/>
    <w:rPr>
      <w:rFonts w:cs="Symbol"/>
    </w:rPr>
  </w:style>
  <w:style w:type="character" w:styleId="ListLabel666" w:customStyle="1">
    <w:name w:val="ListLabel 666"/>
    <w:qFormat/>
    <w:rPr>
      <w:rFonts w:cs="Courier New"/>
    </w:rPr>
  </w:style>
  <w:style w:type="character" w:styleId="ListLabel667" w:customStyle="1">
    <w:name w:val="ListLabel 667"/>
    <w:qFormat/>
    <w:rPr>
      <w:rFonts w:cs="Wingdings"/>
    </w:rPr>
  </w:style>
  <w:style w:type="character" w:styleId="ListLabel668" w:customStyle="1">
    <w:name w:val="ListLabel 668"/>
    <w:qFormat/>
    <w:rPr>
      <w:rFonts w:cs="Times New Roman"/>
      <w:sz w:val="24"/>
    </w:rPr>
  </w:style>
  <w:style w:type="character" w:styleId="ListLabel669" w:customStyle="1">
    <w:name w:val="ListLabel 669"/>
    <w:qFormat/>
    <w:rPr>
      <w:rFonts w:cs="Courier New"/>
    </w:rPr>
  </w:style>
  <w:style w:type="character" w:styleId="ListLabel670" w:customStyle="1">
    <w:name w:val="ListLabel 670"/>
    <w:qFormat/>
    <w:rPr>
      <w:rFonts w:cs="Wingdings"/>
    </w:rPr>
  </w:style>
  <w:style w:type="character" w:styleId="ListLabel671" w:customStyle="1">
    <w:name w:val="ListLabel 671"/>
    <w:qFormat/>
    <w:rPr>
      <w:rFonts w:cs="Symbol"/>
    </w:rPr>
  </w:style>
  <w:style w:type="character" w:styleId="ListLabel672" w:customStyle="1">
    <w:name w:val="ListLabel 672"/>
    <w:qFormat/>
    <w:rPr>
      <w:rFonts w:cs="Courier New"/>
    </w:rPr>
  </w:style>
  <w:style w:type="character" w:styleId="ListLabel673" w:customStyle="1">
    <w:name w:val="ListLabel 673"/>
    <w:qFormat/>
    <w:rPr>
      <w:rFonts w:cs="Wingdings"/>
    </w:rPr>
  </w:style>
  <w:style w:type="character" w:styleId="ListLabel674" w:customStyle="1">
    <w:name w:val="ListLabel 674"/>
    <w:qFormat/>
    <w:rPr>
      <w:rFonts w:cs="Symbol"/>
    </w:rPr>
  </w:style>
  <w:style w:type="character" w:styleId="ListLabel675" w:customStyle="1">
    <w:name w:val="ListLabel 675"/>
    <w:qFormat/>
    <w:rPr>
      <w:rFonts w:cs="Courier New"/>
    </w:rPr>
  </w:style>
  <w:style w:type="character" w:styleId="ListLabel676" w:customStyle="1">
    <w:name w:val="ListLabel 676"/>
    <w:qFormat/>
    <w:rPr>
      <w:rFonts w:cs="Wingdings"/>
    </w:rPr>
  </w:style>
  <w:style w:type="character" w:styleId="ListLabel677" w:customStyle="1">
    <w:name w:val="ListLabel 677"/>
    <w:qFormat/>
    <w:rPr>
      <w:rFonts w:cs="Times New Roman"/>
    </w:rPr>
  </w:style>
  <w:style w:type="character" w:styleId="ListLabel678" w:customStyle="1">
    <w:name w:val="ListLabel 678"/>
    <w:qFormat/>
    <w:rPr>
      <w:rFonts w:cs="Symbol"/>
    </w:rPr>
  </w:style>
  <w:style w:type="character" w:styleId="ListLabel679" w:customStyle="1">
    <w:name w:val="ListLabel 679"/>
    <w:qFormat/>
    <w:rPr>
      <w:rFonts w:cs="Courier New"/>
    </w:rPr>
  </w:style>
  <w:style w:type="character" w:styleId="ListLabel680" w:customStyle="1">
    <w:name w:val="ListLabel 680"/>
    <w:qFormat/>
    <w:rPr>
      <w:rFonts w:cs="Wingdings"/>
    </w:rPr>
  </w:style>
  <w:style w:type="character" w:styleId="ListLabel681" w:customStyle="1">
    <w:name w:val="ListLabel 681"/>
    <w:qFormat/>
    <w:rPr>
      <w:rFonts w:cs="Symbol"/>
    </w:rPr>
  </w:style>
  <w:style w:type="character" w:styleId="ListLabel682" w:customStyle="1">
    <w:name w:val="ListLabel 682"/>
    <w:qFormat/>
    <w:rPr>
      <w:rFonts w:cs="Courier New"/>
    </w:rPr>
  </w:style>
  <w:style w:type="character" w:styleId="ListLabel683" w:customStyle="1">
    <w:name w:val="ListLabel 683"/>
    <w:qFormat/>
    <w:rPr>
      <w:rFonts w:cs="Wingdings"/>
    </w:rPr>
  </w:style>
  <w:style w:type="character" w:styleId="ListLabel684" w:customStyle="1">
    <w:name w:val="ListLabel 684"/>
    <w:qFormat/>
    <w:rPr>
      <w:rFonts w:cs="Symbol"/>
    </w:rPr>
  </w:style>
  <w:style w:type="character" w:styleId="ListLabel685" w:customStyle="1">
    <w:name w:val="ListLabel 685"/>
    <w:qFormat/>
    <w:rPr>
      <w:rFonts w:cs="Courier New"/>
    </w:rPr>
  </w:style>
  <w:style w:type="character" w:styleId="ListLabel686" w:customStyle="1">
    <w:name w:val="ListLabel 686"/>
    <w:qFormat/>
    <w:rPr>
      <w:rFonts w:cs="Wingdings"/>
    </w:rPr>
  </w:style>
  <w:style w:type="character" w:styleId="ListLabel687" w:customStyle="1">
    <w:name w:val="ListLabel 687"/>
    <w:qFormat/>
    <w:rPr>
      <w:rFonts w:ascii="Times New Roman" w:hAnsi="Times New Roman" w:cs="Symbol"/>
      <w:sz w:val="24"/>
    </w:rPr>
  </w:style>
  <w:style w:type="character" w:styleId="ListLabel688" w:customStyle="1">
    <w:name w:val="ListLabel 688"/>
    <w:qFormat/>
    <w:rPr>
      <w:rFonts w:cs="Courier New"/>
    </w:rPr>
  </w:style>
  <w:style w:type="character" w:styleId="ListLabel689" w:customStyle="1">
    <w:name w:val="ListLabel 689"/>
    <w:qFormat/>
    <w:rPr>
      <w:rFonts w:cs="Wingdings"/>
    </w:rPr>
  </w:style>
  <w:style w:type="character" w:styleId="ListLabel690" w:customStyle="1">
    <w:name w:val="ListLabel 690"/>
    <w:qFormat/>
    <w:rPr>
      <w:rFonts w:cs="Symbol"/>
    </w:rPr>
  </w:style>
  <w:style w:type="character" w:styleId="ListLabel691" w:customStyle="1">
    <w:name w:val="ListLabel 691"/>
    <w:qFormat/>
    <w:rPr>
      <w:rFonts w:cs="Courier New"/>
    </w:rPr>
  </w:style>
  <w:style w:type="character" w:styleId="ListLabel692" w:customStyle="1">
    <w:name w:val="ListLabel 692"/>
    <w:qFormat/>
    <w:rPr>
      <w:rFonts w:cs="Wingdings"/>
    </w:rPr>
  </w:style>
  <w:style w:type="character" w:styleId="ListLabel693" w:customStyle="1">
    <w:name w:val="ListLabel 693"/>
    <w:qFormat/>
    <w:rPr>
      <w:rFonts w:cs="Symbol"/>
    </w:rPr>
  </w:style>
  <w:style w:type="character" w:styleId="ListLabel694" w:customStyle="1">
    <w:name w:val="ListLabel 694"/>
    <w:qFormat/>
    <w:rPr>
      <w:rFonts w:cs="Courier New"/>
    </w:rPr>
  </w:style>
  <w:style w:type="character" w:styleId="ListLabel695" w:customStyle="1">
    <w:name w:val="ListLabel 695"/>
    <w:qFormat/>
    <w:rPr>
      <w:rFonts w:cs="Wingdings"/>
    </w:rPr>
  </w:style>
  <w:style w:type="character" w:styleId="ListLabel696" w:customStyle="1">
    <w:name w:val="ListLabel 696"/>
    <w:qFormat/>
    <w:rPr>
      <w:rFonts w:cs="Symbol"/>
    </w:rPr>
  </w:style>
  <w:style w:type="character" w:styleId="ListLabel697" w:customStyle="1">
    <w:name w:val="ListLabel 697"/>
    <w:qFormat/>
    <w:rPr>
      <w:rFonts w:cs="Courier New"/>
    </w:rPr>
  </w:style>
  <w:style w:type="character" w:styleId="ListLabel698" w:customStyle="1">
    <w:name w:val="ListLabel 698"/>
    <w:qFormat/>
    <w:rPr>
      <w:rFonts w:cs="Wingdings"/>
    </w:rPr>
  </w:style>
  <w:style w:type="character" w:styleId="ListLabel699" w:customStyle="1">
    <w:name w:val="ListLabel 699"/>
    <w:qFormat/>
    <w:rPr>
      <w:rFonts w:cs="Symbol"/>
    </w:rPr>
  </w:style>
  <w:style w:type="character" w:styleId="ListLabel700" w:customStyle="1">
    <w:name w:val="ListLabel 700"/>
    <w:qFormat/>
    <w:rPr>
      <w:rFonts w:cs="Courier New"/>
    </w:rPr>
  </w:style>
  <w:style w:type="character" w:styleId="ListLabel701" w:customStyle="1">
    <w:name w:val="ListLabel 701"/>
    <w:qFormat/>
    <w:rPr>
      <w:rFonts w:cs="Wingdings"/>
    </w:rPr>
  </w:style>
  <w:style w:type="character" w:styleId="ListLabel702" w:customStyle="1">
    <w:name w:val="ListLabel 702"/>
    <w:qFormat/>
    <w:rPr>
      <w:rFonts w:cs="Symbol"/>
    </w:rPr>
  </w:style>
  <w:style w:type="character" w:styleId="ListLabel703" w:customStyle="1">
    <w:name w:val="ListLabel 703"/>
    <w:qFormat/>
    <w:rPr>
      <w:rFonts w:cs="Courier New"/>
    </w:rPr>
  </w:style>
  <w:style w:type="character" w:styleId="ListLabel704" w:customStyle="1">
    <w:name w:val="ListLabel 704"/>
    <w:qFormat/>
    <w:rPr>
      <w:rFonts w:cs="Wingdings"/>
    </w:rPr>
  </w:style>
  <w:style w:type="character" w:styleId="ListLabel705" w:customStyle="1">
    <w:name w:val="ListLabel 705"/>
    <w:qFormat/>
    <w:rPr>
      <w:rFonts w:cs="Symbol"/>
    </w:rPr>
  </w:style>
  <w:style w:type="character" w:styleId="ListLabel706" w:customStyle="1">
    <w:name w:val="ListLabel 706"/>
    <w:qFormat/>
    <w:rPr>
      <w:rFonts w:cs="Courier New"/>
    </w:rPr>
  </w:style>
  <w:style w:type="character" w:styleId="ListLabel707" w:customStyle="1">
    <w:name w:val="ListLabel 707"/>
    <w:qFormat/>
    <w:rPr>
      <w:rFonts w:cs="Wingdings"/>
    </w:rPr>
  </w:style>
  <w:style w:type="character" w:styleId="ListLabel708" w:customStyle="1">
    <w:name w:val="ListLabel 708"/>
    <w:qFormat/>
    <w:rPr>
      <w:rFonts w:cs="Symbol"/>
    </w:rPr>
  </w:style>
  <w:style w:type="character" w:styleId="ListLabel709" w:customStyle="1">
    <w:name w:val="ListLabel 709"/>
    <w:qFormat/>
    <w:rPr>
      <w:rFonts w:cs="Courier New"/>
    </w:rPr>
  </w:style>
  <w:style w:type="character" w:styleId="ListLabel710" w:customStyle="1">
    <w:name w:val="ListLabel 710"/>
    <w:qFormat/>
    <w:rPr>
      <w:rFonts w:cs="Wingdings"/>
    </w:rPr>
  </w:style>
  <w:style w:type="character" w:styleId="ListLabel711" w:customStyle="1">
    <w:name w:val="ListLabel 711"/>
    <w:qFormat/>
    <w:rPr>
      <w:rFonts w:cs="Symbol"/>
    </w:rPr>
  </w:style>
  <w:style w:type="character" w:styleId="ListLabel712" w:customStyle="1">
    <w:name w:val="ListLabel 712"/>
    <w:qFormat/>
    <w:rPr>
      <w:rFonts w:cs="Courier New"/>
    </w:rPr>
  </w:style>
  <w:style w:type="character" w:styleId="ListLabel713" w:customStyle="1">
    <w:name w:val="ListLabel 713"/>
    <w:qFormat/>
    <w:rPr>
      <w:rFonts w:cs="Wingdings"/>
    </w:rPr>
  </w:style>
  <w:style w:type="character" w:styleId="ListLabel714" w:customStyle="1">
    <w:name w:val="ListLabel 714"/>
    <w:qFormat/>
    <w:rPr>
      <w:rFonts w:cs="Times New Roman"/>
    </w:rPr>
  </w:style>
  <w:style w:type="character" w:styleId="ListLabel715" w:customStyle="1">
    <w:name w:val="ListLabel 715"/>
    <w:qFormat/>
    <w:rPr>
      <w:rFonts w:cs="Courier New"/>
    </w:rPr>
  </w:style>
  <w:style w:type="character" w:styleId="ListLabel716" w:customStyle="1">
    <w:name w:val="ListLabel 716"/>
    <w:qFormat/>
    <w:rPr>
      <w:rFonts w:cs="Wingdings"/>
    </w:rPr>
  </w:style>
  <w:style w:type="character" w:styleId="ListLabel717" w:customStyle="1">
    <w:name w:val="ListLabel 717"/>
    <w:qFormat/>
    <w:rPr>
      <w:rFonts w:cs="Symbol"/>
    </w:rPr>
  </w:style>
  <w:style w:type="character" w:styleId="ListLabel718" w:customStyle="1">
    <w:name w:val="ListLabel 718"/>
    <w:qFormat/>
    <w:rPr>
      <w:rFonts w:cs="Courier New"/>
    </w:rPr>
  </w:style>
  <w:style w:type="character" w:styleId="ListLabel719" w:customStyle="1">
    <w:name w:val="ListLabel 719"/>
    <w:qFormat/>
    <w:rPr>
      <w:rFonts w:cs="Wingdings"/>
    </w:rPr>
  </w:style>
  <w:style w:type="character" w:styleId="ListLabel720" w:customStyle="1">
    <w:name w:val="ListLabel 720"/>
    <w:qFormat/>
    <w:rPr>
      <w:rFonts w:cs="Symbol"/>
    </w:rPr>
  </w:style>
  <w:style w:type="character" w:styleId="ListLabel721" w:customStyle="1">
    <w:name w:val="ListLabel 721"/>
    <w:qFormat/>
    <w:rPr>
      <w:rFonts w:cs="Courier New"/>
    </w:rPr>
  </w:style>
  <w:style w:type="character" w:styleId="ListLabel722" w:customStyle="1">
    <w:name w:val="ListLabel 722"/>
    <w:qFormat/>
    <w:rPr>
      <w:rFonts w:cs="Wingdings"/>
    </w:rPr>
  </w:style>
  <w:style w:type="character" w:styleId="ListLabel723" w:customStyle="1">
    <w:name w:val="ListLabel 72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24" w:customStyle="1">
    <w:name w:val="ListLabel 724"/>
    <w:qFormat/>
    <w:rPr>
      <w:rFonts w:cs="Times New Roman"/>
    </w:rPr>
  </w:style>
  <w:style w:type="character" w:styleId="ListLabel725" w:customStyle="1">
    <w:name w:val="ListLabel 725"/>
    <w:qFormat/>
    <w:rPr>
      <w:rFonts w:cs="Times New Roman"/>
    </w:rPr>
  </w:style>
  <w:style w:type="character" w:styleId="ListLabel726" w:customStyle="1">
    <w:name w:val="ListLabel 726"/>
    <w:qFormat/>
    <w:rPr>
      <w:rFonts w:cs="Times New Roman"/>
    </w:rPr>
  </w:style>
  <w:style w:type="character" w:styleId="ListLabel727" w:customStyle="1">
    <w:name w:val="ListLabel 727"/>
    <w:qFormat/>
    <w:rPr>
      <w:rFonts w:cs="Times New Roman"/>
    </w:rPr>
  </w:style>
  <w:style w:type="character" w:styleId="ListLabel728" w:customStyle="1">
    <w:name w:val="ListLabel 728"/>
    <w:qFormat/>
    <w:rPr>
      <w:rFonts w:cs="Times New Roman"/>
    </w:rPr>
  </w:style>
  <w:style w:type="character" w:styleId="ListLabel729" w:customStyle="1">
    <w:name w:val="ListLabel 729"/>
    <w:qFormat/>
    <w:rPr>
      <w:rFonts w:cs="Times New Roman"/>
    </w:rPr>
  </w:style>
  <w:style w:type="character" w:styleId="ListLabel730" w:customStyle="1">
    <w:name w:val="ListLabel 730"/>
    <w:qFormat/>
    <w:rPr>
      <w:rFonts w:cs="Times New Roman"/>
    </w:rPr>
  </w:style>
  <w:style w:type="character" w:styleId="ListLabel731" w:customStyle="1">
    <w:name w:val="ListLabel 731"/>
    <w:qFormat/>
    <w:rPr>
      <w:rFonts w:cs="Times New Roman"/>
    </w:rPr>
  </w:style>
  <w:style w:type="character" w:styleId="ListLabel732" w:customStyle="1">
    <w:name w:val="ListLabel 732"/>
    <w:qFormat/>
    <w:rPr>
      <w:rFonts w:cs="Times New Roman"/>
    </w:rPr>
  </w:style>
  <w:style w:type="character" w:styleId="ListLabel733" w:customStyle="1">
    <w:name w:val="ListLabel 733"/>
    <w:qFormat/>
    <w:rPr>
      <w:rFonts w:cs="Courier New"/>
    </w:rPr>
  </w:style>
  <w:style w:type="character" w:styleId="ListLabel734" w:customStyle="1">
    <w:name w:val="ListLabel 734"/>
    <w:qFormat/>
    <w:rPr>
      <w:rFonts w:cs="Wingdings"/>
    </w:rPr>
  </w:style>
  <w:style w:type="character" w:styleId="ListLabel735" w:customStyle="1">
    <w:name w:val="ListLabel 735"/>
    <w:qFormat/>
    <w:rPr>
      <w:rFonts w:cs="Symbol"/>
    </w:rPr>
  </w:style>
  <w:style w:type="character" w:styleId="ListLabel736" w:customStyle="1">
    <w:name w:val="ListLabel 736"/>
    <w:qFormat/>
    <w:rPr>
      <w:rFonts w:cs="Courier New"/>
    </w:rPr>
  </w:style>
  <w:style w:type="character" w:styleId="ListLabel737" w:customStyle="1">
    <w:name w:val="ListLabel 737"/>
    <w:qFormat/>
    <w:rPr>
      <w:rFonts w:cs="Wingdings"/>
    </w:rPr>
  </w:style>
  <w:style w:type="character" w:styleId="ListLabel738" w:customStyle="1">
    <w:name w:val="ListLabel 738"/>
    <w:qFormat/>
    <w:rPr>
      <w:rFonts w:cs="Symbol"/>
    </w:rPr>
  </w:style>
  <w:style w:type="character" w:styleId="ListLabel739" w:customStyle="1">
    <w:name w:val="ListLabel 739"/>
    <w:qFormat/>
    <w:rPr>
      <w:rFonts w:cs="Courier New"/>
    </w:rPr>
  </w:style>
  <w:style w:type="character" w:styleId="ListLabel740" w:customStyle="1">
    <w:name w:val="ListLabel 740"/>
    <w:qFormat/>
    <w:rPr>
      <w:rFonts w:cs="Wingdings"/>
    </w:rPr>
  </w:style>
  <w:style w:type="character" w:styleId="ListLabel741" w:customStyle="1">
    <w:name w:val="ListLabel 741"/>
    <w:qFormat/>
    <w:rPr>
      <w:rFonts w:cs="Times New Roman"/>
    </w:rPr>
  </w:style>
  <w:style w:type="character" w:styleId="ListLabel742" w:customStyle="1">
    <w:name w:val="ListLabel 742"/>
    <w:qFormat/>
    <w:rPr>
      <w:rFonts w:cs="Courier New"/>
    </w:rPr>
  </w:style>
  <w:style w:type="character" w:styleId="ListLabel743" w:customStyle="1">
    <w:name w:val="ListLabel 743"/>
    <w:qFormat/>
    <w:rPr>
      <w:rFonts w:cs="Wingdings"/>
    </w:rPr>
  </w:style>
  <w:style w:type="character" w:styleId="ListLabel744" w:customStyle="1">
    <w:name w:val="ListLabel 744"/>
    <w:qFormat/>
    <w:rPr>
      <w:rFonts w:cs="Symbol"/>
    </w:rPr>
  </w:style>
  <w:style w:type="character" w:styleId="ListLabel745" w:customStyle="1">
    <w:name w:val="ListLabel 745"/>
    <w:qFormat/>
    <w:rPr>
      <w:rFonts w:cs="Courier New"/>
    </w:rPr>
  </w:style>
  <w:style w:type="character" w:styleId="ListLabel746" w:customStyle="1">
    <w:name w:val="ListLabel 746"/>
    <w:qFormat/>
    <w:rPr>
      <w:rFonts w:cs="Wingdings"/>
    </w:rPr>
  </w:style>
  <w:style w:type="character" w:styleId="ListLabel747" w:customStyle="1">
    <w:name w:val="ListLabel 747"/>
    <w:qFormat/>
    <w:rPr>
      <w:rFonts w:cs="Symbol"/>
    </w:rPr>
  </w:style>
  <w:style w:type="character" w:styleId="ListLabel748" w:customStyle="1">
    <w:name w:val="ListLabel 748"/>
    <w:qFormat/>
    <w:rPr>
      <w:rFonts w:cs="Courier New"/>
    </w:rPr>
  </w:style>
  <w:style w:type="character" w:styleId="ListLabel749" w:customStyle="1">
    <w:name w:val="ListLabel 749"/>
    <w:qFormat/>
    <w:rPr>
      <w:rFonts w:cs="Wingdings"/>
    </w:rPr>
  </w:style>
  <w:style w:type="character" w:styleId="ListLabel750" w:customStyle="1">
    <w:name w:val="ListLabel 750"/>
    <w:qFormat/>
    <w:rPr>
      <w:rFonts w:cs="Times New Roman"/>
      <w:sz w:val="24"/>
    </w:rPr>
  </w:style>
  <w:style w:type="character" w:styleId="ListLabel751" w:customStyle="1">
    <w:name w:val="ListLabel 751"/>
    <w:qFormat/>
    <w:rPr>
      <w:rFonts w:cs="Courier New"/>
    </w:rPr>
  </w:style>
  <w:style w:type="character" w:styleId="ListLabel752" w:customStyle="1">
    <w:name w:val="ListLabel 752"/>
    <w:qFormat/>
    <w:rPr>
      <w:rFonts w:cs="Wingdings"/>
    </w:rPr>
  </w:style>
  <w:style w:type="character" w:styleId="ListLabel753" w:customStyle="1">
    <w:name w:val="ListLabel 753"/>
    <w:qFormat/>
    <w:rPr>
      <w:rFonts w:cs="Symbol"/>
    </w:rPr>
  </w:style>
  <w:style w:type="character" w:styleId="ListLabel754" w:customStyle="1">
    <w:name w:val="ListLabel 754"/>
    <w:qFormat/>
    <w:rPr>
      <w:rFonts w:cs="Courier New"/>
    </w:rPr>
  </w:style>
  <w:style w:type="character" w:styleId="ListLabel755" w:customStyle="1">
    <w:name w:val="ListLabel 755"/>
    <w:qFormat/>
    <w:rPr>
      <w:rFonts w:cs="Wingdings"/>
    </w:rPr>
  </w:style>
  <w:style w:type="character" w:styleId="ListLabel756" w:customStyle="1">
    <w:name w:val="ListLabel 756"/>
    <w:qFormat/>
    <w:rPr>
      <w:rFonts w:cs="Symbol"/>
    </w:rPr>
  </w:style>
  <w:style w:type="character" w:styleId="ListLabel757" w:customStyle="1">
    <w:name w:val="ListLabel 757"/>
    <w:qFormat/>
    <w:rPr>
      <w:rFonts w:cs="Courier New"/>
    </w:rPr>
  </w:style>
  <w:style w:type="character" w:styleId="ListLabel758" w:customStyle="1">
    <w:name w:val="ListLabel 758"/>
    <w:qFormat/>
    <w:rPr>
      <w:rFonts w:cs="Wingdings"/>
    </w:rPr>
  </w:style>
  <w:style w:type="character" w:styleId="ListLabel759" w:customStyle="1">
    <w:name w:val="ListLabel 759"/>
    <w:qFormat/>
    <w:rPr>
      <w:rFonts w:cs="Times New Roman"/>
    </w:rPr>
  </w:style>
  <w:style w:type="character" w:styleId="ListLabel760" w:customStyle="1">
    <w:name w:val="ListLabel 760"/>
    <w:qFormat/>
    <w:rPr>
      <w:rFonts w:cs="Courier New"/>
    </w:rPr>
  </w:style>
  <w:style w:type="character" w:styleId="ListLabel761" w:customStyle="1">
    <w:name w:val="ListLabel 761"/>
    <w:qFormat/>
    <w:rPr>
      <w:rFonts w:cs="Wingdings"/>
    </w:rPr>
  </w:style>
  <w:style w:type="character" w:styleId="ListLabel762" w:customStyle="1">
    <w:name w:val="ListLabel 762"/>
    <w:qFormat/>
    <w:rPr>
      <w:rFonts w:cs="Symbol"/>
    </w:rPr>
  </w:style>
  <w:style w:type="character" w:styleId="ListLabel763" w:customStyle="1">
    <w:name w:val="ListLabel 763"/>
    <w:qFormat/>
    <w:rPr>
      <w:rFonts w:cs="Courier New"/>
    </w:rPr>
  </w:style>
  <w:style w:type="character" w:styleId="ListLabel764" w:customStyle="1">
    <w:name w:val="ListLabel 764"/>
    <w:qFormat/>
    <w:rPr>
      <w:rFonts w:cs="Wingdings"/>
    </w:rPr>
  </w:style>
  <w:style w:type="character" w:styleId="ListLabel765" w:customStyle="1">
    <w:name w:val="ListLabel 765"/>
    <w:qFormat/>
    <w:rPr>
      <w:rFonts w:cs="Symbol"/>
    </w:rPr>
  </w:style>
  <w:style w:type="character" w:styleId="ListLabel766" w:customStyle="1">
    <w:name w:val="ListLabel 766"/>
    <w:qFormat/>
    <w:rPr>
      <w:rFonts w:cs="Courier New"/>
    </w:rPr>
  </w:style>
  <w:style w:type="character" w:styleId="ListLabel767" w:customStyle="1">
    <w:name w:val="ListLabel 767"/>
    <w:qFormat/>
    <w:rPr>
      <w:rFonts w:cs="Wingdings"/>
    </w:rPr>
  </w:style>
  <w:style w:type="character" w:styleId="ListLabel768" w:customStyle="1">
    <w:name w:val="ListLabel 768"/>
    <w:qFormat/>
    <w:rPr>
      <w:rFonts w:cs="Times New Roman"/>
      <w:sz w:val="24"/>
    </w:rPr>
  </w:style>
  <w:style w:type="character" w:styleId="ListLabel769" w:customStyle="1">
    <w:name w:val="ListLabel 769"/>
    <w:qFormat/>
    <w:rPr>
      <w:rFonts w:cs="Courier New"/>
    </w:rPr>
  </w:style>
  <w:style w:type="character" w:styleId="ListLabel770" w:customStyle="1">
    <w:name w:val="ListLabel 770"/>
    <w:qFormat/>
    <w:rPr>
      <w:rFonts w:cs="Wingdings"/>
    </w:rPr>
  </w:style>
  <w:style w:type="character" w:styleId="ListLabel771" w:customStyle="1">
    <w:name w:val="ListLabel 771"/>
    <w:qFormat/>
    <w:rPr>
      <w:rFonts w:cs="Symbol"/>
    </w:rPr>
  </w:style>
  <w:style w:type="character" w:styleId="ListLabel772" w:customStyle="1">
    <w:name w:val="ListLabel 772"/>
    <w:qFormat/>
    <w:rPr>
      <w:rFonts w:cs="Courier New"/>
    </w:rPr>
  </w:style>
  <w:style w:type="character" w:styleId="ListLabel773" w:customStyle="1">
    <w:name w:val="ListLabel 773"/>
    <w:qFormat/>
    <w:rPr>
      <w:rFonts w:cs="Wingdings"/>
    </w:rPr>
  </w:style>
  <w:style w:type="character" w:styleId="ListLabel774" w:customStyle="1">
    <w:name w:val="ListLabel 774"/>
    <w:qFormat/>
    <w:rPr>
      <w:rFonts w:cs="Symbol"/>
    </w:rPr>
  </w:style>
  <w:style w:type="character" w:styleId="ListLabel775" w:customStyle="1">
    <w:name w:val="ListLabel 775"/>
    <w:qFormat/>
    <w:rPr>
      <w:rFonts w:cs="Courier New"/>
    </w:rPr>
  </w:style>
  <w:style w:type="character" w:styleId="ListLabel776" w:customStyle="1">
    <w:name w:val="ListLabel 776"/>
    <w:qFormat/>
    <w:rPr>
      <w:rFonts w:cs="Wingdings"/>
    </w:rPr>
  </w:style>
  <w:style w:type="character" w:styleId="ListLabel777" w:customStyle="1">
    <w:name w:val="ListLabel 777"/>
    <w:qFormat/>
    <w:rPr>
      <w:rFonts w:cs="Times New Roman"/>
      <w:sz w:val="24"/>
    </w:rPr>
  </w:style>
  <w:style w:type="character" w:styleId="ListLabel778" w:customStyle="1">
    <w:name w:val="ListLabel 778"/>
    <w:qFormat/>
    <w:rPr>
      <w:rFonts w:cs="Courier New"/>
    </w:rPr>
  </w:style>
  <w:style w:type="character" w:styleId="ListLabel779" w:customStyle="1">
    <w:name w:val="ListLabel 779"/>
    <w:qFormat/>
    <w:rPr>
      <w:rFonts w:cs="Wingdings"/>
    </w:rPr>
  </w:style>
  <w:style w:type="character" w:styleId="ListLabel780" w:customStyle="1">
    <w:name w:val="ListLabel 780"/>
    <w:qFormat/>
    <w:rPr>
      <w:rFonts w:cs="Symbol"/>
    </w:rPr>
  </w:style>
  <w:style w:type="character" w:styleId="ListLabel781" w:customStyle="1">
    <w:name w:val="ListLabel 781"/>
    <w:qFormat/>
    <w:rPr>
      <w:rFonts w:cs="Courier New"/>
    </w:rPr>
  </w:style>
  <w:style w:type="character" w:styleId="ListLabel782" w:customStyle="1">
    <w:name w:val="ListLabel 782"/>
    <w:qFormat/>
    <w:rPr>
      <w:rFonts w:cs="Wingdings"/>
    </w:rPr>
  </w:style>
  <w:style w:type="character" w:styleId="ListLabel783" w:customStyle="1">
    <w:name w:val="ListLabel 783"/>
    <w:qFormat/>
    <w:rPr>
      <w:rFonts w:cs="Symbol"/>
    </w:rPr>
  </w:style>
  <w:style w:type="character" w:styleId="ListLabel784" w:customStyle="1">
    <w:name w:val="ListLabel 784"/>
    <w:qFormat/>
    <w:rPr>
      <w:rFonts w:cs="Courier New"/>
    </w:rPr>
  </w:style>
  <w:style w:type="character" w:styleId="ListLabel785" w:customStyle="1">
    <w:name w:val="ListLabel 785"/>
    <w:qFormat/>
    <w:rPr>
      <w:rFonts w:cs="Wingdings"/>
    </w:rPr>
  </w:style>
  <w:style w:type="character" w:styleId="ListLabel786" w:customStyle="1">
    <w:name w:val="ListLabel 786"/>
    <w:qFormat/>
    <w:rPr>
      <w:rFonts w:cs="Times New Roman"/>
    </w:rPr>
  </w:style>
  <w:style w:type="character" w:styleId="ListLabel787" w:customStyle="1">
    <w:name w:val="ListLabel 787"/>
    <w:qFormat/>
    <w:rPr>
      <w:rFonts w:cs="Symbol"/>
    </w:rPr>
  </w:style>
  <w:style w:type="character" w:styleId="ListLabel788" w:customStyle="1">
    <w:name w:val="ListLabel 788"/>
    <w:qFormat/>
    <w:rPr>
      <w:rFonts w:cs="Courier New"/>
    </w:rPr>
  </w:style>
  <w:style w:type="character" w:styleId="ListLabel789" w:customStyle="1">
    <w:name w:val="ListLabel 789"/>
    <w:qFormat/>
    <w:rPr>
      <w:rFonts w:cs="Wingdings"/>
    </w:rPr>
  </w:style>
  <w:style w:type="character" w:styleId="ListLabel790" w:customStyle="1">
    <w:name w:val="ListLabel 790"/>
    <w:qFormat/>
    <w:rPr>
      <w:rFonts w:cs="Symbol"/>
    </w:rPr>
  </w:style>
  <w:style w:type="character" w:styleId="ListLabel791" w:customStyle="1">
    <w:name w:val="ListLabel 791"/>
    <w:qFormat/>
    <w:rPr>
      <w:rFonts w:cs="Courier New"/>
    </w:rPr>
  </w:style>
  <w:style w:type="character" w:styleId="ListLabel792" w:customStyle="1">
    <w:name w:val="ListLabel 792"/>
    <w:qFormat/>
    <w:rPr>
      <w:rFonts w:cs="Wingdings"/>
    </w:rPr>
  </w:style>
  <w:style w:type="character" w:styleId="ListLabel793" w:customStyle="1">
    <w:name w:val="ListLabel 793"/>
    <w:qFormat/>
    <w:rPr>
      <w:rFonts w:cs="Symbol"/>
    </w:rPr>
  </w:style>
  <w:style w:type="character" w:styleId="ListLabel794" w:customStyle="1">
    <w:name w:val="ListLabel 794"/>
    <w:qFormat/>
    <w:rPr>
      <w:rFonts w:cs="Courier New"/>
    </w:rPr>
  </w:style>
  <w:style w:type="character" w:styleId="ListLabel795" w:customStyle="1">
    <w:name w:val="ListLabel 795"/>
    <w:qFormat/>
    <w:rPr>
      <w:rFonts w:cs="Wingdings"/>
    </w:rPr>
  </w:style>
  <w:style w:type="character" w:styleId="ListLabel796" w:customStyle="1">
    <w:name w:val="ListLabel 796"/>
    <w:qFormat/>
    <w:rPr>
      <w:rFonts w:ascii="Times New Roman" w:hAnsi="Times New Roman" w:cs="Symbol"/>
      <w:sz w:val="24"/>
    </w:rPr>
  </w:style>
  <w:style w:type="character" w:styleId="ListLabel797" w:customStyle="1">
    <w:name w:val="ListLabel 797"/>
    <w:qFormat/>
    <w:rPr>
      <w:rFonts w:cs="Courier New"/>
    </w:rPr>
  </w:style>
  <w:style w:type="character" w:styleId="ListLabel798" w:customStyle="1">
    <w:name w:val="ListLabel 798"/>
    <w:qFormat/>
    <w:rPr>
      <w:rFonts w:cs="Wingdings"/>
    </w:rPr>
  </w:style>
  <w:style w:type="character" w:styleId="ListLabel799" w:customStyle="1">
    <w:name w:val="ListLabel 799"/>
    <w:qFormat/>
    <w:rPr>
      <w:rFonts w:cs="Symbol"/>
    </w:rPr>
  </w:style>
  <w:style w:type="character" w:styleId="ListLabel800" w:customStyle="1">
    <w:name w:val="ListLabel 800"/>
    <w:qFormat/>
    <w:rPr>
      <w:rFonts w:cs="Courier New"/>
    </w:rPr>
  </w:style>
  <w:style w:type="character" w:styleId="ListLabel801" w:customStyle="1">
    <w:name w:val="ListLabel 801"/>
    <w:qFormat/>
    <w:rPr>
      <w:rFonts w:cs="Wingdings"/>
    </w:rPr>
  </w:style>
  <w:style w:type="character" w:styleId="ListLabel802" w:customStyle="1">
    <w:name w:val="ListLabel 802"/>
    <w:qFormat/>
    <w:rPr>
      <w:rFonts w:cs="Symbol"/>
    </w:rPr>
  </w:style>
  <w:style w:type="character" w:styleId="ListLabel803" w:customStyle="1">
    <w:name w:val="ListLabel 803"/>
    <w:qFormat/>
    <w:rPr>
      <w:rFonts w:cs="Courier New"/>
    </w:rPr>
  </w:style>
  <w:style w:type="character" w:styleId="ListLabel804" w:customStyle="1">
    <w:name w:val="ListLabel 804"/>
    <w:qFormat/>
    <w:rPr>
      <w:rFonts w:cs="Wingdings"/>
    </w:rPr>
  </w:style>
  <w:style w:type="character" w:styleId="ListLabel805" w:customStyle="1">
    <w:name w:val="ListLabel 805"/>
    <w:qFormat/>
    <w:rPr>
      <w:rFonts w:cs="Symbol"/>
    </w:rPr>
  </w:style>
  <w:style w:type="character" w:styleId="ListLabel806" w:customStyle="1">
    <w:name w:val="ListLabel 806"/>
    <w:qFormat/>
    <w:rPr>
      <w:rFonts w:cs="Courier New"/>
    </w:rPr>
  </w:style>
  <w:style w:type="character" w:styleId="ListLabel807" w:customStyle="1">
    <w:name w:val="ListLabel 807"/>
    <w:qFormat/>
    <w:rPr>
      <w:rFonts w:cs="Wingdings"/>
    </w:rPr>
  </w:style>
  <w:style w:type="character" w:styleId="ListLabel808" w:customStyle="1">
    <w:name w:val="ListLabel 808"/>
    <w:qFormat/>
    <w:rPr>
      <w:rFonts w:cs="Symbol"/>
    </w:rPr>
  </w:style>
  <w:style w:type="character" w:styleId="ListLabel809" w:customStyle="1">
    <w:name w:val="ListLabel 809"/>
    <w:qFormat/>
    <w:rPr>
      <w:rFonts w:cs="Courier New"/>
    </w:rPr>
  </w:style>
  <w:style w:type="character" w:styleId="ListLabel810" w:customStyle="1">
    <w:name w:val="ListLabel 810"/>
    <w:qFormat/>
    <w:rPr>
      <w:rFonts w:cs="Wingdings"/>
    </w:rPr>
  </w:style>
  <w:style w:type="character" w:styleId="ListLabel811" w:customStyle="1">
    <w:name w:val="ListLabel 811"/>
    <w:qFormat/>
    <w:rPr>
      <w:rFonts w:cs="Symbol"/>
    </w:rPr>
  </w:style>
  <w:style w:type="character" w:styleId="ListLabel812" w:customStyle="1">
    <w:name w:val="ListLabel 812"/>
    <w:qFormat/>
    <w:rPr>
      <w:rFonts w:cs="Courier New"/>
    </w:rPr>
  </w:style>
  <w:style w:type="character" w:styleId="ListLabel813" w:customStyle="1">
    <w:name w:val="ListLabel 813"/>
    <w:qFormat/>
    <w:rPr>
      <w:rFonts w:cs="Wingdings"/>
    </w:rPr>
  </w:style>
  <w:style w:type="character" w:styleId="ListLabel814" w:customStyle="1">
    <w:name w:val="ListLabel 814"/>
    <w:qFormat/>
    <w:rPr>
      <w:rFonts w:cs="Symbol"/>
    </w:rPr>
  </w:style>
  <w:style w:type="character" w:styleId="ListLabel815" w:customStyle="1">
    <w:name w:val="ListLabel 815"/>
    <w:qFormat/>
    <w:rPr>
      <w:rFonts w:cs="Courier New"/>
    </w:rPr>
  </w:style>
  <w:style w:type="character" w:styleId="ListLabel816" w:customStyle="1">
    <w:name w:val="ListLabel 816"/>
    <w:qFormat/>
    <w:rPr>
      <w:rFonts w:cs="Wingdings"/>
    </w:rPr>
  </w:style>
  <w:style w:type="character" w:styleId="ListLabel817" w:customStyle="1">
    <w:name w:val="ListLabel 817"/>
    <w:qFormat/>
    <w:rPr>
      <w:rFonts w:cs="Symbol"/>
    </w:rPr>
  </w:style>
  <w:style w:type="character" w:styleId="ListLabel818" w:customStyle="1">
    <w:name w:val="ListLabel 818"/>
    <w:qFormat/>
    <w:rPr>
      <w:rFonts w:cs="Courier New"/>
    </w:rPr>
  </w:style>
  <w:style w:type="character" w:styleId="ListLabel819" w:customStyle="1">
    <w:name w:val="ListLabel 819"/>
    <w:qFormat/>
    <w:rPr>
      <w:rFonts w:cs="Wingdings"/>
    </w:rPr>
  </w:style>
  <w:style w:type="character" w:styleId="ListLabel820" w:customStyle="1">
    <w:name w:val="ListLabel 820"/>
    <w:qFormat/>
    <w:rPr>
      <w:rFonts w:cs="Symbol"/>
    </w:rPr>
  </w:style>
  <w:style w:type="character" w:styleId="ListLabel821" w:customStyle="1">
    <w:name w:val="ListLabel 821"/>
    <w:qFormat/>
    <w:rPr>
      <w:rFonts w:cs="Courier New"/>
    </w:rPr>
  </w:style>
  <w:style w:type="character" w:styleId="ListLabel822" w:customStyle="1">
    <w:name w:val="ListLabel 822"/>
    <w:qFormat/>
    <w:rPr>
      <w:rFonts w:cs="Wingdings"/>
    </w:rPr>
  </w:style>
  <w:style w:type="character" w:styleId="ListLabel823" w:customStyle="1">
    <w:name w:val="ListLabel 823"/>
    <w:qFormat/>
    <w:rPr>
      <w:rFonts w:cs="Times New Roman"/>
    </w:rPr>
  </w:style>
  <w:style w:type="character" w:styleId="ListLabel824" w:customStyle="1">
    <w:name w:val="ListLabel 824"/>
    <w:qFormat/>
    <w:rPr>
      <w:rFonts w:cs="Courier New"/>
    </w:rPr>
  </w:style>
  <w:style w:type="character" w:styleId="ListLabel825" w:customStyle="1">
    <w:name w:val="ListLabel 825"/>
    <w:qFormat/>
    <w:rPr>
      <w:rFonts w:cs="Wingdings"/>
    </w:rPr>
  </w:style>
  <w:style w:type="character" w:styleId="ListLabel826" w:customStyle="1">
    <w:name w:val="ListLabel 826"/>
    <w:qFormat/>
    <w:rPr>
      <w:rFonts w:cs="Symbol"/>
    </w:rPr>
  </w:style>
  <w:style w:type="character" w:styleId="ListLabel827" w:customStyle="1">
    <w:name w:val="ListLabel 827"/>
    <w:qFormat/>
    <w:rPr>
      <w:rFonts w:cs="Courier New"/>
    </w:rPr>
  </w:style>
  <w:style w:type="character" w:styleId="ListLabel828" w:customStyle="1">
    <w:name w:val="ListLabel 828"/>
    <w:qFormat/>
    <w:rPr>
      <w:rFonts w:cs="Wingdings"/>
    </w:rPr>
  </w:style>
  <w:style w:type="character" w:styleId="ListLabel829" w:customStyle="1">
    <w:name w:val="ListLabel 829"/>
    <w:qFormat/>
    <w:rPr>
      <w:rFonts w:cs="Symbol"/>
    </w:rPr>
  </w:style>
  <w:style w:type="character" w:styleId="ListLabel830" w:customStyle="1">
    <w:name w:val="ListLabel 830"/>
    <w:qFormat/>
    <w:rPr>
      <w:rFonts w:cs="Courier New"/>
    </w:rPr>
  </w:style>
  <w:style w:type="character" w:styleId="ListLabel831" w:customStyle="1">
    <w:name w:val="ListLabel 831"/>
    <w:qFormat/>
    <w:rPr>
      <w:rFonts w:cs="Wingdings"/>
    </w:rPr>
  </w:style>
  <w:style w:type="character" w:styleId="ListLabel832" w:customStyle="1">
    <w:name w:val="ListLabel 83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33" w:customStyle="1">
    <w:name w:val="ListLabel 833"/>
    <w:qFormat/>
    <w:rPr>
      <w:rFonts w:cs="Times New Roman"/>
    </w:rPr>
  </w:style>
  <w:style w:type="character" w:styleId="ListLabel834" w:customStyle="1">
    <w:name w:val="ListLabel 834"/>
    <w:qFormat/>
    <w:rPr>
      <w:rFonts w:cs="Times New Roman"/>
    </w:rPr>
  </w:style>
  <w:style w:type="character" w:styleId="ListLabel835" w:customStyle="1">
    <w:name w:val="ListLabel 835"/>
    <w:qFormat/>
    <w:rPr>
      <w:rFonts w:cs="Times New Roman"/>
    </w:rPr>
  </w:style>
  <w:style w:type="character" w:styleId="ListLabel836" w:customStyle="1">
    <w:name w:val="ListLabel 836"/>
    <w:qFormat/>
    <w:rPr>
      <w:rFonts w:cs="Times New Roman"/>
    </w:rPr>
  </w:style>
  <w:style w:type="character" w:styleId="ListLabel837" w:customStyle="1">
    <w:name w:val="ListLabel 837"/>
    <w:qFormat/>
    <w:rPr>
      <w:rFonts w:cs="Times New Roman"/>
    </w:rPr>
  </w:style>
  <w:style w:type="character" w:styleId="ListLabel838" w:customStyle="1">
    <w:name w:val="ListLabel 838"/>
    <w:qFormat/>
    <w:rPr>
      <w:rFonts w:cs="Times New Roman"/>
    </w:rPr>
  </w:style>
  <w:style w:type="character" w:styleId="ListLabel839" w:customStyle="1">
    <w:name w:val="ListLabel 839"/>
    <w:qFormat/>
    <w:rPr>
      <w:rFonts w:cs="Times New Roman"/>
    </w:rPr>
  </w:style>
  <w:style w:type="character" w:styleId="ListLabel840" w:customStyle="1">
    <w:name w:val="ListLabel 840"/>
    <w:qFormat/>
    <w:rPr>
      <w:rFonts w:cs="Times New Roman"/>
    </w:rPr>
  </w:style>
  <w:style w:type="character" w:styleId="ListLabel841" w:customStyle="1">
    <w:name w:val="ListLabel 841"/>
    <w:qFormat/>
    <w:rPr>
      <w:rFonts w:cs="Times New Roman"/>
    </w:rPr>
  </w:style>
  <w:style w:type="character" w:styleId="ListLabel842" w:customStyle="1">
    <w:name w:val="ListLabel 842"/>
    <w:qFormat/>
    <w:rPr>
      <w:rFonts w:cs="Courier New"/>
    </w:rPr>
  </w:style>
  <w:style w:type="character" w:styleId="ListLabel843" w:customStyle="1">
    <w:name w:val="ListLabel 843"/>
    <w:qFormat/>
    <w:rPr>
      <w:rFonts w:cs="Wingdings"/>
    </w:rPr>
  </w:style>
  <w:style w:type="character" w:styleId="ListLabel844" w:customStyle="1">
    <w:name w:val="ListLabel 844"/>
    <w:qFormat/>
    <w:rPr>
      <w:rFonts w:cs="Symbol"/>
    </w:rPr>
  </w:style>
  <w:style w:type="character" w:styleId="ListLabel845" w:customStyle="1">
    <w:name w:val="ListLabel 845"/>
    <w:qFormat/>
    <w:rPr>
      <w:rFonts w:cs="Courier New"/>
    </w:rPr>
  </w:style>
  <w:style w:type="character" w:styleId="ListLabel846" w:customStyle="1">
    <w:name w:val="ListLabel 846"/>
    <w:qFormat/>
    <w:rPr>
      <w:rFonts w:cs="Wingdings"/>
    </w:rPr>
  </w:style>
  <w:style w:type="character" w:styleId="ListLabel847" w:customStyle="1">
    <w:name w:val="ListLabel 847"/>
    <w:qFormat/>
    <w:rPr>
      <w:rFonts w:cs="Symbol"/>
    </w:rPr>
  </w:style>
  <w:style w:type="character" w:styleId="ListLabel848" w:customStyle="1">
    <w:name w:val="ListLabel 848"/>
    <w:qFormat/>
    <w:rPr>
      <w:rFonts w:cs="Courier New"/>
    </w:rPr>
  </w:style>
  <w:style w:type="character" w:styleId="ListLabel849" w:customStyle="1">
    <w:name w:val="ListLabel 849"/>
    <w:qFormat/>
    <w:rPr>
      <w:rFonts w:cs="Wingdings"/>
    </w:rPr>
  </w:style>
  <w:style w:type="character" w:styleId="ListLabel850" w:customStyle="1">
    <w:name w:val="ListLabel 850"/>
    <w:qFormat/>
    <w:rPr>
      <w:rFonts w:cs="Times New Roman"/>
    </w:rPr>
  </w:style>
  <w:style w:type="character" w:styleId="ListLabel851" w:customStyle="1">
    <w:name w:val="ListLabel 851"/>
    <w:qFormat/>
    <w:rPr>
      <w:rFonts w:cs="Courier New"/>
    </w:rPr>
  </w:style>
  <w:style w:type="character" w:styleId="ListLabel852" w:customStyle="1">
    <w:name w:val="ListLabel 852"/>
    <w:qFormat/>
    <w:rPr>
      <w:rFonts w:cs="Wingdings"/>
    </w:rPr>
  </w:style>
  <w:style w:type="character" w:styleId="ListLabel853" w:customStyle="1">
    <w:name w:val="ListLabel 853"/>
    <w:qFormat/>
    <w:rPr>
      <w:rFonts w:cs="Symbol"/>
    </w:rPr>
  </w:style>
  <w:style w:type="character" w:styleId="ListLabel854" w:customStyle="1">
    <w:name w:val="ListLabel 854"/>
    <w:qFormat/>
    <w:rPr>
      <w:rFonts w:cs="Courier New"/>
    </w:rPr>
  </w:style>
  <w:style w:type="character" w:styleId="ListLabel855" w:customStyle="1">
    <w:name w:val="ListLabel 855"/>
    <w:qFormat/>
    <w:rPr>
      <w:rFonts w:cs="Wingdings"/>
    </w:rPr>
  </w:style>
  <w:style w:type="character" w:styleId="ListLabel856" w:customStyle="1">
    <w:name w:val="ListLabel 856"/>
    <w:qFormat/>
    <w:rPr>
      <w:rFonts w:cs="Symbol"/>
    </w:rPr>
  </w:style>
  <w:style w:type="character" w:styleId="ListLabel857" w:customStyle="1">
    <w:name w:val="ListLabel 857"/>
    <w:qFormat/>
    <w:rPr>
      <w:rFonts w:cs="Courier New"/>
    </w:rPr>
  </w:style>
  <w:style w:type="character" w:styleId="ListLabel858" w:customStyle="1">
    <w:name w:val="ListLabel 858"/>
    <w:qFormat/>
    <w:rPr>
      <w:rFonts w:cs="Wingdings"/>
    </w:rPr>
  </w:style>
  <w:style w:type="character" w:styleId="ListLabel859" w:customStyle="1">
    <w:name w:val="ListLabel 859"/>
    <w:qFormat/>
    <w:rPr>
      <w:rFonts w:cs="Times New Roman"/>
      <w:sz w:val="24"/>
    </w:rPr>
  </w:style>
  <w:style w:type="character" w:styleId="ListLabel860" w:customStyle="1">
    <w:name w:val="ListLabel 860"/>
    <w:qFormat/>
    <w:rPr>
      <w:rFonts w:cs="Courier New"/>
    </w:rPr>
  </w:style>
  <w:style w:type="character" w:styleId="ListLabel861" w:customStyle="1">
    <w:name w:val="ListLabel 861"/>
    <w:qFormat/>
    <w:rPr>
      <w:rFonts w:cs="Wingdings"/>
    </w:rPr>
  </w:style>
  <w:style w:type="character" w:styleId="ListLabel862" w:customStyle="1">
    <w:name w:val="ListLabel 862"/>
    <w:qFormat/>
    <w:rPr>
      <w:rFonts w:cs="Symbol"/>
    </w:rPr>
  </w:style>
  <w:style w:type="character" w:styleId="ListLabel863" w:customStyle="1">
    <w:name w:val="ListLabel 863"/>
    <w:qFormat/>
    <w:rPr>
      <w:rFonts w:cs="Courier New"/>
    </w:rPr>
  </w:style>
  <w:style w:type="character" w:styleId="ListLabel864" w:customStyle="1">
    <w:name w:val="ListLabel 864"/>
    <w:qFormat/>
    <w:rPr>
      <w:rFonts w:cs="Wingdings"/>
    </w:rPr>
  </w:style>
  <w:style w:type="character" w:styleId="ListLabel865" w:customStyle="1">
    <w:name w:val="ListLabel 865"/>
    <w:qFormat/>
    <w:rPr>
      <w:rFonts w:cs="Symbol"/>
    </w:rPr>
  </w:style>
  <w:style w:type="character" w:styleId="ListLabel866" w:customStyle="1">
    <w:name w:val="ListLabel 866"/>
    <w:qFormat/>
    <w:rPr>
      <w:rFonts w:cs="Courier New"/>
    </w:rPr>
  </w:style>
  <w:style w:type="character" w:styleId="ListLabel867" w:customStyle="1">
    <w:name w:val="ListLabel 867"/>
    <w:qFormat/>
    <w:rPr>
      <w:rFonts w:cs="Wingdings"/>
    </w:rPr>
  </w:style>
  <w:style w:type="character" w:styleId="ListLabel868" w:customStyle="1">
    <w:name w:val="ListLabel 868"/>
    <w:qFormat/>
    <w:rPr>
      <w:rFonts w:cs="Times New Roman"/>
    </w:rPr>
  </w:style>
  <w:style w:type="character" w:styleId="ListLabel869" w:customStyle="1">
    <w:name w:val="ListLabel 869"/>
    <w:qFormat/>
    <w:rPr>
      <w:rFonts w:cs="Courier New"/>
    </w:rPr>
  </w:style>
  <w:style w:type="character" w:styleId="ListLabel870" w:customStyle="1">
    <w:name w:val="ListLabel 870"/>
    <w:qFormat/>
    <w:rPr>
      <w:rFonts w:cs="Wingdings"/>
    </w:rPr>
  </w:style>
  <w:style w:type="character" w:styleId="ListLabel871" w:customStyle="1">
    <w:name w:val="ListLabel 871"/>
    <w:qFormat/>
    <w:rPr>
      <w:rFonts w:cs="Symbol"/>
    </w:rPr>
  </w:style>
  <w:style w:type="character" w:styleId="ListLabel872" w:customStyle="1">
    <w:name w:val="ListLabel 872"/>
    <w:qFormat/>
    <w:rPr>
      <w:rFonts w:cs="Courier New"/>
    </w:rPr>
  </w:style>
  <w:style w:type="character" w:styleId="ListLabel873" w:customStyle="1">
    <w:name w:val="ListLabel 873"/>
    <w:qFormat/>
    <w:rPr>
      <w:rFonts w:cs="Wingdings"/>
    </w:rPr>
  </w:style>
  <w:style w:type="character" w:styleId="ListLabel874" w:customStyle="1">
    <w:name w:val="ListLabel 874"/>
    <w:qFormat/>
    <w:rPr>
      <w:rFonts w:cs="Symbol"/>
    </w:rPr>
  </w:style>
  <w:style w:type="character" w:styleId="ListLabel875" w:customStyle="1">
    <w:name w:val="ListLabel 875"/>
    <w:qFormat/>
    <w:rPr>
      <w:rFonts w:cs="Courier New"/>
    </w:rPr>
  </w:style>
  <w:style w:type="character" w:styleId="ListLabel876" w:customStyle="1">
    <w:name w:val="ListLabel 876"/>
    <w:qFormat/>
    <w:rPr>
      <w:rFonts w:cs="Wingdings"/>
    </w:rPr>
  </w:style>
  <w:style w:type="character" w:styleId="ListLabel877" w:customStyle="1">
    <w:name w:val="ListLabel 877"/>
    <w:qFormat/>
    <w:rPr>
      <w:rFonts w:cs="Times New Roman"/>
      <w:sz w:val="24"/>
    </w:rPr>
  </w:style>
  <w:style w:type="character" w:styleId="ListLabel878" w:customStyle="1">
    <w:name w:val="ListLabel 878"/>
    <w:qFormat/>
    <w:rPr>
      <w:rFonts w:cs="Courier New"/>
    </w:rPr>
  </w:style>
  <w:style w:type="character" w:styleId="ListLabel879" w:customStyle="1">
    <w:name w:val="ListLabel 879"/>
    <w:qFormat/>
    <w:rPr>
      <w:rFonts w:cs="Wingdings"/>
    </w:rPr>
  </w:style>
  <w:style w:type="character" w:styleId="ListLabel880" w:customStyle="1">
    <w:name w:val="ListLabel 880"/>
    <w:qFormat/>
    <w:rPr>
      <w:rFonts w:cs="Symbol"/>
    </w:rPr>
  </w:style>
  <w:style w:type="character" w:styleId="ListLabel881" w:customStyle="1">
    <w:name w:val="ListLabel 881"/>
    <w:qFormat/>
    <w:rPr>
      <w:rFonts w:cs="Courier New"/>
    </w:rPr>
  </w:style>
  <w:style w:type="character" w:styleId="ListLabel882" w:customStyle="1">
    <w:name w:val="ListLabel 882"/>
    <w:qFormat/>
    <w:rPr>
      <w:rFonts w:cs="Wingdings"/>
    </w:rPr>
  </w:style>
  <w:style w:type="character" w:styleId="ListLabel883" w:customStyle="1">
    <w:name w:val="ListLabel 883"/>
    <w:qFormat/>
    <w:rPr>
      <w:rFonts w:cs="Symbol"/>
    </w:rPr>
  </w:style>
  <w:style w:type="character" w:styleId="ListLabel884" w:customStyle="1">
    <w:name w:val="ListLabel 884"/>
    <w:qFormat/>
    <w:rPr>
      <w:rFonts w:cs="Courier New"/>
    </w:rPr>
  </w:style>
  <w:style w:type="character" w:styleId="ListLabel885" w:customStyle="1">
    <w:name w:val="ListLabel 885"/>
    <w:qFormat/>
    <w:rPr>
      <w:rFonts w:cs="Wingdings"/>
    </w:rPr>
  </w:style>
  <w:style w:type="character" w:styleId="ListLabel886" w:customStyle="1">
    <w:name w:val="ListLabel 886"/>
    <w:qFormat/>
    <w:rPr>
      <w:rFonts w:cs="Times New Roman"/>
      <w:sz w:val="24"/>
    </w:rPr>
  </w:style>
  <w:style w:type="character" w:styleId="ListLabel887" w:customStyle="1">
    <w:name w:val="ListLabel 887"/>
    <w:qFormat/>
    <w:rPr>
      <w:rFonts w:cs="Courier New"/>
    </w:rPr>
  </w:style>
  <w:style w:type="character" w:styleId="ListLabel888" w:customStyle="1">
    <w:name w:val="ListLabel 888"/>
    <w:qFormat/>
    <w:rPr>
      <w:rFonts w:cs="Wingdings"/>
    </w:rPr>
  </w:style>
  <w:style w:type="character" w:styleId="ListLabel889" w:customStyle="1">
    <w:name w:val="ListLabel 889"/>
    <w:qFormat/>
    <w:rPr>
      <w:rFonts w:cs="Symbol"/>
    </w:rPr>
  </w:style>
  <w:style w:type="character" w:styleId="ListLabel890" w:customStyle="1">
    <w:name w:val="ListLabel 890"/>
    <w:qFormat/>
    <w:rPr>
      <w:rFonts w:cs="Courier New"/>
    </w:rPr>
  </w:style>
  <w:style w:type="character" w:styleId="ListLabel891" w:customStyle="1">
    <w:name w:val="ListLabel 891"/>
    <w:qFormat/>
    <w:rPr>
      <w:rFonts w:cs="Wingdings"/>
    </w:rPr>
  </w:style>
  <w:style w:type="character" w:styleId="ListLabel892" w:customStyle="1">
    <w:name w:val="ListLabel 892"/>
    <w:qFormat/>
    <w:rPr>
      <w:rFonts w:cs="Symbol"/>
    </w:rPr>
  </w:style>
  <w:style w:type="character" w:styleId="ListLabel893" w:customStyle="1">
    <w:name w:val="ListLabel 893"/>
    <w:qFormat/>
    <w:rPr>
      <w:rFonts w:cs="Courier New"/>
    </w:rPr>
  </w:style>
  <w:style w:type="character" w:styleId="ListLabel894" w:customStyle="1">
    <w:name w:val="ListLabel 894"/>
    <w:qFormat/>
    <w:rPr>
      <w:rFonts w:cs="Wingdings"/>
    </w:rPr>
  </w:style>
  <w:style w:type="character" w:styleId="ListLabel895" w:customStyle="1">
    <w:name w:val="ListLabel 895"/>
    <w:qFormat/>
    <w:rPr>
      <w:rFonts w:cs="Times New Roman"/>
    </w:rPr>
  </w:style>
  <w:style w:type="character" w:styleId="ListLabel896" w:customStyle="1">
    <w:name w:val="ListLabel 896"/>
    <w:qFormat/>
    <w:rPr>
      <w:rFonts w:cs="Symbol"/>
    </w:rPr>
  </w:style>
  <w:style w:type="character" w:styleId="ListLabel897" w:customStyle="1">
    <w:name w:val="ListLabel 897"/>
    <w:qFormat/>
    <w:rPr>
      <w:rFonts w:cs="Courier New"/>
    </w:rPr>
  </w:style>
  <w:style w:type="character" w:styleId="ListLabel898" w:customStyle="1">
    <w:name w:val="ListLabel 898"/>
    <w:qFormat/>
    <w:rPr>
      <w:rFonts w:cs="Wingdings"/>
    </w:rPr>
  </w:style>
  <w:style w:type="character" w:styleId="ListLabel899" w:customStyle="1">
    <w:name w:val="ListLabel 899"/>
    <w:qFormat/>
    <w:rPr>
      <w:rFonts w:cs="Symbol"/>
    </w:rPr>
  </w:style>
  <w:style w:type="character" w:styleId="ListLabel900" w:customStyle="1">
    <w:name w:val="ListLabel 900"/>
    <w:qFormat/>
    <w:rPr>
      <w:rFonts w:cs="Courier New"/>
    </w:rPr>
  </w:style>
  <w:style w:type="character" w:styleId="ListLabel901" w:customStyle="1">
    <w:name w:val="ListLabel 901"/>
    <w:qFormat/>
    <w:rPr>
      <w:rFonts w:cs="Wingdings"/>
    </w:rPr>
  </w:style>
  <w:style w:type="character" w:styleId="ListLabel902" w:customStyle="1">
    <w:name w:val="ListLabel 902"/>
    <w:qFormat/>
    <w:rPr>
      <w:rFonts w:cs="Symbol"/>
    </w:rPr>
  </w:style>
  <w:style w:type="character" w:styleId="ListLabel903" w:customStyle="1">
    <w:name w:val="ListLabel 903"/>
    <w:qFormat/>
    <w:rPr>
      <w:rFonts w:cs="Courier New"/>
    </w:rPr>
  </w:style>
  <w:style w:type="character" w:styleId="ListLabel904" w:customStyle="1">
    <w:name w:val="ListLabel 904"/>
    <w:qFormat/>
    <w:rPr>
      <w:rFonts w:cs="Wingdings"/>
    </w:rPr>
  </w:style>
  <w:style w:type="character" w:styleId="ListLabel905" w:customStyle="1">
    <w:name w:val="ListLabel 905"/>
    <w:qFormat/>
    <w:rPr>
      <w:rFonts w:ascii="Times New Roman" w:hAnsi="Times New Roman" w:cs="Symbol"/>
      <w:sz w:val="24"/>
    </w:rPr>
  </w:style>
  <w:style w:type="character" w:styleId="ListLabel906" w:customStyle="1">
    <w:name w:val="ListLabel 906"/>
    <w:qFormat/>
    <w:rPr>
      <w:rFonts w:cs="Courier New"/>
    </w:rPr>
  </w:style>
  <w:style w:type="character" w:styleId="ListLabel907" w:customStyle="1">
    <w:name w:val="ListLabel 907"/>
    <w:qFormat/>
    <w:rPr>
      <w:rFonts w:cs="Wingdings"/>
    </w:rPr>
  </w:style>
  <w:style w:type="character" w:styleId="ListLabel908" w:customStyle="1">
    <w:name w:val="ListLabel 908"/>
    <w:qFormat/>
    <w:rPr>
      <w:rFonts w:cs="Symbol"/>
    </w:rPr>
  </w:style>
  <w:style w:type="character" w:styleId="ListLabel909" w:customStyle="1">
    <w:name w:val="ListLabel 909"/>
    <w:qFormat/>
    <w:rPr>
      <w:rFonts w:cs="Courier New"/>
    </w:rPr>
  </w:style>
  <w:style w:type="character" w:styleId="ListLabel910" w:customStyle="1">
    <w:name w:val="ListLabel 910"/>
    <w:qFormat/>
    <w:rPr>
      <w:rFonts w:cs="Wingdings"/>
    </w:rPr>
  </w:style>
  <w:style w:type="character" w:styleId="ListLabel911" w:customStyle="1">
    <w:name w:val="ListLabel 911"/>
    <w:qFormat/>
    <w:rPr>
      <w:rFonts w:cs="Symbol"/>
    </w:rPr>
  </w:style>
  <w:style w:type="character" w:styleId="ListLabel912" w:customStyle="1">
    <w:name w:val="ListLabel 912"/>
    <w:qFormat/>
    <w:rPr>
      <w:rFonts w:cs="Courier New"/>
    </w:rPr>
  </w:style>
  <w:style w:type="character" w:styleId="ListLabel913" w:customStyle="1">
    <w:name w:val="ListLabel 913"/>
    <w:qFormat/>
    <w:rPr>
      <w:rFonts w:cs="Wingdings"/>
    </w:rPr>
  </w:style>
  <w:style w:type="character" w:styleId="ListLabel914" w:customStyle="1">
    <w:name w:val="ListLabel 914"/>
    <w:qFormat/>
    <w:rPr>
      <w:rFonts w:cs="Symbol"/>
    </w:rPr>
  </w:style>
  <w:style w:type="character" w:styleId="ListLabel915" w:customStyle="1">
    <w:name w:val="ListLabel 915"/>
    <w:qFormat/>
    <w:rPr>
      <w:rFonts w:cs="Courier New"/>
    </w:rPr>
  </w:style>
  <w:style w:type="character" w:styleId="ListLabel916" w:customStyle="1">
    <w:name w:val="ListLabel 916"/>
    <w:qFormat/>
    <w:rPr>
      <w:rFonts w:cs="Wingdings"/>
    </w:rPr>
  </w:style>
  <w:style w:type="character" w:styleId="ListLabel917" w:customStyle="1">
    <w:name w:val="ListLabel 917"/>
    <w:qFormat/>
    <w:rPr>
      <w:rFonts w:cs="Symbol"/>
    </w:rPr>
  </w:style>
  <w:style w:type="character" w:styleId="ListLabel918" w:customStyle="1">
    <w:name w:val="ListLabel 918"/>
    <w:qFormat/>
    <w:rPr>
      <w:rFonts w:cs="Courier New"/>
    </w:rPr>
  </w:style>
  <w:style w:type="character" w:styleId="ListLabel919" w:customStyle="1">
    <w:name w:val="ListLabel 919"/>
    <w:qFormat/>
    <w:rPr>
      <w:rFonts w:cs="Wingdings"/>
    </w:rPr>
  </w:style>
  <w:style w:type="character" w:styleId="ListLabel920" w:customStyle="1">
    <w:name w:val="ListLabel 920"/>
    <w:qFormat/>
    <w:rPr>
      <w:rFonts w:cs="Symbol"/>
    </w:rPr>
  </w:style>
  <w:style w:type="character" w:styleId="ListLabel921" w:customStyle="1">
    <w:name w:val="ListLabel 921"/>
    <w:qFormat/>
    <w:rPr>
      <w:rFonts w:cs="Courier New"/>
    </w:rPr>
  </w:style>
  <w:style w:type="character" w:styleId="ListLabel922" w:customStyle="1">
    <w:name w:val="ListLabel 922"/>
    <w:qFormat/>
    <w:rPr>
      <w:rFonts w:cs="Wingdings"/>
    </w:rPr>
  </w:style>
  <w:style w:type="character" w:styleId="ListLabel923" w:customStyle="1">
    <w:name w:val="ListLabel 923"/>
    <w:qFormat/>
    <w:rPr>
      <w:rFonts w:cs="Symbol"/>
    </w:rPr>
  </w:style>
  <w:style w:type="character" w:styleId="ListLabel924" w:customStyle="1">
    <w:name w:val="ListLabel 924"/>
    <w:qFormat/>
    <w:rPr>
      <w:rFonts w:cs="Courier New"/>
    </w:rPr>
  </w:style>
  <w:style w:type="character" w:styleId="ListLabel925" w:customStyle="1">
    <w:name w:val="ListLabel 925"/>
    <w:qFormat/>
    <w:rPr>
      <w:rFonts w:cs="Wingdings"/>
    </w:rPr>
  </w:style>
  <w:style w:type="character" w:styleId="ListLabel926" w:customStyle="1">
    <w:name w:val="ListLabel 926"/>
    <w:qFormat/>
    <w:rPr>
      <w:rFonts w:cs="Symbol"/>
    </w:rPr>
  </w:style>
  <w:style w:type="character" w:styleId="ListLabel927" w:customStyle="1">
    <w:name w:val="ListLabel 927"/>
    <w:qFormat/>
    <w:rPr>
      <w:rFonts w:cs="Courier New"/>
    </w:rPr>
  </w:style>
  <w:style w:type="character" w:styleId="ListLabel928" w:customStyle="1">
    <w:name w:val="ListLabel 928"/>
    <w:qFormat/>
    <w:rPr>
      <w:rFonts w:cs="Wingdings"/>
    </w:rPr>
  </w:style>
  <w:style w:type="character" w:styleId="ListLabel929" w:customStyle="1">
    <w:name w:val="ListLabel 929"/>
    <w:qFormat/>
    <w:rPr>
      <w:rFonts w:cs="Symbol"/>
    </w:rPr>
  </w:style>
  <w:style w:type="character" w:styleId="ListLabel930" w:customStyle="1">
    <w:name w:val="ListLabel 930"/>
    <w:qFormat/>
    <w:rPr>
      <w:rFonts w:cs="Courier New"/>
    </w:rPr>
  </w:style>
  <w:style w:type="character" w:styleId="ListLabel931" w:customStyle="1">
    <w:name w:val="ListLabel 931"/>
    <w:qFormat/>
    <w:rPr>
      <w:rFonts w:cs="Wingdings"/>
    </w:rPr>
  </w:style>
  <w:style w:type="character" w:styleId="ListLabel932" w:customStyle="1">
    <w:name w:val="ListLabel 932"/>
    <w:qFormat/>
    <w:rPr>
      <w:rFonts w:cs="Times New Roman"/>
    </w:rPr>
  </w:style>
  <w:style w:type="character" w:styleId="ListLabel933" w:customStyle="1">
    <w:name w:val="ListLabel 933"/>
    <w:qFormat/>
    <w:rPr>
      <w:rFonts w:cs="Courier New"/>
    </w:rPr>
  </w:style>
  <w:style w:type="character" w:styleId="ListLabel934" w:customStyle="1">
    <w:name w:val="ListLabel 934"/>
    <w:qFormat/>
    <w:rPr>
      <w:rFonts w:cs="Wingdings"/>
    </w:rPr>
  </w:style>
  <w:style w:type="character" w:styleId="ListLabel935" w:customStyle="1">
    <w:name w:val="ListLabel 935"/>
    <w:qFormat/>
    <w:rPr>
      <w:rFonts w:cs="Symbol"/>
    </w:rPr>
  </w:style>
  <w:style w:type="character" w:styleId="ListLabel936" w:customStyle="1">
    <w:name w:val="ListLabel 936"/>
    <w:qFormat/>
    <w:rPr>
      <w:rFonts w:cs="Courier New"/>
    </w:rPr>
  </w:style>
  <w:style w:type="character" w:styleId="ListLabel937" w:customStyle="1">
    <w:name w:val="ListLabel 937"/>
    <w:qFormat/>
    <w:rPr>
      <w:rFonts w:cs="Wingdings"/>
    </w:rPr>
  </w:style>
  <w:style w:type="character" w:styleId="ListLabel938" w:customStyle="1">
    <w:name w:val="ListLabel 938"/>
    <w:qFormat/>
    <w:rPr>
      <w:rFonts w:cs="Symbol"/>
    </w:rPr>
  </w:style>
  <w:style w:type="character" w:styleId="ListLabel939" w:customStyle="1">
    <w:name w:val="ListLabel 939"/>
    <w:qFormat/>
    <w:rPr>
      <w:rFonts w:cs="Courier New"/>
    </w:rPr>
  </w:style>
  <w:style w:type="character" w:styleId="ListLabel940" w:customStyle="1">
    <w:name w:val="ListLabel 940"/>
    <w:qFormat/>
    <w:rPr>
      <w:rFonts w:cs="Wingdings"/>
    </w:rPr>
  </w:style>
  <w:style w:type="character" w:styleId="ListLabel941" w:customStyle="1">
    <w:name w:val="ListLabel 941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42" w:customStyle="1">
    <w:name w:val="ListLabel 942"/>
    <w:qFormat/>
    <w:rPr>
      <w:rFonts w:cs="Times New Roman"/>
    </w:rPr>
  </w:style>
  <w:style w:type="character" w:styleId="ListLabel943" w:customStyle="1">
    <w:name w:val="ListLabel 943"/>
    <w:qFormat/>
    <w:rPr>
      <w:rFonts w:cs="Times New Roman"/>
    </w:rPr>
  </w:style>
  <w:style w:type="character" w:styleId="ListLabel944" w:customStyle="1">
    <w:name w:val="ListLabel 944"/>
    <w:qFormat/>
    <w:rPr>
      <w:rFonts w:cs="Times New Roman"/>
    </w:rPr>
  </w:style>
  <w:style w:type="character" w:styleId="ListLabel945" w:customStyle="1">
    <w:name w:val="ListLabel 945"/>
    <w:qFormat/>
    <w:rPr>
      <w:rFonts w:cs="Times New Roman"/>
    </w:rPr>
  </w:style>
  <w:style w:type="character" w:styleId="ListLabel946" w:customStyle="1">
    <w:name w:val="ListLabel 946"/>
    <w:qFormat/>
    <w:rPr>
      <w:rFonts w:cs="Times New Roman"/>
    </w:rPr>
  </w:style>
  <w:style w:type="character" w:styleId="ListLabel947" w:customStyle="1">
    <w:name w:val="ListLabel 947"/>
    <w:qFormat/>
    <w:rPr>
      <w:rFonts w:cs="Times New Roman"/>
    </w:rPr>
  </w:style>
  <w:style w:type="character" w:styleId="ListLabel948" w:customStyle="1">
    <w:name w:val="ListLabel 948"/>
    <w:qFormat/>
    <w:rPr>
      <w:rFonts w:cs="Times New Roman"/>
    </w:rPr>
  </w:style>
  <w:style w:type="character" w:styleId="ListLabel949" w:customStyle="1">
    <w:name w:val="ListLabel 949"/>
    <w:qFormat/>
    <w:rPr>
      <w:rFonts w:cs="Times New Roman"/>
    </w:rPr>
  </w:style>
  <w:style w:type="character" w:styleId="ListLabel950" w:customStyle="1">
    <w:name w:val="ListLabel 950"/>
    <w:qFormat/>
    <w:rPr>
      <w:rFonts w:cs="Times New Roman"/>
    </w:rPr>
  </w:style>
  <w:style w:type="character" w:styleId="ListLabel951" w:customStyle="1">
    <w:name w:val="ListLabel 951"/>
    <w:qFormat/>
    <w:rPr>
      <w:rFonts w:cs="Courier New"/>
    </w:rPr>
  </w:style>
  <w:style w:type="character" w:styleId="ListLabel952" w:customStyle="1">
    <w:name w:val="ListLabel 952"/>
    <w:qFormat/>
    <w:rPr>
      <w:rFonts w:cs="Wingdings"/>
    </w:rPr>
  </w:style>
  <w:style w:type="character" w:styleId="ListLabel953" w:customStyle="1">
    <w:name w:val="ListLabel 953"/>
    <w:qFormat/>
    <w:rPr>
      <w:rFonts w:cs="Symbol"/>
    </w:rPr>
  </w:style>
  <w:style w:type="character" w:styleId="ListLabel954" w:customStyle="1">
    <w:name w:val="ListLabel 954"/>
    <w:qFormat/>
    <w:rPr>
      <w:rFonts w:cs="Courier New"/>
    </w:rPr>
  </w:style>
  <w:style w:type="character" w:styleId="ListLabel955" w:customStyle="1">
    <w:name w:val="ListLabel 955"/>
    <w:qFormat/>
    <w:rPr>
      <w:rFonts w:cs="Wingdings"/>
    </w:rPr>
  </w:style>
  <w:style w:type="character" w:styleId="ListLabel956" w:customStyle="1">
    <w:name w:val="ListLabel 956"/>
    <w:qFormat/>
    <w:rPr>
      <w:rFonts w:cs="Symbol"/>
    </w:rPr>
  </w:style>
  <w:style w:type="character" w:styleId="ListLabel957" w:customStyle="1">
    <w:name w:val="ListLabel 957"/>
    <w:qFormat/>
    <w:rPr>
      <w:rFonts w:cs="Courier New"/>
    </w:rPr>
  </w:style>
  <w:style w:type="character" w:styleId="ListLabel958" w:customStyle="1">
    <w:name w:val="ListLabel 958"/>
    <w:qFormat/>
    <w:rPr>
      <w:rFonts w:cs="Wingdings"/>
    </w:rPr>
  </w:style>
  <w:style w:type="character" w:styleId="ListLabel959" w:customStyle="1">
    <w:name w:val="ListLabel 959"/>
    <w:qFormat/>
    <w:rPr>
      <w:rFonts w:cs="Times New Roman"/>
    </w:rPr>
  </w:style>
  <w:style w:type="character" w:styleId="ListLabel960" w:customStyle="1">
    <w:name w:val="ListLabel 960"/>
    <w:qFormat/>
    <w:rPr>
      <w:rFonts w:cs="Courier New"/>
    </w:rPr>
  </w:style>
  <w:style w:type="character" w:styleId="ListLabel961" w:customStyle="1">
    <w:name w:val="ListLabel 961"/>
    <w:qFormat/>
    <w:rPr>
      <w:rFonts w:cs="Wingdings"/>
    </w:rPr>
  </w:style>
  <w:style w:type="character" w:styleId="ListLabel962" w:customStyle="1">
    <w:name w:val="ListLabel 962"/>
    <w:qFormat/>
    <w:rPr>
      <w:rFonts w:cs="Symbol"/>
    </w:rPr>
  </w:style>
  <w:style w:type="character" w:styleId="ListLabel963" w:customStyle="1">
    <w:name w:val="ListLabel 963"/>
    <w:qFormat/>
    <w:rPr>
      <w:rFonts w:cs="Courier New"/>
    </w:rPr>
  </w:style>
  <w:style w:type="character" w:styleId="ListLabel964" w:customStyle="1">
    <w:name w:val="ListLabel 964"/>
    <w:qFormat/>
    <w:rPr>
      <w:rFonts w:cs="Wingdings"/>
    </w:rPr>
  </w:style>
  <w:style w:type="character" w:styleId="ListLabel965" w:customStyle="1">
    <w:name w:val="ListLabel 965"/>
    <w:qFormat/>
    <w:rPr>
      <w:rFonts w:cs="Symbol"/>
    </w:rPr>
  </w:style>
  <w:style w:type="character" w:styleId="ListLabel966" w:customStyle="1">
    <w:name w:val="ListLabel 966"/>
    <w:qFormat/>
    <w:rPr>
      <w:rFonts w:cs="Courier New"/>
    </w:rPr>
  </w:style>
  <w:style w:type="character" w:styleId="ListLabel967" w:customStyle="1">
    <w:name w:val="ListLabel 967"/>
    <w:qFormat/>
    <w:rPr>
      <w:rFonts w:cs="Wingdings"/>
    </w:rPr>
  </w:style>
  <w:style w:type="character" w:styleId="ListLabel968" w:customStyle="1">
    <w:name w:val="ListLabel 968"/>
    <w:qFormat/>
    <w:rPr>
      <w:rFonts w:cs="Times New Roman"/>
      <w:sz w:val="24"/>
    </w:rPr>
  </w:style>
  <w:style w:type="character" w:styleId="ListLabel969" w:customStyle="1">
    <w:name w:val="ListLabel 969"/>
    <w:qFormat/>
    <w:rPr>
      <w:rFonts w:cs="Courier New"/>
    </w:rPr>
  </w:style>
  <w:style w:type="character" w:styleId="ListLabel970" w:customStyle="1">
    <w:name w:val="ListLabel 970"/>
    <w:qFormat/>
    <w:rPr>
      <w:rFonts w:cs="Wingdings"/>
    </w:rPr>
  </w:style>
  <w:style w:type="character" w:styleId="ListLabel971" w:customStyle="1">
    <w:name w:val="ListLabel 971"/>
    <w:qFormat/>
    <w:rPr>
      <w:rFonts w:cs="Symbol"/>
    </w:rPr>
  </w:style>
  <w:style w:type="character" w:styleId="ListLabel972" w:customStyle="1">
    <w:name w:val="ListLabel 972"/>
    <w:qFormat/>
    <w:rPr>
      <w:rFonts w:cs="Courier New"/>
    </w:rPr>
  </w:style>
  <w:style w:type="character" w:styleId="ListLabel973" w:customStyle="1">
    <w:name w:val="ListLabel 973"/>
    <w:qFormat/>
    <w:rPr>
      <w:rFonts w:cs="Wingdings"/>
    </w:rPr>
  </w:style>
  <w:style w:type="character" w:styleId="ListLabel974" w:customStyle="1">
    <w:name w:val="ListLabel 974"/>
    <w:qFormat/>
    <w:rPr>
      <w:rFonts w:cs="Symbol"/>
    </w:rPr>
  </w:style>
  <w:style w:type="character" w:styleId="ListLabel975" w:customStyle="1">
    <w:name w:val="ListLabel 975"/>
    <w:qFormat/>
    <w:rPr>
      <w:rFonts w:cs="Courier New"/>
    </w:rPr>
  </w:style>
  <w:style w:type="character" w:styleId="ListLabel976" w:customStyle="1">
    <w:name w:val="ListLabel 976"/>
    <w:qFormat/>
    <w:rPr>
      <w:rFonts w:cs="Wingdings"/>
    </w:rPr>
  </w:style>
  <w:style w:type="character" w:styleId="ListLabel977" w:customStyle="1">
    <w:name w:val="ListLabel 977"/>
    <w:qFormat/>
    <w:rPr>
      <w:rFonts w:cs="Times New Roman"/>
    </w:rPr>
  </w:style>
  <w:style w:type="character" w:styleId="ListLabel978" w:customStyle="1">
    <w:name w:val="ListLabel 978"/>
    <w:qFormat/>
    <w:rPr>
      <w:rFonts w:cs="Courier New"/>
    </w:rPr>
  </w:style>
  <w:style w:type="character" w:styleId="ListLabel979" w:customStyle="1">
    <w:name w:val="ListLabel 979"/>
    <w:qFormat/>
    <w:rPr>
      <w:rFonts w:cs="Wingdings"/>
    </w:rPr>
  </w:style>
  <w:style w:type="character" w:styleId="ListLabel980" w:customStyle="1">
    <w:name w:val="ListLabel 980"/>
    <w:qFormat/>
    <w:rPr>
      <w:rFonts w:cs="Symbol"/>
    </w:rPr>
  </w:style>
  <w:style w:type="character" w:styleId="ListLabel981" w:customStyle="1">
    <w:name w:val="ListLabel 981"/>
    <w:qFormat/>
    <w:rPr>
      <w:rFonts w:cs="Courier New"/>
    </w:rPr>
  </w:style>
  <w:style w:type="character" w:styleId="ListLabel982" w:customStyle="1">
    <w:name w:val="ListLabel 982"/>
    <w:qFormat/>
    <w:rPr>
      <w:rFonts w:cs="Wingdings"/>
    </w:rPr>
  </w:style>
  <w:style w:type="character" w:styleId="ListLabel983" w:customStyle="1">
    <w:name w:val="ListLabel 983"/>
    <w:qFormat/>
    <w:rPr>
      <w:rFonts w:cs="Symbol"/>
    </w:rPr>
  </w:style>
  <w:style w:type="character" w:styleId="ListLabel984" w:customStyle="1">
    <w:name w:val="ListLabel 984"/>
    <w:qFormat/>
    <w:rPr>
      <w:rFonts w:cs="Courier New"/>
    </w:rPr>
  </w:style>
  <w:style w:type="character" w:styleId="ListLabel985" w:customStyle="1">
    <w:name w:val="ListLabel 985"/>
    <w:qFormat/>
    <w:rPr>
      <w:rFonts w:cs="Wingdings"/>
    </w:rPr>
  </w:style>
  <w:style w:type="character" w:styleId="ListLabel986" w:customStyle="1">
    <w:name w:val="ListLabel 986"/>
    <w:qFormat/>
    <w:rPr>
      <w:rFonts w:cs="Times New Roman"/>
      <w:sz w:val="24"/>
    </w:rPr>
  </w:style>
  <w:style w:type="character" w:styleId="ListLabel987" w:customStyle="1">
    <w:name w:val="ListLabel 987"/>
    <w:qFormat/>
    <w:rPr>
      <w:rFonts w:cs="Courier New"/>
    </w:rPr>
  </w:style>
  <w:style w:type="character" w:styleId="ListLabel988" w:customStyle="1">
    <w:name w:val="ListLabel 988"/>
    <w:qFormat/>
    <w:rPr>
      <w:rFonts w:cs="Wingdings"/>
    </w:rPr>
  </w:style>
  <w:style w:type="character" w:styleId="ListLabel989" w:customStyle="1">
    <w:name w:val="ListLabel 989"/>
    <w:qFormat/>
    <w:rPr>
      <w:rFonts w:cs="Symbol"/>
    </w:rPr>
  </w:style>
  <w:style w:type="character" w:styleId="ListLabel990" w:customStyle="1">
    <w:name w:val="ListLabel 990"/>
    <w:qFormat/>
    <w:rPr>
      <w:rFonts w:cs="Courier New"/>
    </w:rPr>
  </w:style>
  <w:style w:type="character" w:styleId="ListLabel991" w:customStyle="1">
    <w:name w:val="ListLabel 991"/>
    <w:qFormat/>
    <w:rPr>
      <w:rFonts w:cs="Wingdings"/>
    </w:rPr>
  </w:style>
  <w:style w:type="character" w:styleId="ListLabel992" w:customStyle="1">
    <w:name w:val="ListLabel 992"/>
    <w:qFormat/>
    <w:rPr>
      <w:rFonts w:cs="Symbol"/>
    </w:rPr>
  </w:style>
  <w:style w:type="character" w:styleId="ListLabel993" w:customStyle="1">
    <w:name w:val="ListLabel 993"/>
    <w:qFormat/>
    <w:rPr>
      <w:rFonts w:cs="Courier New"/>
    </w:rPr>
  </w:style>
  <w:style w:type="character" w:styleId="ListLabel994" w:customStyle="1">
    <w:name w:val="ListLabel 994"/>
    <w:qFormat/>
    <w:rPr>
      <w:rFonts w:cs="Wingdings"/>
    </w:rPr>
  </w:style>
  <w:style w:type="character" w:styleId="ListLabel995" w:customStyle="1">
    <w:name w:val="ListLabel 995"/>
    <w:qFormat/>
    <w:rPr>
      <w:rFonts w:cs="Times New Roman"/>
      <w:sz w:val="24"/>
    </w:rPr>
  </w:style>
  <w:style w:type="character" w:styleId="ListLabel996" w:customStyle="1">
    <w:name w:val="ListLabel 996"/>
    <w:qFormat/>
    <w:rPr>
      <w:rFonts w:cs="Courier New"/>
    </w:rPr>
  </w:style>
  <w:style w:type="character" w:styleId="ListLabel997" w:customStyle="1">
    <w:name w:val="ListLabel 997"/>
    <w:qFormat/>
    <w:rPr>
      <w:rFonts w:cs="Wingdings"/>
    </w:rPr>
  </w:style>
  <w:style w:type="character" w:styleId="ListLabel998" w:customStyle="1">
    <w:name w:val="ListLabel 998"/>
    <w:qFormat/>
    <w:rPr>
      <w:rFonts w:cs="Symbol"/>
    </w:rPr>
  </w:style>
  <w:style w:type="character" w:styleId="ListLabel999" w:customStyle="1">
    <w:name w:val="ListLabel 999"/>
    <w:qFormat/>
    <w:rPr>
      <w:rFonts w:cs="Courier New"/>
    </w:rPr>
  </w:style>
  <w:style w:type="character" w:styleId="ListLabel1000" w:customStyle="1">
    <w:name w:val="ListLabel 1000"/>
    <w:qFormat/>
    <w:rPr>
      <w:rFonts w:cs="Wingdings"/>
    </w:rPr>
  </w:style>
  <w:style w:type="character" w:styleId="ListLabel1001" w:customStyle="1">
    <w:name w:val="ListLabel 1001"/>
    <w:qFormat/>
    <w:rPr>
      <w:rFonts w:cs="Symbol"/>
    </w:rPr>
  </w:style>
  <w:style w:type="character" w:styleId="ListLabel1002" w:customStyle="1">
    <w:name w:val="ListLabel 1002"/>
    <w:qFormat/>
    <w:rPr>
      <w:rFonts w:cs="Courier New"/>
    </w:rPr>
  </w:style>
  <w:style w:type="character" w:styleId="ListLabel1003" w:customStyle="1">
    <w:name w:val="ListLabel 1003"/>
    <w:qFormat/>
    <w:rPr>
      <w:rFonts w:cs="Wingdings"/>
    </w:rPr>
  </w:style>
  <w:style w:type="character" w:styleId="ListLabel1004" w:customStyle="1">
    <w:name w:val="ListLabel 1004"/>
    <w:qFormat/>
    <w:rPr>
      <w:rFonts w:cs="Times New Roman"/>
    </w:rPr>
  </w:style>
  <w:style w:type="character" w:styleId="ListLabel1005" w:customStyle="1">
    <w:name w:val="ListLabel 1005"/>
    <w:qFormat/>
    <w:rPr>
      <w:rFonts w:cs="Symbol"/>
    </w:rPr>
  </w:style>
  <w:style w:type="character" w:styleId="ListLabel1006" w:customStyle="1">
    <w:name w:val="ListLabel 1006"/>
    <w:qFormat/>
    <w:rPr>
      <w:rFonts w:cs="Courier New"/>
    </w:rPr>
  </w:style>
  <w:style w:type="character" w:styleId="ListLabel1007" w:customStyle="1">
    <w:name w:val="ListLabel 1007"/>
    <w:qFormat/>
    <w:rPr>
      <w:rFonts w:cs="Wingdings"/>
    </w:rPr>
  </w:style>
  <w:style w:type="character" w:styleId="ListLabel1008" w:customStyle="1">
    <w:name w:val="ListLabel 1008"/>
    <w:qFormat/>
    <w:rPr>
      <w:rFonts w:cs="Symbol"/>
    </w:rPr>
  </w:style>
  <w:style w:type="character" w:styleId="ListLabel1009" w:customStyle="1">
    <w:name w:val="ListLabel 1009"/>
    <w:qFormat/>
    <w:rPr>
      <w:rFonts w:cs="Courier New"/>
    </w:rPr>
  </w:style>
  <w:style w:type="character" w:styleId="ListLabel1010" w:customStyle="1">
    <w:name w:val="ListLabel 1010"/>
    <w:qFormat/>
    <w:rPr>
      <w:rFonts w:cs="Wingdings"/>
    </w:rPr>
  </w:style>
  <w:style w:type="character" w:styleId="ListLabel1011" w:customStyle="1">
    <w:name w:val="ListLabel 1011"/>
    <w:qFormat/>
    <w:rPr>
      <w:rFonts w:cs="Symbol"/>
    </w:rPr>
  </w:style>
  <w:style w:type="character" w:styleId="ListLabel1012" w:customStyle="1">
    <w:name w:val="ListLabel 1012"/>
    <w:qFormat/>
    <w:rPr>
      <w:rFonts w:cs="Courier New"/>
    </w:rPr>
  </w:style>
  <w:style w:type="character" w:styleId="ListLabel1013" w:customStyle="1">
    <w:name w:val="ListLabel 1013"/>
    <w:qFormat/>
    <w:rPr>
      <w:rFonts w:cs="Wingdings"/>
    </w:rPr>
  </w:style>
  <w:style w:type="character" w:styleId="ListLabel1014" w:customStyle="1">
    <w:name w:val="ListLabel 1014"/>
    <w:qFormat/>
    <w:rPr>
      <w:rFonts w:ascii="Times New Roman" w:hAnsi="Times New Roman" w:cs="Symbol"/>
      <w:sz w:val="24"/>
    </w:rPr>
  </w:style>
  <w:style w:type="character" w:styleId="ListLabel1015" w:customStyle="1">
    <w:name w:val="ListLabel 1015"/>
    <w:qFormat/>
    <w:rPr>
      <w:rFonts w:cs="Courier New"/>
    </w:rPr>
  </w:style>
  <w:style w:type="character" w:styleId="ListLabel1016" w:customStyle="1">
    <w:name w:val="ListLabel 1016"/>
    <w:qFormat/>
    <w:rPr>
      <w:rFonts w:cs="Wingdings"/>
    </w:rPr>
  </w:style>
  <w:style w:type="character" w:styleId="ListLabel1017" w:customStyle="1">
    <w:name w:val="ListLabel 1017"/>
    <w:qFormat/>
    <w:rPr>
      <w:rFonts w:cs="Symbol"/>
    </w:rPr>
  </w:style>
  <w:style w:type="character" w:styleId="ListLabel1018" w:customStyle="1">
    <w:name w:val="ListLabel 1018"/>
    <w:qFormat/>
    <w:rPr>
      <w:rFonts w:cs="Courier New"/>
    </w:rPr>
  </w:style>
  <w:style w:type="character" w:styleId="ListLabel1019" w:customStyle="1">
    <w:name w:val="ListLabel 1019"/>
    <w:qFormat/>
    <w:rPr>
      <w:rFonts w:cs="Wingdings"/>
    </w:rPr>
  </w:style>
  <w:style w:type="character" w:styleId="ListLabel1020" w:customStyle="1">
    <w:name w:val="ListLabel 1020"/>
    <w:qFormat/>
    <w:rPr>
      <w:rFonts w:cs="Symbol"/>
    </w:rPr>
  </w:style>
  <w:style w:type="character" w:styleId="ListLabel1021" w:customStyle="1">
    <w:name w:val="ListLabel 1021"/>
    <w:qFormat/>
    <w:rPr>
      <w:rFonts w:cs="Courier New"/>
    </w:rPr>
  </w:style>
  <w:style w:type="character" w:styleId="ListLabel1022" w:customStyle="1">
    <w:name w:val="ListLabel 1022"/>
    <w:qFormat/>
    <w:rPr>
      <w:rFonts w:cs="Wingdings"/>
    </w:rPr>
  </w:style>
  <w:style w:type="character" w:styleId="ListLabel1023" w:customStyle="1">
    <w:name w:val="ListLabel 1023"/>
    <w:qFormat/>
    <w:rPr>
      <w:rFonts w:cs="Symbol"/>
    </w:rPr>
  </w:style>
  <w:style w:type="character" w:styleId="ListLabel1024" w:customStyle="1">
    <w:name w:val="ListLabel 1024"/>
    <w:qFormat/>
    <w:rPr>
      <w:rFonts w:cs="Courier New"/>
    </w:rPr>
  </w:style>
  <w:style w:type="character" w:styleId="ListLabel1025" w:customStyle="1">
    <w:name w:val="ListLabel 1025"/>
    <w:qFormat/>
    <w:rPr>
      <w:rFonts w:cs="Wingdings"/>
    </w:rPr>
  </w:style>
  <w:style w:type="character" w:styleId="ListLabel1026" w:customStyle="1">
    <w:name w:val="ListLabel 1026"/>
    <w:qFormat/>
    <w:rPr>
      <w:rFonts w:cs="Symbol"/>
    </w:rPr>
  </w:style>
  <w:style w:type="character" w:styleId="ListLabel1027" w:customStyle="1">
    <w:name w:val="ListLabel 1027"/>
    <w:qFormat/>
    <w:rPr>
      <w:rFonts w:cs="Courier New"/>
    </w:rPr>
  </w:style>
  <w:style w:type="character" w:styleId="ListLabel1028" w:customStyle="1">
    <w:name w:val="ListLabel 1028"/>
    <w:qFormat/>
    <w:rPr>
      <w:rFonts w:cs="Wingdings"/>
    </w:rPr>
  </w:style>
  <w:style w:type="character" w:styleId="ListLabel1029" w:customStyle="1">
    <w:name w:val="ListLabel 1029"/>
    <w:qFormat/>
    <w:rPr>
      <w:rFonts w:cs="Symbol"/>
    </w:rPr>
  </w:style>
  <w:style w:type="character" w:styleId="ListLabel1030" w:customStyle="1">
    <w:name w:val="ListLabel 1030"/>
    <w:qFormat/>
    <w:rPr>
      <w:rFonts w:cs="Courier New"/>
    </w:rPr>
  </w:style>
  <w:style w:type="character" w:styleId="ListLabel1031" w:customStyle="1">
    <w:name w:val="ListLabel 1031"/>
    <w:qFormat/>
    <w:rPr>
      <w:rFonts w:cs="Wingdings"/>
    </w:rPr>
  </w:style>
  <w:style w:type="character" w:styleId="ListLabel1032" w:customStyle="1">
    <w:name w:val="ListLabel 1032"/>
    <w:qFormat/>
    <w:rPr>
      <w:rFonts w:cs="Symbol"/>
    </w:rPr>
  </w:style>
  <w:style w:type="character" w:styleId="ListLabel1033" w:customStyle="1">
    <w:name w:val="ListLabel 1033"/>
    <w:qFormat/>
    <w:rPr>
      <w:rFonts w:cs="Courier New"/>
    </w:rPr>
  </w:style>
  <w:style w:type="character" w:styleId="ListLabel1034" w:customStyle="1">
    <w:name w:val="ListLabel 1034"/>
    <w:qFormat/>
    <w:rPr>
      <w:rFonts w:cs="Wingdings"/>
    </w:rPr>
  </w:style>
  <w:style w:type="character" w:styleId="ListLabel1035" w:customStyle="1">
    <w:name w:val="ListLabel 1035"/>
    <w:qFormat/>
    <w:rPr>
      <w:rFonts w:cs="Symbol"/>
    </w:rPr>
  </w:style>
  <w:style w:type="character" w:styleId="ListLabel1036" w:customStyle="1">
    <w:name w:val="ListLabel 1036"/>
    <w:qFormat/>
    <w:rPr>
      <w:rFonts w:cs="Courier New"/>
    </w:rPr>
  </w:style>
  <w:style w:type="character" w:styleId="ListLabel1037" w:customStyle="1">
    <w:name w:val="ListLabel 1037"/>
    <w:qFormat/>
    <w:rPr>
      <w:rFonts w:cs="Wingdings"/>
    </w:rPr>
  </w:style>
  <w:style w:type="character" w:styleId="ListLabel1038" w:customStyle="1">
    <w:name w:val="ListLabel 1038"/>
    <w:qFormat/>
    <w:rPr>
      <w:rFonts w:cs="Symbol"/>
    </w:rPr>
  </w:style>
  <w:style w:type="character" w:styleId="ListLabel1039" w:customStyle="1">
    <w:name w:val="ListLabel 1039"/>
    <w:qFormat/>
    <w:rPr>
      <w:rFonts w:cs="Courier New"/>
    </w:rPr>
  </w:style>
  <w:style w:type="character" w:styleId="ListLabel1040" w:customStyle="1">
    <w:name w:val="ListLabel 1040"/>
    <w:qFormat/>
    <w:rPr>
      <w:rFonts w:cs="Wingdings"/>
    </w:rPr>
  </w:style>
  <w:style w:type="character" w:styleId="ListLabel1041" w:customStyle="1">
    <w:name w:val="ListLabel 1041"/>
    <w:qFormat/>
    <w:rPr>
      <w:rFonts w:cs="Times New Roman"/>
    </w:rPr>
  </w:style>
  <w:style w:type="character" w:styleId="ListLabel1042" w:customStyle="1">
    <w:name w:val="ListLabel 1042"/>
    <w:qFormat/>
    <w:rPr>
      <w:rFonts w:cs="Courier New"/>
    </w:rPr>
  </w:style>
  <w:style w:type="character" w:styleId="ListLabel1043" w:customStyle="1">
    <w:name w:val="ListLabel 1043"/>
    <w:qFormat/>
    <w:rPr>
      <w:rFonts w:cs="Wingdings"/>
    </w:rPr>
  </w:style>
  <w:style w:type="character" w:styleId="ListLabel1044" w:customStyle="1">
    <w:name w:val="ListLabel 1044"/>
    <w:qFormat/>
    <w:rPr>
      <w:rFonts w:cs="Symbol"/>
    </w:rPr>
  </w:style>
  <w:style w:type="character" w:styleId="ListLabel1045" w:customStyle="1">
    <w:name w:val="ListLabel 1045"/>
    <w:qFormat/>
    <w:rPr>
      <w:rFonts w:cs="Courier New"/>
    </w:rPr>
  </w:style>
  <w:style w:type="character" w:styleId="ListLabel1046" w:customStyle="1">
    <w:name w:val="ListLabel 1046"/>
    <w:qFormat/>
    <w:rPr>
      <w:rFonts w:cs="Wingdings"/>
    </w:rPr>
  </w:style>
  <w:style w:type="character" w:styleId="ListLabel1047" w:customStyle="1">
    <w:name w:val="ListLabel 1047"/>
    <w:qFormat/>
    <w:rPr>
      <w:rFonts w:cs="Symbol"/>
    </w:rPr>
  </w:style>
  <w:style w:type="character" w:styleId="ListLabel1048" w:customStyle="1">
    <w:name w:val="ListLabel 1048"/>
    <w:qFormat/>
    <w:rPr>
      <w:rFonts w:cs="Courier New"/>
    </w:rPr>
  </w:style>
  <w:style w:type="character" w:styleId="ListLabel1049" w:customStyle="1">
    <w:name w:val="ListLabel 1049"/>
    <w:qFormat/>
    <w:rPr>
      <w:rFonts w:cs="Wingdings"/>
    </w:rPr>
  </w:style>
  <w:style w:type="character" w:styleId="ListLabel1050" w:customStyle="1">
    <w:name w:val="ListLabel 105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051" w:customStyle="1">
    <w:name w:val="ListLabel 1051"/>
    <w:qFormat/>
    <w:rPr>
      <w:rFonts w:cs="Times New Roman"/>
    </w:rPr>
  </w:style>
  <w:style w:type="character" w:styleId="ListLabel1052" w:customStyle="1">
    <w:name w:val="ListLabel 1052"/>
    <w:qFormat/>
    <w:rPr>
      <w:rFonts w:cs="Times New Roman"/>
    </w:rPr>
  </w:style>
  <w:style w:type="character" w:styleId="ListLabel1053" w:customStyle="1">
    <w:name w:val="ListLabel 1053"/>
    <w:qFormat/>
    <w:rPr>
      <w:rFonts w:cs="Times New Roman"/>
    </w:rPr>
  </w:style>
  <w:style w:type="character" w:styleId="ListLabel1054" w:customStyle="1">
    <w:name w:val="ListLabel 1054"/>
    <w:qFormat/>
    <w:rPr>
      <w:rFonts w:cs="Times New Roman"/>
    </w:rPr>
  </w:style>
  <w:style w:type="character" w:styleId="ListLabel1055" w:customStyle="1">
    <w:name w:val="ListLabel 1055"/>
    <w:qFormat/>
    <w:rPr>
      <w:rFonts w:cs="Times New Roman"/>
    </w:rPr>
  </w:style>
  <w:style w:type="character" w:styleId="ListLabel1056" w:customStyle="1">
    <w:name w:val="ListLabel 1056"/>
    <w:qFormat/>
    <w:rPr>
      <w:rFonts w:cs="Times New Roman"/>
    </w:rPr>
  </w:style>
  <w:style w:type="character" w:styleId="ListLabel1057" w:customStyle="1">
    <w:name w:val="ListLabel 1057"/>
    <w:qFormat/>
    <w:rPr>
      <w:rFonts w:cs="Times New Roman"/>
    </w:rPr>
  </w:style>
  <w:style w:type="character" w:styleId="ListLabel1058" w:customStyle="1">
    <w:name w:val="ListLabel 1058"/>
    <w:qFormat/>
    <w:rPr>
      <w:rFonts w:cs="Times New Roman"/>
    </w:rPr>
  </w:style>
  <w:style w:type="character" w:styleId="ListLabel1059" w:customStyle="1">
    <w:name w:val="ListLabel 1059"/>
    <w:qFormat/>
    <w:rPr>
      <w:rFonts w:cs="Times New Roman"/>
    </w:rPr>
  </w:style>
  <w:style w:type="character" w:styleId="ListLabel1060" w:customStyle="1">
    <w:name w:val="ListLabel 1060"/>
    <w:qFormat/>
    <w:rPr>
      <w:rFonts w:cs="Courier New"/>
    </w:rPr>
  </w:style>
  <w:style w:type="character" w:styleId="ListLabel1061" w:customStyle="1">
    <w:name w:val="ListLabel 1061"/>
    <w:qFormat/>
    <w:rPr>
      <w:rFonts w:cs="Wingdings"/>
    </w:rPr>
  </w:style>
  <w:style w:type="character" w:styleId="ListLabel1062" w:customStyle="1">
    <w:name w:val="ListLabel 1062"/>
    <w:qFormat/>
    <w:rPr>
      <w:rFonts w:cs="Symbol"/>
    </w:rPr>
  </w:style>
  <w:style w:type="character" w:styleId="ListLabel1063" w:customStyle="1">
    <w:name w:val="ListLabel 1063"/>
    <w:qFormat/>
    <w:rPr>
      <w:rFonts w:cs="Courier New"/>
    </w:rPr>
  </w:style>
  <w:style w:type="character" w:styleId="ListLabel1064" w:customStyle="1">
    <w:name w:val="ListLabel 1064"/>
    <w:qFormat/>
    <w:rPr>
      <w:rFonts w:cs="Wingdings"/>
    </w:rPr>
  </w:style>
  <w:style w:type="character" w:styleId="ListLabel1065" w:customStyle="1">
    <w:name w:val="ListLabel 1065"/>
    <w:qFormat/>
    <w:rPr>
      <w:rFonts w:cs="Symbol"/>
    </w:rPr>
  </w:style>
  <w:style w:type="character" w:styleId="ListLabel1066" w:customStyle="1">
    <w:name w:val="ListLabel 1066"/>
    <w:qFormat/>
    <w:rPr>
      <w:rFonts w:cs="Courier New"/>
    </w:rPr>
  </w:style>
  <w:style w:type="character" w:styleId="ListLabel1067" w:customStyle="1">
    <w:name w:val="ListLabel 1067"/>
    <w:qFormat/>
    <w:rPr>
      <w:rFonts w:cs="Wingdings"/>
    </w:rPr>
  </w:style>
  <w:style w:type="character" w:styleId="ListLabel1068" w:customStyle="1">
    <w:name w:val="ListLabel 1068"/>
    <w:qFormat/>
    <w:rPr>
      <w:rFonts w:cs="Times New Roman"/>
    </w:rPr>
  </w:style>
  <w:style w:type="character" w:styleId="ListLabel1069" w:customStyle="1">
    <w:name w:val="ListLabel 1069"/>
    <w:qFormat/>
    <w:rPr>
      <w:rFonts w:cs="Courier New"/>
    </w:rPr>
  </w:style>
  <w:style w:type="character" w:styleId="ListLabel1070" w:customStyle="1">
    <w:name w:val="ListLabel 1070"/>
    <w:qFormat/>
    <w:rPr>
      <w:rFonts w:cs="Wingdings"/>
    </w:rPr>
  </w:style>
  <w:style w:type="character" w:styleId="ListLabel1071" w:customStyle="1">
    <w:name w:val="ListLabel 1071"/>
    <w:qFormat/>
    <w:rPr>
      <w:rFonts w:cs="Symbol"/>
    </w:rPr>
  </w:style>
  <w:style w:type="character" w:styleId="ListLabel1072" w:customStyle="1">
    <w:name w:val="ListLabel 1072"/>
    <w:qFormat/>
    <w:rPr>
      <w:rFonts w:cs="Courier New"/>
    </w:rPr>
  </w:style>
  <w:style w:type="character" w:styleId="ListLabel1073" w:customStyle="1">
    <w:name w:val="ListLabel 1073"/>
    <w:qFormat/>
    <w:rPr>
      <w:rFonts w:cs="Wingdings"/>
    </w:rPr>
  </w:style>
  <w:style w:type="character" w:styleId="ListLabel1074" w:customStyle="1">
    <w:name w:val="ListLabel 1074"/>
    <w:qFormat/>
    <w:rPr>
      <w:rFonts w:cs="Symbol"/>
    </w:rPr>
  </w:style>
  <w:style w:type="character" w:styleId="ListLabel1075" w:customStyle="1">
    <w:name w:val="ListLabel 1075"/>
    <w:qFormat/>
    <w:rPr>
      <w:rFonts w:cs="Courier New"/>
    </w:rPr>
  </w:style>
  <w:style w:type="character" w:styleId="ListLabel1076" w:customStyle="1">
    <w:name w:val="ListLabel 1076"/>
    <w:qFormat/>
    <w:rPr>
      <w:rFonts w:cs="Wingdings"/>
    </w:rPr>
  </w:style>
  <w:style w:type="character" w:styleId="ListLabel1077" w:customStyle="1">
    <w:name w:val="ListLabel 1077"/>
    <w:qFormat/>
    <w:rPr>
      <w:rFonts w:cs="Times New Roman"/>
      <w:sz w:val="24"/>
    </w:rPr>
  </w:style>
  <w:style w:type="character" w:styleId="ListLabel1078" w:customStyle="1">
    <w:name w:val="ListLabel 1078"/>
    <w:qFormat/>
    <w:rPr>
      <w:rFonts w:cs="Courier New"/>
    </w:rPr>
  </w:style>
  <w:style w:type="character" w:styleId="ListLabel1079" w:customStyle="1">
    <w:name w:val="ListLabel 1079"/>
    <w:qFormat/>
    <w:rPr>
      <w:rFonts w:cs="Wingdings"/>
    </w:rPr>
  </w:style>
  <w:style w:type="character" w:styleId="ListLabel1080" w:customStyle="1">
    <w:name w:val="ListLabel 1080"/>
    <w:qFormat/>
    <w:rPr>
      <w:rFonts w:cs="Symbol"/>
    </w:rPr>
  </w:style>
  <w:style w:type="character" w:styleId="ListLabel1081" w:customStyle="1">
    <w:name w:val="ListLabel 1081"/>
    <w:qFormat/>
    <w:rPr>
      <w:rFonts w:cs="Courier New"/>
    </w:rPr>
  </w:style>
  <w:style w:type="character" w:styleId="ListLabel1082" w:customStyle="1">
    <w:name w:val="ListLabel 1082"/>
    <w:qFormat/>
    <w:rPr>
      <w:rFonts w:cs="Wingdings"/>
    </w:rPr>
  </w:style>
  <w:style w:type="character" w:styleId="ListLabel1083" w:customStyle="1">
    <w:name w:val="ListLabel 1083"/>
    <w:qFormat/>
    <w:rPr>
      <w:rFonts w:cs="Symbol"/>
    </w:rPr>
  </w:style>
  <w:style w:type="character" w:styleId="ListLabel1084" w:customStyle="1">
    <w:name w:val="ListLabel 1084"/>
    <w:qFormat/>
    <w:rPr>
      <w:rFonts w:cs="Courier New"/>
    </w:rPr>
  </w:style>
  <w:style w:type="character" w:styleId="ListLabel1085" w:customStyle="1">
    <w:name w:val="ListLabel 1085"/>
    <w:qFormat/>
    <w:rPr>
      <w:rFonts w:cs="Wingdings"/>
    </w:rPr>
  </w:style>
  <w:style w:type="character" w:styleId="ListLabel1086" w:customStyle="1">
    <w:name w:val="ListLabel 1086"/>
    <w:qFormat/>
    <w:rPr>
      <w:rFonts w:cs="Times New Roman"/>
    </w:rPr>
  </w:style>
  <w:style w:type="character" w:styleId="ListLabel1087" w:customStyle="1">
    <w:name w:val="ListLabel 1087"/>
    <w:qFormat/>
    <w:rPr>
      <w:rFonts w:cs="Courier New"/>
    </w:rPr>
  </w:style>
  <w:style w:type="character" w:styleId="ListLabel1088" w:customStyle="1">
    <w:name w:val="ListLabel 1088"/>
    <w:qFormat/>
    <w:rPr>
      <w:rFonts w:cs="Wingdings"/>
    </w:rPr>
  </w:style>
  <w:style w:type="character" w:styleId="ListLabel1089" w:customStyle="1">
    <w:name w:val="ListLabel 1089"/>
    <w:qFormat/>
    <w:rPr>
      <w:rFonts w:cs="Symbol"/>
    </w:rPr>
  </w:style>
  <w:style w:type="character" w:styleId="ListLabel1090" w:customStyle="1">
    <w:name w:val="ListLabel 1090"/>
    <w:qFormat/>
    <w:rPr>
      <w:rFonts w:cs="Courier New"/>
    </w:rPr>
  </w:style>
  <w:style w:type="character" w:styleId="ListLabel1091" w:customStyle="1">
    <w:name w:val="ListLabel 1091"/>
    <w:qFormat/>
    <w:rPr>
      <w:rFonts w:cs="Wingdings"/>
    </w:rPr>
  </w:style>
  <w:style w:type="character" w:styleId="ListLabel1092" w:customStyle="1">
    <w:name w:val="ListLabel 1092"/>
    <w:qFormat/>
    <w:rPr>
      <w:rFonts w:cs="Symbol"/>
    </w:rPr>
  </w:style>
  <w:style w:type="character" w:styleId="ListLabel1093" w:customStyle="1">
    <w:name w:val="ListLabel 1093"/>
    <w:qFormat/>
    <w:rPr>
      <w:rFonts w:cs="Courier New"/>
    </w:rPr>
  </w:style>
  <w:style w:type="character" w:styleId="ListLabel1094" w:customStyle="1">
    <w:name w:val="ListLabel 1094"/>
    <w:qFormat/>
    <w:rPr>
      <w:rFonts w:cs="Wingdings"/>
    </w:rPr>
  </w:style>
  <w:style w:type="character" w:styleId="ListLabel1095" w:customStyle="1">
    <w:name w:val="ListLabel 1095"/>
    <w:qFormat/>
    <w:rPr>
      <w:rFonts w:cs="Times New Roman"/>
      <w:sz w:val="24"/>
    </w:rPr>
  </w:style>
  <w:style w:type="character" w:styleId="ListLabel1096" w:customStyle="1">
    <w:name w:val="ListLabel 1096"/>
    <w:qFormat/>
    <w:rPr>
      <w:rFonts w:cs="Courier New"/>
    </w:rPr>
  </w:style>
  <w:style w:type="character" w:styleId="ListLabel1097" w:customStyle="1">
    <w:name w:val="ListLabel 1097"/>
    <w:qFormat/>
    <w:rPr>
      <w:rFonts w:cs="Wingdings"/>
    </w:rPr>
  </w:style>
  <w:style w:type="character" w:styleId="ListLabel1098" w:customStyle="1">
    <w:name w:val="ListLabel 1098"/>
    <w:qFormat/>
    <w:rPr>
      <w:rFonts w:cs="Symbol"/>
    </w:rPr>
  </w:style>
  <w:style w:type="character" w:styleId="ListLabel1099" w:customStyle="1">
    <w:name w:val="ListLabel 1099"/>
    <w:qFormat/>
    <w:rPr>
      <w:rFonts w:cs="Courier New"/>
    </w:rPr>
  </w:style>
  <w:style w:type="character" w:styleId="ListLabel1100" w:customStyle="1">
    <w:name w:val="ListLabel 1100"/>
    <w:qFormat/>
    <w:rPr>
      <w:rFonts w:cs="Wingdings"/>
    </w:rPr>
  </w:style>
  <w:style w:type="character" w:styleId="ListLabel1101" w:customStyle="1">
    <w:name w:val="ListLabel 1101"/>
    <w:qFormat/>
    <w:rPr>
      <w:rFonts w:cs="Symbol"/>
    </w:rPr>
  </w:style>
  <w:style w:type="character" w:styleId="ListLabel1102" w:customStyle="1">
    <w:name w:val="ListLabel 1102"/>
    <w:qFormat/>
    <w:rPr>
      <w:rFonts w:cs="Courier New"/>
    </w:rPr>
  </w:style>
  <w:style w:type="character" w:styleId="ListLabel1103" w:customStyle="1">
    <w:name w:val="ListLabel 1103"/>
    <w:qFormat/>
    <w:rPr>
      <w:rFonts w:cs="Wingdings"/>
    </w:rPr>
  </w:style>
  <w:style w:type="character" w:styleId="ListLabel1104" w:customStyle="1">
    <w:name w:val="ListLabel 1104"/>
    <w:qFormat/>
    <w:rPr>
      <w:rFonts w:cs="Times New Roman"/>
      <w:sz w:val="24"/>
    </w:rPr>
  </w:style>
  <w:style w:type="character" w:styleId="ListLabel1105" w:customStyle="1">
    <w:name w:val="ListLabel 1105"/>
    <w:qFormat/>
    <w:rPr>
      <w:rFonts w:cs="Courier New"/>
    </w:rPr>
  </w:style>
  <w:style w:type="character" w:styleId="ListLabel1106" w:customStyle="1">
    <w:name w:val="ListLabel 1106"/>
    <w:qFormat/>
    <w:rPr>
      <w:rFonts w:cs="Wingdings"/>
    </w:rPr>
  </w:style>
  <w:style w:type="character" w:styleId="ListLabel1107" w:customStyle="1">
    <w:name w:val="ListLabel 1107"/>
    <w:qFormat/>
    <w:rPr>
      <w:rFonts w:cs="Symbol"/>
    </w:rPr>
  </w:style>
  <w:style w:type="character" w:styleId="ListLabel1108" w:customStyle="1">
    <w:name w:val="ListLabel 1108"/>
    <w:qFormat/>
    <w:rPr>
      <w:rFonts w:cs="Courier New"/>
    </w:rPr>
  </w:style>
  <w:style w:type="character" w:styleId="ListLabel1109" w:customStyle="1">
    <w:name w:val="ListLabel 1109"/>
    <w:qFormat/>
    <w:rPr>
      <w:rFonts w:cs="Wingdings"/>
    </w:rPr>
  </w:style>
  <w:style w:type="character" w:styleId="ListLabel1110" w:customStyle="1">
    <w:name w:val="ListLabel 1110"/>
    <w:qFormat/>
    <w:rPr>
      <w:rFonts w:cs="Symbol"/>
    </w:rPr>
  </w:style>
  <w:style w:type="character" w:styleId="ListLabel1111" w:customStyle="1">
    <w:name w:val="ListLabel 1111"/>
    <w:qFormat/>
    <w:rPr>
      <w:rFonts w:cs="Courier New"/>
    </w:rPr>
  </w:style>
  <w:style w:type="character" w:styleId="ListLabel1112" w:customStyle="1">
    <w:name w:val="ListLabel 1112"/>
    <w:qFormat/>
    <w:rPr>
      <w:rFonts w:cs="Wingdings"/>
    </w:rPr>
  </w:style>
  <w:style w:type="character" w:styleId="ListLabel1113" w:customStyle="1">
    <w:name w:val="ListLabel 1113"/>
    <w:qFormat/>
    <w:rPr>
      <w:rFonts w:cs="Times New Roman"/>
    </w:rPr>
  </w:style>
  <w:style w:type="character" w:styleId="ListLabel1114" w:customStyle="1">
    <w:name w:val="ListLabel 1114"/>
    <w:qFormat/>
    <w:rPr>
      <w:rFonts w:cs="Symbol"/>
    </w:rPr>
  </w:style>
  <w:style w:type="character" w:styleId="ListLabel1115" w:customStyle="1">
    <w:name w:val="ListLabel 1115"/>
    <w:qFormat/>
    <w:rPr>
      <w:rFonts w:cs="Courier New"/>
    </w:rPr>
  </w:style>
  <w:style w:type="character" w:styleId="ListLabel1116" w:customStyle="1">
    <w:name w:val="ListLabel 1116"/>
    <w:qFormat/>
    <w:rPr>
      <w:rFonts w:cs="Wingdings"/>
    </w:rPr>
  </w:style>
  <w:style w:type="character" w:styleId="ListLabel1117" w:customStyle="1">
    <w:name w:val="ListLabel 1117"/>
    <w:qFormat/>
    <w:rPr>
      <w:rFonts w:cs="Symbol"/>
    </w:rPr>
  </w:style>
  <w:style w:type="character" w:styleId="ListLabel1118" w:customStyle="1">
    <w:name w:val="ListLabel 1118"/>
    <w:qFormat/>
    <w:rPr>
      <w:rFonts w:cs="Courier New"/>
    </w:rPr>
  </w:style>
  <w:style w:type="character" w:styleId="ListLabel1119" w:customStyle="1">
    <w:name w:val="ListLabel 1119"/>
    <w:qFormat/>
    <w:rPr>
      <w:rFonts w:cs="Wingdings"/>
    </w:rPr>
  </w:style>
  <w:style w:type="character" w:styleId="ListLabel1120" w:customStyle="1">
    <w:name w:val="ListLabel 1120"/>
    <w:qFormat/>
    <w:rPr>
      <w:rFonts w:cs="Symbol"/>
    </w:rPr>
  </w:style>
  <w:style w:type="character" w:styleId="ListLabel1121" w:customStyle="1">
    <w:name w:val="ListLabel 1121"/>
    <w:qFormat/>
    <w:rPr>
      <w:rFonts w:cs="Courier New"/>
    </w:rPr>
  </w:style>
  <w:style w:type="character" w:styleId="ListLabel1122" w:customStyle="1">
    <w:name w:val="ListLabel 1122"/>
    <w:qFormat/>
    <w:rPr>
      <w:rFonts w:cs="Wingdings"/>
    </w:rPr>
  </w:style>
  <w:style w:type="character" w:styleId="ListLabel1123" w:customStyle="1">
    <w:name w:val="ListLabel 1123"/>
    <w:qFormat/>
    <w:rPr>
      <w:rFonts w:ascii="Times New Roman" w:hAnsi="Times New Roman" w:cs="Symbol"/>
      <w:sz w:val="24"/>
    </w:rPr>
  </w:style>
  <w:style w:type="character" w:styleId="ListLabel1124" w:customStyle="1">
    <w:name w:val="ListLabel 1124"/>
    <w:qFormat/>
    <w:rPr>
      <w:rFonts w:cs="Courier New"/>
    </w:rPr>
  </w:style>
  <w:style w:type="character" w:styleId="ListLabel1125" w:customStyle="1">
    <w:name w:val="ListLabel 1125"/>
    <w:qFormat/>
    <w:rPr>
      <w:rFonts w:cs="Wingdings"/>
    </w:rPr>
  </w:style>
  <w:style w:type="character" w:styleId="ListLabel1126" w:customStyle="1">
    <w:name w:val="ListLabel 1126"/>
    <w:qFormat/>
    <w:rPr>
      <w:rFonts w:cs="Symbol"/>
    </w:rPr>
  </w:style>
  <w:style w:type="character" w:styleId="ListLabel1127" w:customStyle="1">
    <w:name w:val="ListLabel 1127"/>
    <w:qFormat/>
    <w:rPr>
      <w:rFonts w:cs="Courier New"/>
    </w:rPr>
  </w:style>
  <w:style w:type="character" w:styleId="ListLabel1128" w:customStyle="1">
    <w:name w:val="ListLabel 1128"/>
    <w:qFormat/>
    <w:rPr>
      <w:rFonts w:cs="Wingdings"/>
    </w:rPr>
  </w:style>
  <w:style w:type="character" w:styleId="ListLabel1129" w:customStyle="1">
    <w:name w:val="ListLabel 1129"/>
    <w:qFormat/>
    <w:rPr>
      <w:rFonts w:cs="Symbol"/>
    </w:rPr>
  </w:style>
  <w:style w:type="character" w:styleId="ListLabel1130" w:customStyle="1">
    <w:name w:val="ListLabel 1130"/>
    <w:qFormat/>
    <w:rPr>
      <w:rFonts w:cs="Courier New"/>
    </w:rPr>
  </w:style>
  <w:style w:type="character" w:styleId="ListLabel1131" w:customStyle="1">
    <w:name w:val="ListLabel 1131"/>
    <w:qFormat/>
    <w:rPr>
      <w:rFonts w:cs="Wingdings"/>
    </w:rPr>
  </w:style>
  <w:style w:type="character" w:styleId="ListLabel1132" w:customStyle="1">
    <w:name w:val="ListLabel 1132"/>
    <w:qFormat/>
    <w:rPr>
      <w:rFonts w:cs="Symbol"/>
    </w:rPr>
  </w:style>
  <w:style w:type="character" w:styleId="ListLabel1133" w:customStyle="1">
    <w:name w:val="ListLabel 1133"/>
    <w:qFormat/>
    <w:rPr>
      <w:rFonts w:cs="Courier New"/>
    </w:rPr>
  </w:style>
  <w:style w:type="character" w:styleId="ListLabel1134" w:customStyle="1">
    <w:name w:val="ListLabel 1134"/>
    <w:qFormat/>
    <w:rPr>
      <w:rFonts w:cs="Wingdings"/>
    </w:rPr>
  </w:style>
  <w:style w:type="character" w:styleId="ListLabel1135" w:customStyle="1">
    <w:name w:val="ListLabel 1135"/>
    <w:qFormat/>
    <w:rPr>
      <w:rFonts w:cs="Symbol"/>
    </w:rPr>
  </w:style>
  <w:style w:type="character" w:styleId="ListLabel1136" w:customStyle="1">
    <w:name w:val="ListLabel 1136"/>
    <w:qFormat/>
    <w:rPr>
      <w:rFonts w:cs="Courier New"/>
    </w:rPr>
  </w:style>
  <w:style w:type="character" w:styleId="ListLabel1137" w:customStyle="1">
    <w:name w:val="ListLabel 1137"/>
    <w:qFormat/>
    <w:rPr>
      <w:rFonts w:cs="Wingdings"/>
    </w:rPr>
  </w:style>
  <w:style w:type="character" w:styleId="ListLabel1138" w:customStyle="1">
    <w:name w:val="ListLabel 1138"/>
    <w:qFormat/>
    <w:rPr>
      <w:rFonts w:cs="Symbol"/>
    </w:rPr>
  </w:style>
  <w:style w:type="character" w:styleId="ListLabel1139" w:customStyle="1">
    <w:name w:val="ListLabel 1139"/>
    <w:qFormat/>
    <w:rPr>
      <w:rFonts w:cs="Courier New"/>
    </w:rPr>
  </w:style>
  <w:style w:type="character" w:styleId="ListLabel1140" w:customStyle="1">
    <w:name w:val="ListLabel 1140"/>
    <w:qFormat/>
    <w:rPr>
      <w:rFonts w:cs="Wingdings"/>
    </w:rPr>
  </w:style>
  <w:style w:type="character" w:styleId="ListLabel1141" w:customStyle="1">
    <w:name w:val="ListLabel 1141"/>
    <w:qFormat/>
    <w:rPr>
      <w:rFonts w:cs="Symbol"/>
    </w:rPr>
  </w:style>
  <w:style w:type="character" w:styleId="ListLabel1142" w:customStyle="1">
    <w:name w:val="ListLabel 1142"/>
    <w:qFormat/>
    <w:rPr>
      <w:rFonts w:cs="Courier New"/>
    </w:rPr>
  </w:style>
  <w:style w:type="character" w:styleId="ListLabel1143" w:customStyle="1">
    <w:name w:val="ListLabel 1143"/>
    <w:qFormat/>
    <w:rPr>
      <w:rFonts w:cs="Wingdings"/>
    </w:rPr>
  </w:style>
  <w:style w:type="character" w:styleId="ListLabel1144" w:customStyle="1">
    <w:name w:val="ListLabel 1144"/>
    <w:qFormat/>
    <w:rPr>
      <w:rFonts w:cs="Symbol"/>
    </w:rPr>
  </w:style>
  <w:style w:type="character" w:styleId="ListLabel1145" w:customStyle="1">
    <w:name w:val="ListLabel 1145"/>
    <w:qFormat/>
    <w:rPr>
      <w:rFonts w:cs="Courier New"/>
    </w:rPr>
  </w:style>
  <w:style w:type="character" w:styleId="ListLabel1146" w:customStyle="1">
    <w:name w:val="ListLabel 1146"/>
    <w:qFormat/>
    <w:rPr>
      <w:rFonts w:cs="Wingdings"/>
    </w:rPr>
  </w:style>
  <w:style w:type="character" w:styleId="ListLabel1147" w:customStyle="1">
    <w:name w:val="ListLabel 1147"/>
    <w:qFormat/>
    <w:rPr>
      <w:rFonts w:cs="Symbol"/>
    </w:rPr>
  </w:style>
  <w:style w:type="character" w:styleId="ListLabel1148" w:customStyle="1">
    <w:name w:val="ListLabel 1148"/>
    <w:qFormat/>
    <w:rPr>
      <w:rFonts w:cs="Courier New"/>
    </w:rPr>
  </w:style>
  <w:style w:type="character" w:styleId="ListLabel1149" w:customStyle="1">
    <w:name w:val="ListLabel 1149"/>
    <w:qFormat/>
    <w:rPr>
      <w:rFonts w:cs="Wingdings"/>
    </w:rPr>
  </w:style>
  <w:style w:type="character" w:styleId="ListLabel1150" w:customStyle="1">
    <w:name w:val="ListLabel 1150"/>
    <w:qFormat/>
    <w:rPr>
      <w:rFonts w:cs="Times New Roman"/>
    </w:rPr>
  </w:style>
  <w:style w:type="character" w:styleId="ListLabel1151" w:customStyle="1">
    <w:name w:val="ListLabel 1151"/>
    <w:qFormat/>
    <w:rPr>
      <w:rFonts w:cs="Courier New"/>
    </w:rPr>
  </w:style>
  <w:style w:type="character" w:styleId="ListLabel1152" w:customStyle="1">
    <w:name w:val="ListLabel 1152"/>
    <w:qFormat/>
    <w:rPr>
      <w:rFonts w:cs="Wingdings"/>
    </w:rPr>
  </w:style>
  <w:style w:type="character" w:styleId="ListLabel1153" w:customStyle="1">
    <w:name w:val="ListLabel 1153"/>
    <w:qFormat/>
    <w:rPr>
      <w:rFonts w:cs="Symbol"/>
    </w:rPr>
  </w:style>
  <w:style w:type="character" w:styleId="ListLabel1154" w:customStyle="1">
    <w:name w:val="ListLabel 1154"/>
    <w:qFormat/>
    <w:rPr>
      <w:rFonts w:cs="Courier New"/>
    </w:rPr>
  </w:style>
  <w:style w:type="character" w:styleId="ListLabel1155" w:customStyle="1">
    <w:name w:val="ListLabel 1155"/>
    <w:qFormat/>
    <w:rPr>
      <w:rFonts w:cs="Wingdings"/>
    </w:rPr>
  </w:style>
  <w:style w:type="character" w:styleId="ListLabel1156" w:customStyle="1">
    <w:name w:val="ListLabel 1156"/>
    <w:qFormat/>
    <w:rPr>
      <w:rFonts w:cs="Symbol"/>
    </w:rPr>
  </w:style>
  <w:style w:type="character" w:styleId="ListLabel1157" w:customStyle="1">
    <w:name w:val="ListLabel 1157"/>
    <w:qFormat/>
    <w:rPr>
      <w:rFonts w:cs="Courier New"/>
    </w:rPr>
  </w:style>
  <w:style w:type="character" w:styleId="ListLabel1158" w:customStyle="1">
    <w:name w:val="ListLabel 1158"/>
    <w:qFormat/>
    <w:rPr>
      <w:rFonts w:cs="Wingdings"/>
    </w:rPr>
  </w:style>
  <w:style w:type="character" w:styleId="ListLabel1159" w:customStyle="1">
    <w:name w:val="ListLabel 115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160" w:customStyle="1">
    <w:name w:val="ListLabel 1160"/>
    <w:qFormat/>
    <w:rPr>
      <w:rFonts w:cs="Times New Roman"/>
    </w:rPr>
  </w:style>
  <w:style w:type="character" w:styleId="ListLabel1161" w:customStyle="1">
    <w:name w:val="ListLabel 1161"/>
    <w:qFormat/>
    <w:rPr>
      <w:rFonts w:cs="Times New Roman"/>
    </w:rPr>
  </w:style>
  <w:style w:type="character" w:styleId="ListLabel1162" w:customStyle="1">
    <w:name w:val="ListLabel 1162"/>
    <w:qFormat/>
    <w:rPr>
      <w:rFonts w:cs="Times New Roman"/>
    </w:rPr>
  </w:style>
  <w:style w:type="character" w:styleId="ListLabel1163" w:customStyle="1">
    <w:name w:val="ListLabel 1163"/>
    <w:qFormat/>
    <w:rPr>
      <w:rFonts w:cs="Times New Roman"/>
    </w:rPr>
  </w:style>
  <w:style w:type="character" w:styleId="ListLabel1164" w:customStyle="1">
    <w:name w:val="ListLabel 1164"/>
    <w:qFormat/>
    <w:rPr>
      <w:rFonts w:cs="Times New Roman"/>
    </w:rPr>
  </w:style>
  <w:style w:type="character" w:styleId="ListLabel1165" w:customStyle="1">
    <w:name w:val="ListLabel 1165"/>
    <w:qFormat/>
    <w:rPr>
      <w:rFonts w:cs="Times New Roman"/>
    </w:rPr>
  </w:style>
  <w:style w:type="character" w:styleId="ListLabel1166" w:customStyle="1">
    <w:name w:val="ListLabel 1166"/>
    <w:qFormat/>
    <w:rPr>
      <w:rFonts w:cs="Times New Roman"/>
    </w:rPr>
  </w:style>
  <w:style w:type="character" w:styleId="ListLabel1167" w:customStyle="1">
    <w:name w:val="ListLabel 1167"/>
    <w:qFormat/>
    <w:rPr>
      <w:rFonts w:cs="Times New Roman"/>
    </w:rPr>
  </w:style>
  <w:style w:type="character" w:styleId="ListLabel1168" w:customStyle="1">
    <w:name w:val="ListLabel 1168"/>
    <w:qFormat/>
    <w:rPr>
      <w:rFonts w:cs="Times New Roman"/>
    </w:rPr>
  </w:style>
  <w:style w:type="character" w:styleId="ListLabel1169" w:customStyle="1">
    <w:name w:val="ListLabel 1169"/>
    <w:qFormat/>
    <w:rPr>
      <w:rFonts w:cs="Courier New"/>
    </w:rPr>
  </w:style>
  <w:style w:type="character" w:styleId="ListLabel1170" w:customStyle="1">
    <w:name w:val="ListLabel 1170"/>
    <w:qFormat/>
    <w:rPr>
      <w:rFonts w:cs="Wingdings"/>
    </w:rPr>
  </w:style>
  <w:style w:type="character" w:styleId="ListLabel1171" w:customStyle="1">
    <w:name w:val="ListLabel 1171"/>
    <w:qFormat/>
    <w:rPr>
      <w:rFonts w:cs="Symbol"/>
    </w:rPr>
  </w:style>
  <w:style w:type="character" w:styleId="ListLabel1172" w:customStyle="1">
    <w:name w:val="ListLabel 1172"/>
    <w:qFormat/>
    <w:rPr>
      <w:rFonts w:cs="Courier New"/>
    </w:rPr>
  </w:style>
  <w:style w:type="character" w:styleId="ListLabel1173" w:customStyle="1">
    <w:name w:val="ListLabel 1173"/>
    <w:qFormat/>
    <w:rPr>
      <w:rFonts w:cs="Wingdings"/>
    </w:rPr>
  </w:style>
  <w:style w:type="character" w:styleId="ListLabel1174" w:customStyle="1">
    <w:name w:val="ListLabel 1174"/>
    <w:qFormat/>
    <w:rPr>
      <w:rFonts w:cs="Symbol"/>
    </w:rPr>
  </w:style>
  <w:style w:type="character" w:styleId="ListLabel1175" w:customStyle="1">
    <w:name w:val="ListLabel 1175"/>
    <w:qFormat/>
    <w:rPr>
      <w:rFonts w:cs="Courier New"/>
    </w:rPr>
  </w:style>
  <w:style w:type="character" w:styleId="ListLabel1176" w:customStyle="1">
    <w:name w:val="ListLabel 1176"/>
    <w:qFormat/>
    <w:rPr>
      <w:rFonts w:cs="Wingdings"/>
    </w:rPr>
  </w:style>
  <w:style w:type="character" w:styleId="ListLabel1177" w:customStyle="1">
    <w:name w:val="ListLabel 1177"/>
    <w:qFormat/>
    <w:rPr>
      <w:rFonts w:cs="Times New Roman"/>
    </w:rPr>
  </w:style>
  <w:style w:type="character" w:styleId="ListLabel1178" w:customStyle="1">
    <w:name w:val="ListLabel 1178"/>
    <w:qFormat/>
    <w:rPr>
      <w:rFonts w:cs="Courier New"/>
    </w:rPr>
  </w:style>
  <w:style w:type="character" w:styleId="ListLabel1179" w:customStyle="1">
    <w:name w:val="ListLabel 1179"/>
    <w:qFormat/>
    <w:rPr>
      <w:rFonts w:cs="Wingdings"/>
    </w:rPr>
  </w:style>
  <w:style w:type="character" w:styleId="ListLabel1180" w:customStyle="1">
    <w:name w:val="ListLabel 1180"/>
    <w:qFormat/>
    <w:rPr>
      <w:rFonts w:cs="Symbol"/>
    </w:rPr>
  </w:style>
  <w:style w:type="character" w:styleId="ListLabel1181" w:customStyle="1">
    <w:name w:val="ListLabel 1181"/>
    <w:qFormat/>
    <w:rPr>
      <w:rFonts w:cs="Courier New"/>
    </w:rPr>
  </w:style>
  <w:style w:type="character" w:styleId="ListLabel1182" w:customStyle="1">
    <w:name w:val="ListLabel 1182"/>
    <w:qFormat/>
    <w:rPr>
      <w:rFonts w:cs="Wingdings"/>
    </w:rPr>
  </w:style>
  <w:style w:type="character" w:styleId="ListLabel1183" w:customStyle="1">
    <w:name w:val="ListLabel 1183"/>
    <w:qFormat/>
    <w:rPr>
      <w:rFonts w:cs="Symbol"/>
    </w:rPr>
  </w:style>
  <w:style w:type="character" w:styleId="ListLabel1184" w:customStyle="1">
    <w:name w:val="ListLabel 1184"/>
    <w:qFormat/>
    <w:rPr>
      <w:rFonts w:cs="Courier New"/>
    </w:rPr>
  </w:style>
  <w:style w:type="character" w:styleId="ListLabel1185" w:customStyle="1">
    <w:name w:val="ListLabel 1185"/>
    <w:qFormat/>
    <w:rPr>
      <w:rFonts w:cs="Wingdings"/>
    </w:rPr>
  </w:style>
  <w:style w:type="character" w:styleId="ListLabel1186" w:customStyle="1">
    <w:name w:val="ListLabel 1186"/>
    <w:qFormat/>
    <w:rPr>
      <w:rFonts w:cs="Times New Roman"/>
      <w:sz w:val="24"/>
    </w:rPr>
  </w:style>
  <w:style w:type="character" w:styleId="ListLabel1187" w:customStyle="1">
    <w:name w:val="ListLabel 1187"/>
    <w:qFormat/>
    <w:rPr>
      <w:rFonts w:cs="Courier New"/>
    </w:rPr>
  </w:style>
  <w:style w:type="character" w:styleId="ListLabel1188" w:customStyle="1">
    <w:name w:val="ListLabel 1188"/>
    <w:qFormat/>
    <w:rPr>
      <w:rFonts w:cs="Wingdings"/>
    </w:rPr>
  </w:style>
  <w:style w:type="character" w:styleId="ListLabel1189" w:customStyle="1">
    <w:name w:val="ListLabel 1189"/>
    <w:qFormat/>
    <w:rPr>
      <w:rFonts w:cs="Symbol"/>
    </w:rPr>
  </w:style>
  <w:style w:type="character" w:styleId="ListLabel1190" w:customStyle="1">
    <w:name w:val="ListLabel 1190"/>
    <w:qFormat/>
    <w:rPr>
      <w:rFonts w:cs="Courier New"/>
    </w:rPr>
  </w:style>
  <w:style w:type="character" w:styleId="ListLabel1191" w:customStyle="1">
    <w:name w:val="ListLabel 1191"/>
    <w:qFormat/>
    <w:rPr>
      <w:rFonts w:cs="Wingdings"/>
    </w:rPr>
  </w:style>
  <w:style w:type="character" w:styleId="ListLabel1192" w:customStyle="1">
    <w:name w:val="ListLabel 1192"/>
    <w:qFormat/>
    <w:rPr>
      <w:rFonts w:cs="Symbol"/>
    </w:rPr>
  </w:style>
  <w:style w:type="character" w:styleId="ListLabel1193" w:customStyle="1">
    <w:name w:val="ListLabel 1193"/>
    <w:qFormat/>
    <w:rPr>
      <w:rFonts w:cs="Courier New"/>
    </w:rPr>
  </w:style>
  <w:style w:type="character" w:styleId="ListLabel1194" w:customStyle="1">
    <w:name w:val="ListLabel 1194"/>
    <w:qFormat/>
    <w:rPr>
      <w:rFonts w:cs="Wingdings"/>
    </w:rPr>
  </w:style>
  <w:style w:type="character" w:styleId="ListLabel1195" w:customStyle="1">
    <w:name w:val="ListLabel 1195"/>
    <w:qFormat/>
    <w:rPr>
      <w:rFonts w:cs="Times New Roman"/>
    </w:rPr>
  </w:style>
  <w:style w:type="character" w:styleId="ListLabel1196" w:customStyle="1">
    <w:name w:val="ListLabel 1196"/>
    <w:qFormat/>
    <w:rPr>
      <w:rFonts w:cs="Courier New"/>
    </w:rPr>
  </w:style>
  <w:style w:type="character" w:styleId="ListLabel1197" w:customStyle="1">
    <w:name w:val="ListLabel 1197"/>
    <w:qFormat/>
    <w:rPr>
      <w:rFonts w:cs="Wingdings"/>
    </w:rPr>
  </w:style>
  <w:style w:type="character" w:styleId="ListLabel1198" w:customStyle="1">
    <w:name w:val="ListLabel 1198"/>
    <w:qFormat/>
    <w:rPr>
      <w:rFonts w:cs="Symbol"/>
    </w:rPr>
  </w:style>
  <w:style w:type="character" w:styleId="ListLabel1199" w:customStyle="1">
    <w:name w:val="ListLabel 1199"/>
    <w:qFormat/>
    <w:rPr>
      <w:rFonts w:cs="Courier New"/>
    </w:rPr>
  </w:style>
  <w:style w:type="character" w:styleId="ListLabel1200" w:customStyle="1">
    <w:name w:val="ListLabel 1200"/>
    <w:qFormat/>
    <w:rPr>
      <w:rFonts w:cs="Wingdings"/>
    </w:rPr>
  </w:style>
  <w:style w:type="character" w:styleId="ListLabel1201" w:customStyle="1">
    <w:name w:val="ListLabel 1201"/>
    <w:qFormat/>
    <w:rPr>
      <w:rFonts w:cs="Symbol"/>
    </w:rPr>
  </w:style>
  <w:style w:type="character" w:styleId="ListLabel1202" w:customStyle="1">
    <w:name w:val="ListLabel 1202"/>
    <w:qFormat/>
    <w:rPr>
      <w:rFonts w:cs="Courier New"/>
    </w:rPr>
  </w:style>
  <w:style w:type="character" w:styleId="ListLabel1203" w:customStyle="1">
    <w:name w:val="ListLabel 1203"/>
    <w:qFormat/>
    <w:rPr>
      <w:rFonts w:cs="Wingdings"/>
    </w:rPr>
  </w:style>
  <w:style w:type="character" w:styleId="ListLabel1204" w:customStyle="1">
    <w:name w:val="ListLabel 1204"/>
    <w:qFormat/>
    <w:rPr>
      <w:rFonts w:cs="Times New Roman"/>
      <w:sz w:val="24"/>
    </w:rPr>
  </w:style>
  <w:style w:type="character" w:styleId="ListLabel1205" w:customStyle="1">
    <w:name w:val="ListLabel 1205"/>
    <w:qFormat/>
    <w:rPr>
      <w:rFonts w:cs="Courier New"/>
    </w:rPr>
  </w:style>
  <w:style w:type="character" w:styleId="ListLabel1206" w:customStyle="1">
    <w:name w:val="ListLabel 1206"/>
    <w:qFormat/>
    <w:rPr>
      <w:rFonts w:cs="Wingdings"/>
    </w:rPr>
  </w:style>
  <w:style w:type="character" w:styleId="ListLabel1207" w:customStyle="1">
    <w:name w:val="ListLabel 1207"/>
    <w:qFormat/>
    <w:rPr>
      <w:rFonts w:cs="Symbol"/>
    </w:rPr>
  </w:style>
  <w:style w:type="character" w:styleId="ListLabel1208" w:customStyle="1">
    <w:name w:val="ListLabel 1208"/>
    <w:qFormat/>
    <w:rPr>
      <w:rFonts w:cs="Courier New"/>
    </w:rPr>
  </w:style>
  <w:style w:type="character" w:styleId="ListLabel1209" w:customStyle="1">
    <w:name w:val="ListLabel 1209"/>
    <w:qFormat/>
    <w:rPr>
      <w:rFonts w:cs="Wingdings"/>
    </w:rPr>
  </w:style>
  <w:style w:type="character" w:styleId="ListLabel1210" w:customStyle="1">
    <w:name w:val="ListLabel 1210"/>
    <w:qFormat/>
    <w:rPr>
      <w:rFonts w:cs="Symbol"/>
    </w:rPr>
  </w:style>
  <w:style w:type="character" w:styleId="ListLabel1211" w:customStyle="1">
    <w:name w:val="ListLabel 1211"/>
    <w:qFormat/>
    <w:rPr>
      <w:rFonts w:cs="Courier New"/>
    </w:rPr>
  </w:style>
  <w:style w:type="character" w:styleId="ListLabel1212" w:customStyle="1">
    <w:name w:val="ListLabel 1212"/>
    <w:qFormat/>
    <w:rPr>
      <w:rFonts w:cs="Wingdings"/>
    </w:rPr>
  </w:style>
  <w:style w:type="character" w:styleId="ListLabel1213" w:customStyle="1">
    <w:name w:val="ListLabel 1213"/>
    <w:qFormat/>
    <w:rPr>
      <w:rFonts w:cs="Times New Roman"/>
      <w:sz w:val="24"/>
    </w:rPr>
  </w:style>
  <w:style w:type="character" w:styleId="ListLabel1214" w:customStyle="1">
    <w:name w:val="ListLabel 1214"/>
    <w:qFormat/>
    <w:rPr>
      <w:rFonts w:cs="Courier New"/>
    </w:rPr>
  </w:style>
  <w:style w:type="character" w:styleId="ListLabel1215" w:customStyle="1">
    <w:name w:val="ListLabel 1215"/>
    <w:qFormat/>
    <w:rPr>
      <w:rFonts w:cs="Wingdings"/>
    </w:rPr>
  </w:style>
  <w:style w:type="character" w:styleId="ListLabel1216" w:customStyle="1">
    <w:name w:val="ListLabel 1216"/>
    <w:qFormat/>
    <w:rPr>
      <w:rFonts w:cs="Symbol"/>
    </w:rPr>
  </w:style>
  <w:style w:type="character" w:styleId="ListLabel1217" w:customStyle="1">
    <w:name w:val="ListLabel 1217"/>
    <w:qFormat/>
    <w:rPr>
      <w:rFonts w:cs="Courier New"/>
    </w:rPr>
  </w:style>
  <w:style w:type="character" w:styleId="ListLabel1218" w:customStyle="1">
    <w:name w:val="ListLabel 1218"/>
    <w:qFormat/>
    <w:rPr>
      <w:rFonts w:cs="Wingdings"/>
    </w:rPr>
  </w:style>
  <w:style w:type="character" w:styleId="ListLabel1219" w:customStyle="1">
    <w:name w:val="ListLabel 1219"/>
    <w:qFormat/>
    <w:rPr>
      <w:rFonts w:cs="Symbol"/>
    </w:rPr>
  </w:style>
  <w:style w:type="character" w:styleId="ListLabel1220" w:customStyle="1">
    <w:name w:val="ListLabel 1220"/>
    <w:qFormat/>
    <w:rPr>
      <w:rFonts w:cs="Courier New"/>
    </w:rPr>
  </w:style>
  <w:style w:type="character" w:styleId="ListLabel1221" w:customStyle="1">
    <w:name w:val="ListLabel 1221"/>
    <w:qFormat/>
    <w:rPr>
      <w:rFonts w:cs="Wingdings"/>
    </w:rPr>
  </w:style>
  <w:style w:type="character" w:styleId="ListLabel1222" w:customStyle="1">
    <w:name w:val="ListLabel 1222"/>
    <w:qFormat/>
    <w:rPr>
      <w:rFonts w:cs="Times New Roman"/>
    </w:rPr>
  </w:style>
  <w:style w:type="character" w:styleId="ListLabel1223" w:customStyle="1">
    <w:name w:val="ListLabel 1223"/>
    <w:qFormat/>
    <w:rPr>
      <w:rFonts w:cs="Symbol"/>
    </w:rPr>
  </w:style>
  <w:style w:type="character" w:styleId="ListLabel1224" w:customStyle="1">
    <w:name w:val="ListLabel 1224"/>
    <w:qFormat/>
    <w:rPr>
      <w:rFonts w:cs="Courier New"/>
    </w:rPr>
  </w:style>
  <w:style w:type="character" w:styleId="ListLabel1225" w:customStyle="1">
    <w:name w:val="ListLabel 1225"/>
    <w:qFormat/>
    <w:rPr>
      <w:rFonts w:cs="Wingdings"/>
    </w:rPr>
  </w:style>
  <w:style w:type="character" w:styleId="ListLabel1226" w:customStyle="1">
    <w:name w:val="ListLabel 1226"/>
    <w:qFormat/>
    <w:rPr>
      <w:rFonts w:cs="Symbol"/>
    </w:rPr>
  </w:style>
  <w:style w:type="character" w:styleId="ListLabel1227" w:customStyle="1">
    <w:name w:val="ListLabel 1227"/>
    <w:qFormat/>
    <w:rPr>
      <w:rFonts w:cs="Courier New"/>
    </w:rPr>
  </w:style>
  <w:style w:type="character" w:styleId="ListLabel1228" w:customStyle="1">
    <w:name w:val="ListLabel 1228"/>
    <w:qFormat/>
    <w:rPr>
      <w:rFonts w:cs="Wingdings"/>
    </w:rPr>
  </w:style>
  <w:style w:type="character" w:styleId="ListLabel1229" w:customStyle="1">
    <w:name w:val="ListLabel 1229"/>
    <w:qFormat/>
    <w:rPr>
      <w:rFonts w:cs="Symbol"/>
    </w:rPr>
  </w:style>
  <w:style w:type="character" w:styleId="ListLabel1230" w:customStyle="1">
    <w:name w:val="ListLabel 1230"/>
    <w:qFormat/>
    <w:rPr>
      <w:rFonts w:cs="Courier New"/>
    </w:rPr>
  </w:style>
  <w:style w:type="character" w:styleId="ListLabel1231" w:customStyle="1">
    <w:name w:val="ListLabel 1231"/>
    <w:qFormat/>
    <w:rPr>
      <w:rFonts w:cs="Wingdings"/>
    </w:rPr>
  </w:style>
  <w:style w:type="character" w:styleId="ListLabel1232" w:customStyle="1">
    <w:name w:val="ListLabel 1232"/>
    <w:qFormat/>
    <w:rPr>
      <w:rFonts w:ascii="Times New Roman" w:hAnsi="Times New Roman" w:cs="Symbol"/>
      <w:sz w:val="24"/>
    </w:rPr>
  </w:style>
  <w:style w:type="character" w:styleId="ListLabel1233" w:customStyle="1">
    <w:name w:val="ListLabel 1233"/>
    <w:qFormat/>
    <w:rPr>
      <w:rFonts w:cs="Courier New"/>
    </w:rPr>
  </w:style>
  <w:style w:type="character" w:styleId="ListLabel1234" w:customStyle="1">
    <w:name w:val="ListLabel 1234"/>
    <w:qFormat/>
    <w:rPr>
      <w:rFonts w:cs="Wingdings"/>
    </w:rPr>
  </w:style>
  <w:style w:type="character" w:styleId="ListLabel1235" w:customStyle="1">
    <w:name w:val="ListLabel 1235"/>
    <w:qFormat/>
    <w:rPr>
      <w:rFonts w:cs="Symbol"/>
    </w:rPr>
  </w:style>
  <w:style w:type="character" w:styleId="ListLabel1236" w:customStyle="1">
    <w:name w:val="ListLabel 1236"/>
    <w:qFormat/>
    <w:rPr>
      <w:rFonts w:cs="Courier New"/>
    </w:rPr>
  </w:style>
  <w:style w:type="character" w:styleId="ListLabel1237" w:customStyle="1">
    <w:name w:val="ListLabel 1237"/>
    <w:qFormat/>
    <w:rPr>
      <w:rFonts w:cs="Wingdings"/>
    </w:rPr>
  </w:style>
  <w:style w:type="character" w:styleId="ListLabel1238" w:customStyle="1">
    <w:name w:val="ListLabel 1238"/>
    <w:qFormat/>
    <w:rPr>
      <w:rFonts w:cs="Symbol"/>
    </w:rPr>
  </w:style>
  <w:style w:type="character" w:styleId="ListLabel1239" w:customStyle="1">
    <w:name w:val="ListLabel 1239"/>
    <w:qFormat/>
    <w:rPr>
      <w:rFonts w:cs="Courier New"/>
    </w:rPr>
  </w:style>
  <w:style w:type="character" w:styleId="ListLabel1240" w:customStyle="1">
    <w:name w:val="ListLabel 1240"/>
    <w:qFormat/>
    <w:rPr>
      <w:rFonts w:cs="Wingdings"/>
    </w:rPr>
  </w:style>
  <w:style w:type="character" w:styleId="ListLabel1241" w:customStyle="1">
    <w:name w:val="ListLabel 1241"/>
    <w:qFormat/>
    <w:rPr>
      <w:rFonts w:cs="Symbol"/>
    </w:rPr>
  </w:style>
  <w:style w:type="character" w:styleId="ListLabel1242" w:customStyle="1">
    <w:name w:val="ListLabel 1242"/>
    <w:qFormat/>
    <w:rPr>
      <w:rFonts w:cs="Courier New"/>
    </w:rPr>
  </w:style>
  <w:style w:type="character" w:styleId="ListLabel1243" w:customStyle="1">
    <w:name w:val="ListLabel 1243"/>
    <w:qFormat/>
    <w:rPr>
      <w:rFonts w:cs="Wingdings"/>
    </w:rPr>
  </w:style>
  <w:style w:type="character" w:styleId="ListLabel1244" w:customStyle="1">
    <w:name w:val="ListLabel 1244"/>
    <w:qFormat/>
    <w:rPr>
      <w:rFonts w:cs="Symbol"/>
    </w:rPr>
  </w:style>
  <w:style w:type="character" w:styleId="ListLabel1245" w:customStyle="1">
    <w:name w:val="ListLabel 1245"/>
    <w:qFormat/>
    <w:rPr>
      <w:rFonts w:cs="Courier New"/>
    </w:rPr>
  </w:style>
  <w:style w:type="character" w:styleId="ListLabel1246" w:customStyle="1">
    <w:name w:val="ListLabel 1246"/>
    <w:qFormat/>
    <w:rPr>
      <w:rFonts w:cs="Wingdings"/>
    </w:rPr>
  </w:style>
  <w:style w:type="character" w:styleId="ListLabel1247" w:customStyle="1">
    <w:name w:val="ListLabel 1247"/>
    <w:qFormat/>
    <w:rPr>
      <w:rFonts w:cs="Symbol"/>
    </w:rPr>
  </w:style>
  <w:style w:type="character" w:styleId="ListLabel1248" w:customStyle="1">
    <w:name w:val="ListLabel 1248"/>
    <w:qFormat/>
    <w:rPr>
      <w:rFonts w:cs="Courier New"/>
    </w:rPr>
  </w:style>
  <w:style w:type="character" w:styleId="ListLabel1249" w:customStyle="1">
    <w:name w:val="ListLabel 1249"/>
    <w:qFormat/>
    <w:rPr>
      <w:rFonts w:cs="Wingdings"/>
    </w:rPr>
  </w:style>
  <w:style w:type="character" w:styleId="ListLabel1250" w:customStyle="1">
    <w:name w:val="ListLabel 1250"/>
    <w:qFormat/>
    <w:rPr>
      <w:rFonts w:cs="Symbol"/>
    </w:rPr>
  </w:style>
  <w:style w:type="character" w:styleId="ListLabel1251" w:customStyle="1">
    <w:name w:val="ListLabel 1251"/>
    <w:qFormat/>
    <w:rPr>
      <w:rFonts w:cs="Courier New"/>
    </w:rPr>
  </w:style>
  <w:style w:type="character" w:styleId="ListLabel1252" w:customStyle="1">
    <w:name w:val="ListLabel 1252"/>
    <w:qFormat/>
    <w:rPr>
      <w:rFonts w:cs="Wingdings"/>
    </w:rPr>
  </w:style>
  <w:style w:type="character" w:styleId="ListLabel1253" w:customStyle="1">
    <w:name w:val="ListLabel 1253"/>
    <w:qFormat/>
    <w:rPr>
      <w:rFonts w:cs="Symbol"/>
    </w:rPr>
  </w:style>
  <w:style w:type="character" w:styleId="ListLabel1254" w:customStyle="1">
    <w:name w:val="ListLabel 1254"/>
    <w:qFormat/>
    <w:rPr>
      <w:rFonts w:cs="Courier New"/>
    </w:rPr>
  </w:style>
  <w:style w:type="character" w:styleId="ListLabel1255" w:customStyle="1">
    <w:name w:val="ListLabel 1255"/>
    <w:qFormat/>
    <w:rPr>
      <w:rFonts w:cs="Wingdings"/>
    </w:rPr>
  </w:style>
  <w:style w:type="character" w:styleId="ListLabel1256" w:customStyle="1">
    <w:name w:val="ListLabel 1256"/>
    <w:qFormat/>
    <w:rPr>
      <w:rFonts w:cs="Symbol"/>
    </w:rPr>
  </w:style>
  <w:style w:type="character" w:styleId="ListLabel1257" w:customStyle="1">
    <w:name w:val="ListLabel 1257"/>
    <w:qFormat/>
    <w:rPr>
      <w:rFonts w:cs="Courier New"/>
    </w:rPr>
  </w:style>
  <w:style w:type="character" w:styleId="ListLabel1258" w:customStyle="1">
    <w:name w:val="ListLabel 1258"/>
    <w:qFormat/>
    <w:rPr>
      <w:rFonts w:cs="Wingdings"/>
    </w:rPr>
  </w:style>
  <w:style w:type="character" w:styleId="ListLabel1259" w:customStyle="1">
    <w:name w:val="ListLabel 1259"/>
    <w:qFormat/>
    <w:rPr>
      <w:rFonts w:cs="Times New Roman"/>
    </w:rPr>
  </w:style>
  <w:style w:type="character" w:styleId="ListLabel1260" w:customStyle="1">
    <w:name w:val="ListLabel 1260"/>
    <w:qFormat/>
    <w:rPr>
      <w:rFonts w:cs="Courier New"/>
    </w:rPr>
  </w:style>
  <w:style w:type="character" w:styleId="ListLabel1261" w:customStyle="1">
    <w:name w:val="ListLabel 1261"/>
    <w:qFormat/>
    <w:rPr>
      <w:rFonts w:cs="Wingdings"/>
    </w:rPr>
  </w:style>
  <w:style w:type="character" w:styleId="ListLabel1262" w:customStyle="1">
    <w:name w:val="ListLabel 1262"/>
    <w:qFormat/>
    <w:rPr>
      <w:rFonts w:cs="Symbol"/>
    </w:rPr>
  </w:style>
  <w:style w:type="character" w:styleId="ListLabel1263" w:customStyle="1">
    <w:name w:val="ListLabel 1263"/>
    <w:qFormat/>
    <w:rPr>
      <w:rFonts w:cs="Courier New"/>
    </w:rPr>
  </w:style>
  <w:style w:type="character" w:styleId="ListLabel1264" w:customStyle="1">
    <w:name w:val="ListLabel 1264"/>
    <w:qFormat/>
    <w:rPr>
      <w:rFonts w:cs="Wingdings"/>
    </w:rPr>
  </w:style>
  <w:style w:type="character" w:styleId="ListLabel1265" w:customStyle="1">
    <w:name w:val="ListLabel 1265"/>
    <w:qFormat/>
    <w:rPr>
      <w:rFonts w:cs="Symbol"/>
    </w:rPr>
  </w:style>
  <w:style w:type="character" w:styleId="ListLabel1266" w:customStyle="1">
    <w:name w:val="ListLabel 1266"/>
    <w:qFormat/>
    <w:rPr>
      <w:rFonts w:cs="Courier New"/>
    </w:rPr>
  </w:style>
  <w:style w:type="character" w:styleId="ListLabel1267" w:customStyle="1">
    <w:name w:val="ListLabel 1267"/>
    <w:qFormat/>
    <w:rPr>
      <w:rFonts w:cs="Wingdings"/>
    </w:rPr>
  </w:style>
  <w:style w:type="character" w:styleId="ListLabel1268" w:customStyle="1">
    <w:name w:val="ListLabel 1268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269" w:customStyle="1">
    <w:name w:val="ListLabel 1269"/>
    <w:qFormat/>
    <w:rPr>
      <w:rFonts w:cs="Times New Roman"/>
    </w:rPr>
  </w:style>
  <w:style w:type="character" w:styleId="ListLabel1270" w:customStyle="1">
    <w:name w:val="ListLabel 1270"/>
    <w:qFormat/>
    <w:rPr>
      <w:rFonts w:cs="Times New Roman"/>
    </w:rPr>
  </w:style>
  <w:style w:type="character" w:styleId="ListLabel1271" w:customStyle="1">
    <w:name w:val="ListLabel 1271"/>
    <w:qFormat/>
    <w:rPr>
      <w:rFonts w:cs="Times New Roman"/>
    </w:rPr>
  </w:style>
  <w:style w:type="character" w:styleId="ListLabel1272" w:customStyle="1">
    <w:name w:val="ListLabel 1272"/>
    <w:qFormat/>
    <w:rPr>
      <w:rFonts w:cs="Times New Roman"/>
    </w:rPr>
  </w:style>
  <w:style w:type="character" w:styleId="ListLabel1273" w:customStyle="1">
    <w:name w:val="ListLabel 1273"/>
    <w:qFormat/>
    <w:rPr>
      <w:rFonts w:cs="Times New Roman"/>
    </w:rPr>
  </w:style>
  <w:style w:type="character" w:styleId="ListLabel1274" w:customStyle="1">
    <w:name w:val="ListLabel 1274"/>
    <w:qFormat/>
    <w:rPr>
      <w:rFonts w:cs="Times New Roman"/>
    </w:rPr>
  </w:style>
  <w:style w:type="character" w:styleId="ListLabel1275" w:customStyle="1">
    <w:name w:val="ListLabel 1275"/>
    <w:qFormat/>
    <w:rPr>
      <w:rFonts w:cs="Times New Roman"/>
    </w:rPr>
  </w:style>
  <w:style w:type="character" w:styleId="ListLabel1276" w:customStyle="1">
    <w:name w:val="ListLabel 1276"/>
    <w:qFormat/>
    <w:rPr>
      <w:rFonts w:cs="Times New Roman"/>
    </w:rPr>
  </w:style>
  <w:style w:type="character" w:styleId="ListLabel1277" w:customStyle="1">
    <w:name w:val="ListLabel 1277"/>
    <w:qFormat/>
    <w:rPr>
      <w:rFonts w:cs="Times New Roman"/>
    </w:rPr>
  </w:style>
  <w:style w:type="character" w:styleId="ListLabel1278" w:customStyle="1">
    <w:name w:val="ListLabel 1278"/>
    <w:qFormat/>
    <w:rPr>
      <w:rFonts w:cs="Courier New"/>
    </w:rPr>
  </w:style>
  <w:style w:type="character" w:styleId="ListLabel1279" w:customStyle="1">
    <w:name w:val="ListLabel 1279"/>
    <w:qFormat/>
    <w:rPr>
      <w:rFonts w:cs="Wingdings"/>
    </w:rPr>
  </w:style>
  <w:style w:type="character" w:styleId="ListLabel1280" w:customStyle="1">
    <w:name w:val="ListLabel 1280"/>
    <w:qFormat/>
    <w:rPr>
      <w:rFonts w:cs="Symbol"/>
    </w:rPr>
  </w:style>
  <w:style w:type="character" w:styleId="ListLabel1281" w:customStyle="1">
    <w:name w:val="ListLabel 1281"/>
    <w:qFormat/>
    <w:rPr>
      <w:rFonts w:cs="Courier New"/>
    </w:rPr>
  </w:style>
  <w:style w:type="character" w:styleId="ListLabel1282" w:customStyle="1">
    <w:name w:val="ListLabel 1282"/>
    <w:qFormat/>
    <w:rPr>
      <w:rFonts w:cs="Wingdings"/>
    </w:rPr>
  </w:style>
  <w:style w:type="character" w:styleId="ListLabel1283" w:customStyle="1">
    <w:name w:val="ListLabel 1283"/>
    <w:qFormat/>
    <w:rPr>
      <w:rFonts w:cs="Symbol"/>
    </w:rPr>
  </w:style>
  <w:style w:type="character" w:styleId="ListLabel1284" w:customStyle="1">
    <w:name w:val="ListLabel 1284"/>
    <w:qFormat/>
    <w:rPr>
      <w:rFonts w:cs="Courier New"/>
    </w:rPr>
  </w:style>
  <w:style w:type="character" w:styleId="ListLabel1285" w:customStyle="1">
    <w:name w:val="ListLabel 1285"/>
    <w:qFormat/>
    <w:rPr>
      <w:rFonts w:cs="Wingdings"/>
    </w:rPr>
  </w:style>
  <w:style w:type="character" w:styleId="ListLabel1286" w:customStyle="1">
    <w:name w:val="ListLabel 1286"/>
    <w:qFormat/>
    <w:rPr>
      <w:rFonts w:cs="Times New Roman"/>
    </w:rPr>
  </w:style>
  <w:style w:type="character" w:styleId="ListLabel1287" w:customStyle="1">
    <w:name w:val="ListLabel 1287"/>
    <w:qFormat/>
    <w:rPr>
      <w:rFonts w:cs="Courier New"/>
    </w:rPr>
  </w:style>
  <w:style w:type="character" w:styleId="ListLabel1288" w:customStyle="1">
    <w:name w:val="ListLabel 1288"/>
    <w:qFormat/>
    <w:rPr>
      <w:rFonts w:cs="Wingdings"/>
    </w:rPr>
  </w:style>
  <w:style w:type="character" w:styleId="ListLabel1289" w:customStyle="1">
    <w:name w:val="ListLabel 1289"/>
    <w:qFormat/>
    <w:rPr>
      <w:rFonts w:cs="Symbol"/>
    </w:rPr>
  </w:style>
  <w:style w:type="character" w:styleId="ListLabel1290" w:customStyle="1">
    <w:name w:val="ListLabel 1290"/>
    <w:qFormat/>
    <w:rPr>
      <w:rFonts w:cs="Courier New"/>
    </w:rPr>
  </w:style>
  <w:style w:type="character" w:styleId="ListLabel1291" w:customStyle="1">
    <w:name w:val="ListLabel 1291"/>
    <w:qFormat/>
    <w:rPr>
      <w:rFonts w:cs="Wingdings"/>
    </w:rPr>
  </w:style>
  <w:style w:type="character" w:styleId="ListLabel1292" w:customStyle="1">
    <w:name w:val="ListLabel 1292"/>
    <w:qFormat/>
    <w:rPr>
      <w:rFonts w:cs="Symbol"/>
    </w:rPr>
  </w:style>
  <w:style w:type="character" w:styleId="ListLabel1293" w:customStyle="1">
    <w:name w:val="ListLabel 1293"/>
    <w:qFormat/>
    <w:rPr>
      <w:rFonts w:cs="Courier New"/>
    </w:rPr>
  </w:style>
  <w:style w:type="character" w:styleId="ListLabel1294" w:customStyle="1">
    <w:name w:val="ListLabel 1294"/>
    <w:qFormat/>
    <w:rPr>
      <w:rFonts w:cs="Wingdings"/>
    </w:rPr>
  </w:style>
  <w:style w:type="character" w:styleId="ListLabel1295" w:customStyle="1">
    <w:name w:val="ListLabel 1295"/>
    <w:qFormat/>
    <w:rPr>
      <w:rFonts w:cs="Times New Roman"/>
      <w:sz w:val="24"/>
    </w:rPr>
  </w:style>
  <w:style w:type="character" w:styleId="ListLabel1296" w:customStyle="1">
    <w:name w:val="ListLabel 1296"/>
    <w:qFormat/>
    <w:rPr>
      <w:rFonts w:cs="Courier New"/>
    </w:rPr>
  </w:style>
  <w:style w:type="character" w:styleId="ListLabel1297" w:customStyle="1">
    <w:name w:val="ListLabel 1297"/>
    <w:qFormat/>
    <w:rPr>
      <w:rFonts w:cs="Wingdings"/>
    </w:rPr>
  </w:style>
  <w:style w:type="character" w:styleId="ListLabel1298" w:customStyle="1">
    <w:name w:val="ListLabel 1298"/>
    <w:qFormat/>
    <w:rPr>
      <w:rFonts w:cs="Symbol"/>
    </w:rPr>
  </w:style>
  <w:style w:type="character" w:styleId="ListLabel1299" w:customStyle="1">
    <w:name w:val="ListLabel 1299"/>
    <w:qFormat/>
    <w:rPr>
      <w:rFonts w:cs="Courier New"/>
    </w:rPr>
  </w:style>
  <w:style w:type="character" w:styleId="ListLabel1300" w:customStyle="1">
    <w:name w:val="ListLabel 1300"/>
    <w:qFormat/>
    <w:rPr>
      <w:rFonts w:cs="Wingdings"/>
    </w:rPr>
  </w:style>
  <w:style w:type="character" w:styleId="ListLabel1301" w:customStyle="1">
    <w:name w:val="ListLabel 1301"/>
    <w:qFormat/>
    <w:rPr>
      <w:rFonts w:cs="Symbol"/>
    </w:rPr>
  </w:style>
  <w:style w:type="character" w:styleId="ListLabel1302" w:customStyle="1">
    <w:name w:val="ListLabel 1302"/>
    <w:qFormat/>
    <w:rPr>
      <w:rFonts w:cs="Courier New"/>
    </w:rPr>
  </w:style>
  <w:style w:type="character" w:styleId="ListLabel1303" w:customStyle="1">
    <w:name w:val="ListLabel 1303"/>
    <w:qFormat/>
    <w:rPr>
      <w:rFonts w:cs="Wingdings"/>
    </w:rPr>
  </w:style>
  <w:style w:type="character" w:styleId="ListLabel1304" w:customStyle="1">
    <w:name w:val="ListLabel 1304"/>
    <w:qFormat/>
    <w:rPr>
      <w:rFonts w:cs="Times New Roman"/>
    </w:rPr>
  </w:style>
  <w:style w:type="character" w:styleId="ListLabel1305" w:customStyle="1">
    <w:name w:val="ListLabel 1305"/>
    <w:qFormat/>
    <w:rPr>
      <w:rFonts w:cs="Courier New"/>
    </w:rPr>
  </w:style>
  <w:style w:type="character" w:styleId="ListLabel1306" w:customStyle="1">
    <w:name w:val="ListLabel 1306"/>
    <w:qFormat/>
    <w:rPr>
      <w:rFonts w:cs="Wingdings"/>
    </w:rPr>
  </w:style>
  <w:style w:type="character" w:styleId="ListLabel1307" w:customStyle="1">
    <w:name w:val="ListLabel 1307"/>
    <w:qFormat/>
    <w:rPr>
      <w:rFonts w:cs="Symbol"/>
    </w:rPr>
  </w:style>
  <w:style w:type="character" w:styleId="ListLabel1308" w:customStyle="1">
    <w:name w:val="ListLabel 1308"/>
    <w:qFormat/>
    <w:rPr>
      <w:rFonts w:cs="Courier New"/>
    </w:rPr>
  </w:style>
  <w:style w:type="character" w:styleId="ListLabel1309" w:customStyle="1">
    <w:name w:val="ListLabel 1309"/>
    <w:qFormat/>
    <w:rPr>
      <w:rFonts w:cs="Wingdings"/>
    </w:rPr>
  </w:style>
  <w:style w:type="character" w:styleId="ListLabel1310" w:customStyle="1">
    <w:name w:val="ListLabel 1310"/>
    <w:qFormat/>
    <w:rPr>
      <w:rFonts w:cs="Symbol"/>
    </w:rPr>
  </w:style>
  <w:style w:type="character" w:styleId="ListLabel1311" w:customStyle="1">
    <w:name w:val="ListLabel 1311"/>
    <w:qFormat/>
    <w:rPr>
      <w:rFonts w:cs="Courier New"/>
    </w:rPr>
  </w:style>
  <w:style w:type="character" w:styleId="ListLabel1312" w:customStyle="1">
    <w:name w:val="ListLabel 1312"/>
    <w:qFormat/>
    <w:rPr>
      <w:rFonts w:cs="Wingdings"/>
    </w:rPr>
  </w:style>
  <w:style w:type="character" w:styleId="ListLabel1313" w:customStyle="1">
    <w:name w:val="ListLabel 1313"/>
    <w:qFormat/>
    <w:rPr>
      <w:rFonts w:cs="Times New Roman"/>
      <w:sz w:val="24"/>
    </w:rPr>
  </w:style>
  <w:style w:type="character" w:styleId="ListLabel1314" w:customStyle="1">
    <w:name w:val="ListLabel 1314"/>
    <w:qFormat/>
    <w:rPr>
      <w:rFonts w:cs="Courier New"/>
    </w:rPr>
  </w:style>
  <w:style w:type="character" w:styleId="ListLabel1315" w:customStyle="1">
    <w:name w:val="ListLabel 1315"/>
    <w:qFormat/>
    <w:rPr>
      <w:rFonts w:cs="Wingdings"/>
    </w:rPr>
  </w:style>
  <w:style w:type="character" w:styleId="ListLabel1316" w:customStyle="1">
    <w:name w:val="ListLabel 1316"/>
    <w:qFormat/>
    <w:rPr>
      <w:rFonts w:cs="Symbol"/>
    </w:rPr>
  </w:style>
  <w:style w:type="character" w:styleId="ListLabel1317" w:customStyle="1">
    <w:name w:val="ListLabel 1317"/>
    <w:qFormat/>
    <w:rPr>
      <w:rFonts w:cs="Courier New"/>
    </w:rPr>
  </w:style>
  <w:style w:type="character" w:styleId="ListLabel1318" w:customStyle="1">
    <w:name w:val="ListLabel 1318"/>
    <w:qFormat/>
    <w:rPr>
      <w:rFonts w:cs="Wingdings"/>
    </w:rPr>
  </w:style>
  <w:style w:type="character" w:styleId="ListLabel1319" w:customStyle="1">
    <w:name w:val="ListLabel 1319"/>
    <w:qFormat/>
    <w:rPr>
      <w:rFonts w:cs="Symbol"/>
    </w:rPr>
  </w:style>
  <w:style w:type="character" w:styleId="ListLabel1320" w:customStyle="1">
    <w:name w:val="ListLabel 1320"/>
    <w:qFormat/>
    <w:rPr>
      <w:rFonts w:cs="Courier New"/>
    </w:rPr>
  </w:style>
  <w:style w:type="character" w:styleId="ListLabel1321" w:customStyle="1">
    <w:name w:val="ListLabel 1321"/>
    <w:qFormat/>
    <w:rPr>
      <w:rFonts w:cs="Wingdings"/>
    </w:rPr>
  </w:style>
  <w:style w:type="character" w:styleId="ListLabel1322" w:customStyle="1">
    <w:name w:val="ListLabel 1322"/>
    <w:qFormat/>
    <w:rPr>
      <w:rFonts w:cs="Times New Roman"/>
      <w:sz w:val="24"/>
    </w:rPr>
  </w:style>
  <w:style w:type="character" w:styleId="ListLabel1323" w:customStyle="1">
    <w:name w:val="ListLabel 1323"/>
    <w:qFormat/>
    <w:rPr>
      <w:rFonts w:cs="Courier New"/>
    </w:rPr>
  </w:style>
  <w:style w:type="character" w:styleId="ListLabel1324" w:customStyle="1">
    <w:name w:val="ListLabel 1324"/>
    <w:qFormat/>
    <w:rPr>
      <w:rFonts w:cs="Wingdings"/>
    </w:rPr>
  </w:style>
  <w:style w:type="character" w:styleId="ListLabel1325" w:customStyle="1">
    <w:name w:val="ListLabel 1325"/>
    <w:qFormat/>
    <w:rPr>
      <w:rFonts w:cs="Symbol"/>
    </w:rPr>
  </w:style>
  <w:style w:type="character" w:styleId="ListLabel1326" w:customStyle="1">
    <w:name w:val="ListLabel 1326"/>
    <w:qFormat/>
    <w:rPr>
      <w:rFonts w:cs="Courier New"/>
    </w:rPr>
  </w:style>
  <w:style w:type="character" w:styleId="ListLabel1327" w:customStyle="1">
    <w:name w:val="ListLabel 1327"/>
    <w:qFormat/>
    <w:rPr>
      <w:rFonts w:cs="Wingdings"/>
    </w:rPr>
  </w:style>
  <w:style w:type="character" w:styleId="ListLabel1328" w:customStyle="1">
    <w:name w:val="ListLabel 1328"/>
    <w:qFormat/>
    <w:rPr>
      <w:rFonts w:cs="Symbol"/>
    </w:rPr>
  </w:style>
  <w:style w:type="character" w:styleId="ListLabel1329" w:customStyle="1">
    <w:name w:val="ListLabel 1329"/>
    <w:qFormat/>
    <w:rPr>
      <w:rFonts w:cs="Courier New"/>
    </w:rPr>
  </w:style>
  <w:style w:type="character" w:styleId="ListLabel1330" w:customStyle="1">
    <w:name w:val="ListLabel 1330"/>
    <w:qFormat/>
    <w:rPr>
      <w:rFonts w:cs="Wingdings"/>
    </w:rPr>
  </w:style>
  <w:style w:type="character" w:styleId="ListLabel1331" w:customStyle="1">
    <w:name w:val="ListLabel 1331"/>
    <w:qFormat/>
    <w:rPr>
      <w:rFonts w:cs="Times New Roman"/>
    </w:rPr>
  </w:style>
  <w:style w:type="character" w:styleId="ListLabel1332" w:customStyle="1">
    <w:name w:val="ListLabel 1332"/>
    <w:qFormat/>
    <w:rPr>
      <w:rFonts w:cs="Symbol"/>
    </w:rPr>
  </w:style>
  <w:style w:type="character" w:styleId="ListLabel1333" w:customStyle="1">
    <w:name w:val="ListLabel 1333"/>
    <w:qFormat/>
    <w:rPr>
      <w:rFonts w:cs="Courier New"/>
    </w:rPr>
  </w:style>
  <w:style w:type="character" w:styleId="ListLabel1334" w:customStyle="1">
    <w:name w:val="ListLabel 1334"/>
    <w:qFormat/>
    <w:rPr>
      <w:rFonts w:cs="Wingdings"/>
    </w:rPr>
  </w:style>
  <w:style w:type="character" w:styleId="ListLabel1335" w:customStyle="1">
    <w:name w:val="ListLabel 1335"/>
    <w:qFormat/>
    <w:rPr>
      <w:rFonts w:cs="Symbol"/>
    </w:rPr>
  </w:style>
  <w:style w:type="character" w:styleId="ListLabel1336" w:customStyle="1">
    <w:name w:val="ListLabel 1336"/>
    <w:qFormat/>
    <w:rPr>
      <w:rFonts w:cs="Courier New"/>
    </w:rPr>
  </w:style>
  <w:style w:type="character" w:styleId="ListLabel1337" w:customStyle="1">
    <w:name w:val="ListLabel 1337"/>
    <w:qFormat/>
    <w:rPr>
      <w:rFonts w:cs="Wingdings"/>
    </w:rPr>
  </w:style>
  <w:style w:type="character" w:styleId="ListLabel1338" w:customStyle="1">
    <w:name w:val="ListLabel 1338"/>
    <w:qFormat/>
    <w:rPr>
      <w:rFonts w:cs="Symbol"/>
    </w:rPr>
  </w:style>
  <w:style w:type="character" w:styleId="ListLabel1339" w:customStyle="1">
    <w:name w:val="ListLabel 1339"/>
    <w:qFormat/>
    <w:rPr>
      <w:rFonts w:cs="Courier New"/>
    </w:rPr>
  </w:style>
  <w:style w:type="character" w:styleId="ListLabel1340" w:customStyle="1">
    <w:name w:val="ListLabel 1340"/>
    <w:qFormat/>
    <w:rPr>
      <w:rFonts w:cs="Wingdings"/>
    </w:rPr>
  </w:style>
  <w:style w:type="character" w:styleId="ListLabel1341" w:customStyle="1">
    <w:name w:val="ListLabel 1341"/>
    <w:qFormat/>
    <w:rPr>
      <w:rFonts w:ascii="Times New Roman" w:hAnsi="Times New Roman" w:cs="Symbol"/>
      <w:sz w:val="24"/>
    </w:rPr>
  </w:style>
  <w:style w:type="character" w:styleId="ListLabel1342" w:customStyle="1">
    <w:name w:val="ListLabel 1342"/>
    <w:qFormat/>
    <w:rPr>
      <w:rFonts w:cs="Courier New"/>
    </w:rPr>
  </w:style>
  <w:style w:type="character" w:styleId="ListLabel1343" w:customStyle="1">
    <w:name w:val="ListLabel 1343"/>
    <w:qFormat/>
    <w:rPr>
      <w:rFonts w:cs="Wingdings"/>
    </w:rPr>
  </w:style>
  <w:style w:type="character" w:styleId="ListLabel1344" w:customStyle="1">
    <w:name w:val="ListLabel 1344"/>
    <w:qFormat/>
    <w:rPr>
      <w:rFonts w:cs="Symbol"/>
    </w:rPr>
  </w:style>
  <w:style w:type="character" w:styleId="ListLabel1345" w:customStyle="1">
    <w:name w:val="ListLabel 1345"/>
    <w:qFormat/>
    <w:rPr>
      <w:rFonts w:cs="Courier New"/>
    </w:rPr>
  </w:style>
  <w:style w:type="character" w:styleId="ListLabel1346" w:customStyle="1">
    <w:name w:val="ListLabel 1346"/>
    <w:qFormat/>
    <w:rPr>
      <w:rFonts w:cs="Wingdings"/>
    </w:rPr>
  </w:style>
  <w:style w:type="character" w:styleId="ListLabel1347" w:customStyle="1">
    <w:name w:val="ListLabel 1347"/>
    <w:qFormat/>
    <w:rPr>
      <w:rFonts w:cs="Symbol"/>
    </w:rPr>
  </w:style>
  <w:style w:type="character" w:styleId="ListLabel1348" w:customStyle="1">
    <w:name w:val="ListLabel 1348"/>
    <w:qFormat/>
    <w:rPr>
      <w:rFonts w:cs="Courier New"/>
    </w:rPr>
  </w:style>
  <w:style w:type="character" w:styleId="ListLabel1349" w:customStyle="1">
    <w:name w:val="ListLabel 1349"/>
    <w:qFormat/>
    <w:rPr>
      <w:rFonts w:cs="Wingdings"/>
    </w:rPr>
  </w:style>
  <w:style w:type="character" w:styleId="ListLabel1350" w:customStyle="1">
    <w:name w:val="ListLabel 1350"/>
    <w:qFormat/>
    <w:rPr>
      <w:rFonts w:cs="Symbol"/>
    </w:rPr>
  </w:style>
  <w:style w:type="character" w:styleId="ListLabel1351" w:customStyle="1">
    <w:name w:val="ListLabel 1351"/>
    <w:qFormat/>
    <w:rPr>
      <w:rFonts w:cs="Courier New"/>
    </w:rPr>
  </w:style>
  <w:style w:type="character" w:styleId="ListLabel1352" w:customStyle="1">
    <w:name w:val="ListLabel 1352"/>
    <w:qFormat/>
    <w:rPr>
      <w:rFonts w:cs="Wingdings"/>
    </w:rPr>
  </w:style>
  <w:style w:type="character" w:styleId="ListLabel1353" w:customStyle="1">
    <w:name w:val="ListLabel 1353"/>
    <w:qFormat/>
    <w:rPr>
      <w:rFonts w:cs="Symbol"/>
    </w:rPr>
  </w:style>
  <w:style w:type="character" w:styleId="ListLabel1354" w:customStyle="1">
    <w:name w:val="ListLabel 1354"/>
    <w:qFormat/>
    <w:rPr>
      <w:rFonts w:cs="Courier New"/>
    </w:rPr>
  </w:style>
  <w:style w:type="character" w:styleId="ListLabel1355" w:customStyle="1">
    <w:name w:val="ListLabel 1355"/>
    <w:qFormat/>
    <w:rPr>
      <w:rFonts w:cs="Wingdings"/>
    </w:rPr>
  </w:style>
  <w:style w:type="character" w:styleId="ListLabel1356" w:customStyle="1">
    <w:name w:val="ListLabel 1356"/>
    <w:qFormat/>
    <w:rPr>
      <w:rFonts w:cs="Symbol"/>
    </w:rPr>
  </w:style>
  <w:style w:type="character" w:styleId="ListLabel1357" w:customStyle="1">
    <w:name w:val="ListLabel 1357"/>
    <w:qFormat/>
    <w:rPr>
      <w:rFonts w:cs="Courier New"/>
    </w:rPr>
  </w:style>
  <w:style w:type="character" w:styleId="ListLabel1358" w:customStyle="1">
    <w:name w:val="ListLabel 1358"/>
    <w:qFormat/>
    <w:rPr>
      <w:rFonts w:cs="Wingdings"/>
    </w:rPr>
  </w:style>
  <w:style w:type="character" w:styleId="ListLabel1359" w:customStyle="1">
    <w:name w:val="ListLabel 1359"/>
    <w:qFormat/>
    <w:rPr>
      <w:rFonts w:cs="Symbol"/>
    </w:rPr>
  </w:style>
  <w:style w:type="character" w:styleId="ListLabel1360" w:customStyle="1">
    <w:name w:val="ListLabel 1360"/>
    <w:qFormat/>
    <w:rPr>
      <w:rFonts w:cs="Courier New"/>
    </w:rPr>
  </w:style>
  <w:style w:type="character" w:styleId="ListLabel1361" w:customStyle="1">
    <w:name w:val="ListLabel 1361"/>
    <w:qFormat/>
    <w:rPr>
      <w:rFonts w:cs="Wingdings"/>
    </w:rPr>
  </w:style>
  <w:style w:type="character" w:styleId="ListLabel1362" w:customStyle="1">
    <w:name w:val="ListLabel 1362"/>
    <w:qFormat/>
    <w:rPr>
      <w:rFonts w:cs="Symbol"/>
    </w:rPr>
  </w:style>
  <w:style w:type="character" w:styleId="ListLabel1363" w:customStyle="1">
    <w:name w:val="ListLabel 1363"/>
    <w:qFormat/>
    <w:rPr>
      <w:rFonts w:cs="Courier New"/>
    </w:rPr>
  </w:style>
  <w:style w:type="character" w:styleId="ListLabel1364" w:customStyle="1">
    <w:name w:val="ListLabel 1364"/>
    <w:qFormat/>
    <w:rPr>
      <w:rFonts w:cs="Wingdings"/>
    </w:rPr>
  </w:style>
  <w:style w:type="character" w:styleId="ListLabel1365" w:customStyle="1">
    <w:name w:val="ListLabel 1365"/>
    <w:qFormat/>
    <w:rPr>
      <w:rFonts w:cs="Symbol"/>
    </w:rPr>
  </w:style>
  <w:style w:type="character" w:styleId="ListLabel1366" w:customStyle="1">
    <w:name w:val="ListLabel 1366"/>
    <w:qFormat/>
    <w:rPr>
      <w:rFonts w:cs="Courier New"/>
    </w:rPr>
  </w:style>
  <w:style w:type="character" w:styleId="ListLabel1367" w:customStyle="1">
    <w:name w:val="ListLabel 1367"/>
    <w:qFormat/>
    <w:rPr>
      <w:rFonts w:cs="Wingdings"/>
    </w:rPr>
  </w:style>
  <w:style w:type="character" w:styleId="ListLabel1368" w:customStyle="1">
    <w:name w:val="ListLabel 1368"/>
    <w:qFormat/>
    <w:rPr>
      <w:rFonts w:cs="Times New Roman"/>
    </w:rPr>
  </w:style>
  <w:style w:type="character" w:styleId="ListLabel1369" w:customStyle="1">
    <w:name w:val="ListLabel 1369"/>
    <w:qFormat/>
    <w:rPr>
      <w:rFonts w:cs="Courier New"/>
    </w:rPr>
  </w:style>
  <w:style w:type="character" w:styleId="ListLabel1370" w:customStyle="1">
    <w:name w:val="ListLabel 1370"/>
    <w:qFormat/>
    <w:rPr>
      <w:rFonts w:cs="Wingdings"/>
    </w:rPr>
  </w:style>
  <w:style w:type="character" w:styleId="ListLabel1371" w:customStyle="1">
    <w:name w:val="ListLabel 1371"/>
    <w:qFormat/>
    <w:rPr>
      <w:rFonts w:cs="Symbol"/>
    </w:rPr>
  </w:style>
  <w:style w:type="character" w:styleId="ListLabel1372" w:customStyle="1">
    <w:name w:val="ListLabel 1372"/>
    <w:qFormat/>
    <w:rPr>
      <w:rFonts w:cs="Courier New"/>
    </w:rPr>
  </w:style>
  <w:style w:type="character" w:styleId="ListLabel1373" w:customStyle="1">
    <w:name w:val="ListLabel 1373"/>
    <w:qFormat/>
    <w:rPr>
      <w:rFonts w:cs="Wingdings"/>
    </w:rPr>
  </w:style>
  <w:style w:type="character" w:styleId="ListLabel1374" w:customStyle="1">
    <w:name w:val="ListLabel 1374"/>
    <w:qFormat/>
    <w:rPr>
      <w:rFonts w:cs="Symbol"/>
    </w:rPr>
  </w:style>
  <w:style w:type="character" w:styleId="ListLabel1375" w:customStyle="1">
    <w:name w:val="ListLabel 1375"/>
    <w:qFormat/>
    <w:rPr>
      <w:rFonts w:cs="Courier New"/>
    </w:rPr>
  </w:style>
  <w:style w:type="character" w:styleId="ListLabel1376" w:customStyle="1">
    <w:name w:val="ListLabel 1376"/>
    <w:qFormat/>
    <w:rPr>
      <w:rFonts w:cs="Wingdings"/>
    </w:rPr>
  </w:style>
  <w:style w:type="character" w:styleId="ListLabel1377" w:customStyle="1">
    <w:name w:val="ListLabel 1377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378" w:customStyle="1">
    <w:name w:val="ListLabel 1378"/>
    <w:qFormat/>
    <w:rPr>
      <w:rFonts w:cs="Times New Roman"/>
    </w:rPr>
  </w:style>
  <w:style w:type="character" w:styleId="ListLabel1379" w:customStyle="1">
    <w:name w:val="ListLabel 1379"/>
    <w:qFormat/>
    <w:rPr>
      <w:rFonts w:cs="Times New Roman"/>
    </w:rPr>
  </w:style>
  <w:style w:type="character" w:styleId="ListLabel1380" w:customStyle="1">
    <w:name w:val="ListLabel 1380"/>
    <w:qFormat/>
    <w:rPr>
      <w:rFonts w:cs="Times New Roman"/>
    </w:rPr>
  </w:style>
  <w:style w:type="character" w:styleId="ListLabel1381" w:customStyle="1">
    <w:name w:val="ListLabel 1381"/>
    <w:qFormat/>
    <w:rPr>
      <w:rFonts w:cs="Times New Roman"/>
    </w:rPr>
  </w:style>
  <w:style w:type="character" w:styleId="ListLabel1382" w:customStyle="1">
    <w:name w:val="ListLabel 1382"/>
    <w:qFormat/>
    <w:rPr>
      <w:rFonts w:cs="Times New Roman"/>
    </w:rPr>
  </w:style>
  <w:style w:type="character" w:styleId="ListLabel1383" w:customStyle="1">
    <w:name w:val="ListLabel 1383"/>
    <w:qFormat/>
    <w:rPr>
      <w:rFonts w:cs="Times New Roman"/>
    </w:rPr>
  </w:style>
  <w:style w:type="character" w:styleId="ListLabel1384" w:customStyle="1">
    <w:name w:val="ListLabel 1384"/>
    <w:qFormat/>
    <w:rPr>
      <w:rFonts w:cs="Times New Roman"/>
    </w:rPr>
  </w:style>
  <w:style w:type="character" w:styleId="ListLabel1385" w:customStyle="1">
    <w:name w:val="ListLabel 1385"/>
    <w:qFormat/>
    <w:rPr>
      <w:rFonts w:cs="Times New Roman"/>
    </w:rPr>
  </w:style>
  <w:style w:type="character" w:styleId="ListLabel1386" w:customStyle="1">
    <w:name w:val="ListLabel 1386"/>
    <w:qFormat/>
    <w:rPr>
      <w:rFonts w:cs="Times New Roman"/>
    </w:rPr>
  </w:style>
  <w:style w:type="character" w:styleId="ListLabel1387" w:customStyle="1">
    <w:name w:val="ListLabel 1387"/>
    <w:qFormat/>
    <w:rPr>
      <w:rFonts w:cs="Courier New"/>
    </w:rPr>
  </w:style>
  <w:style w:type="character" w:styleId="ListLabel1388" w:customStyle="1">
    <w:name w:val="ListLabel 1388"/>
    <w:qFormat/>
    <w:rPr>
      <w:rFonts w:cs="Wingdings"/>
    </w:rPr>
  </w:style>
  <w:style w:type="character" w:styleId="ListLabel1389" w:customStyle="1">
    <w:name w:val="ListLabel 1389"/>
    <w:qFormat/>
    <w:rPr>
      <w:rFonts w:cs="Symbol"/>
    </w:rPr>
  </w:style>
  <w:style w:type="character" w:styleId="ListLabel1390" w:customStyle="1">
    <w:name w:val="ListLabel 1390"/>
    <w:qFormat/>
    <w:rPr>
      <w:rFonts w:cs="Courier New"/>
    </w:rPr>
  </w:style>
  <w:style w:type="character" w:styleId="ListLabel1391" w:customStyle="1">
    <w:name w:val="ListLabel 1391"/>
    <w:qFormat/>
    <w:rPr>
      <w:rFonts w:cs="Wingdings"/>
    </w:rPr>
  </w:style>
  <w:style w:type="character" w:styleId="ListLabel1392" w:customStyle="1">
    <w:name w:val="ListLabel 1392"/>
    <w:qFormat/>
    <w:rPr>
      <w:rFonts w:cs="Symbol"/>
    </w:rPr>
  </w:style>
  <w:style w:type="character" w:styleId="ListLabel1393" w:customStyle="1">
    <w:name w:val="ListLabel 1393"/>
    <w:qFormat/>
    <w:rPr>
      <w:rFonts w:cs="Courier New"/>
    </w:rPr>
  </w:style>
  <w:style w:type="character" w:styleId="ListLabel1394" w:customStyle="1">
    <w:name w:val="ListLabel 1394"/>
    <w:qFormat/>
    <w:rPr>
      <w:rFonts w:cs="Wingdings"/>
    </w:rPr>
  </w:style>
  <w:style w:type="character" w:styleId="ListLabel1395" w:customStyle="1">
    <w:name w:val="ListLabel 1395"/>
    <w:qFormat/>
    <w:rPr>
      <w:rFonts w:cs="Times New Roman"/>
    </w:rPr>
  </w:style>
  <w:style w:type="character" w:styleId="ListLabel1396" w:customStyle="1">
    <w:name w:val="ListLabel 1396"/>
    <w:qFormat/>
    <w:rPr>
      <w:rFonts w:cs="Courier New"/>
    </w:rPr>
  </w:style>
  <w:style w:type="character" w:styleId="ListLabel1397" w:customStyle="1">
    <w:name w:val="ListLabel 1397"/>
    <w:qFormat/>
    <w:rPr>
      <w:rFonts w:cs="Wingdings"/>
    </w:rPr>
  </w:style>
  <w:style w:type="character" w:styleId="ListLabel1398" w:customStyle="1">
    <w:name w:val="ListLabel 1398"/>
    <w:qFormat/>
    <w:rPr>
      <w:rFonts w:cs="Symbol"/>
    </w:rPr>
  </w:style>
  <w:style w:type="character" w:styleId="ListLabel1399" w:customStyle="1">
    <w:name w:val="ListLabel 1399"/>
    <w:qFormat/>
    <w:rPr>
      <w:rFonts w:cs="Courier New"/>
    </w:rPr>
  </w:style>
  <w:style w:type="character" w:styleId="ListLabel1400" w:customStyle="1">
    <w:name w:val="ListLabel 1400"/>
    <w:qFormat/>
    <w:rPr>
      <w:rFonts w:cs="Wingdings"/>
    </w:rPr>
  </w:style>
  <w:style w:type="character" w:styleId="ListLabel1401" w:customStyle="1">
    <w:name w:val="ListLabel 1401"/>
    <w:qFormat/>
    <w:rPr>
      <w:rFonts w:cs="Symbol"/>
    </w:rPr>
  </w:style>
  <w:style w:type="character" w:styleId="ListLabel1402" w:customStyle="1">
    <w:name w:val="ListLabel 1402"/>
    <w:qFormat/>
    <w:rPr>
      <w:rFonts w:cs="Courier New"/>
    </w:rPr>
  </w:style>
  <w:style w:type="character" w:styleId="ListLabel1403" w:customStyle="1">
    <w:name w:val="ListLabel 1403"/>
    <w:qFormat/>
    <w:rPr>
      <w:rFonts w:cs="Wingdings"/>
    </w:rPr>
  </w:style>
  <w:style w:type="character" w:styleId="ListLabel1404" w:customStyle="1">
    <w:name w:val="ListLabel 1404"/>
    <w:qFormat/>
    <w:rPr>
      <w:rFonts w:cs="Times New Roman"/>
      <w:sz w:val="24"/>
    </w:rPr>
  </w:style>
  <w:style w:type="character" w:styleId="ListLabel1405" w:customStyle="1">
    <w:name w:val="ListLabel 1405"/>
    <w:qFormat/>
    <w:rPr>
      <w:rFonts w:cs="Courier New"/>
    </w:rPr>
  </w:style>
  <w:style w:type="character" w:styleId="ListLabel1406" w:customStyle="1">
    <w:name w:val="ListLabel 1406"/>
    <w:qFormat/>
    <w:rPr>
      <w:rFonts w:cs="Wingdings"/>
    </w:rPr>
  </w:style>
  <w:style w:type="character" w:styleId="ListLabel1407" w:customStyle="1">
    <w:name w:val="ListLabel 1407"/>
    <w:qFormat/>
    <w:rPr>
      <w:rFonts w:cs="Symbol"/>
    </w:rPr>
  </w:style>
  <w:style w:type="character" w:styleId="ListLabel1408" w:customStyle="1">
    <w:name w:val="ListLabel 1408"/>
    <w:qFormat/>
    <w:rPr>
      <w:rFonts w:cs="Courier New"/>
    </w:rPr>
  </w:style>
  <w:style w:type="character" w:styleId="ListLabel1409" w:customStyle="1">
    <w:name w:val="ListLabel 1409"/>
    <w:qFormat/>
    <w:rPr>
      <w:rFonts w:cs="Wingdings"/>
    </w:rPr>
  </w:style>
  <w:style w:type="character" w:styleId="ListLabel1410" w:customStyle="1">
    <w:name w:val="ListLabel 1410"/>
    <w:qFormat/>
    <w:rPr>
      <w:rFonts w:cs="Symbol"/>
    </w:rPr>
  </w:style>
  <w:style w:type="character" w:styleId="ListLabel1411" w:customStyle="1">
    <w:name w:val="ListLabel 1411"/>
    <w:qFormat/>
    <w:rPr>
      <w:rFonts w:cs="Courier New"/>
    </w:rPr>
  </w:style>
  <w:style w:type="character" w:styleId="ListLabel1412" w:customStyle="1">
    <w:name w:val="ListLabel 1412"/>
    <w:qFormat/>
    <w:rPr>
      <w:rFonts w:cs="Wingdings"/>
    </w:rPr>
  </w:style>
  <w:style w:type="character" w:styleId="ListLabel1413" w:customStyle="1">
    <w:name w:val="ListLabel 1413"/>
    <w:qFormat/>
    <w:rPr>
      <w:rFonts w:cs="Times New Roman"/>
    </w:rPr>
  </w:style>
  <w:style w:type="character" w:styleId="ListLabel1414" w:customStyle="1">
    <w:name w:val="ListLabel 1414"/>
    <w:qFormat/>
    <w:rPr>
      <w:rFonts w:cs="Courier New"/>
    </w:rPr>
  </w:style>
  <w:style w:type="character" w:styleId="ListLabel1415" w:customStyle="1">
    <w:name w:val="ListLabel 1415"/>
    <w:qFormat/>
    <w:rPr>
      <w:rFonts w:cs="Wingdings"/>
    </w:rPr>
  </w:style>
  <w:style w:type="character" w:styleId="ListLabel1416" w:customStyle="1">
    <w:name w:val="ListLabel 1416"/>
    <w:qFormat/>
    <w:rPr>
      <w:rFonts w:cs="Symbol"/>
    </w:rPr>
  </w:style>
  <w:style w:type="character" w:styleId="ListLabel1417" w:customStyle="1">
    <w:name w:val="ListLabel 1417"/>
    <w:qFormat/>
    <w:rPr>
      <w:rFonts w:cs="Courier New"/>
    </w:rPr>
  </w:style>
  <w:style w:type="character" w:styleId="ListLabel1418" w:customStyle="1">
    <w:name w:val="ListLabel 1418"/>
    <w:qFormat/>
    <w:rPr>
      <w:rFonts w:cs="Wingdings"/>
    </w:rPr>
  </w:style>
  <w:style w:type="character" w:styleId="ListLabel1419" w:customStyle="1">
    <w:name w:val="ListLabel 1419"/>
    <w:qFormat/>
    <w:rPr>
      <w:rFonts w:cs="Symbol"/>
    </w:rPr>
  </w:style>
  <w:style w:type="character" w:styleId="ListLabel1420" w:customStyle="1">
    <w:name w:val="ListLabel 1420"/>
    <w:qFormat/>
    <w:rPr>
      <w:rFonts w:cs="Courier New"/>
    </w:rPr>
  </w:style>
  <w:style w:type="character" w:styleId="ListLabel1421" w:customStyle="1">
    <w:name w:val="ListLabel 1421"/>
    <w:qFormat/>
    <w:rPr>
      <w:rFonts w:cs="Wingdings"/>
    </w:rPr>
  </w:style>
  <w:style w:type="character" w:styleId="ListLabel1422" w:customStyle="1">
    <w:name w:val="ListLabel 1422"/>
    <w:qFormat/>
    <w:rPr>
      <w:rFonts w:cs="Times New Roman"/>
      <w:sz w:val="24"/>
    </w:rPr>
  </w:style>
  <w:style w:type="character" w:styleId="ListLabel1423" w:customStyle="1">
    <w:name w:val="ListLabel 1423"/>
    <w:qFormat/>
    <w:rPr>
      <w:rFonts w:cs="Courier New"/>
    </w:rPr>
  </w:style>
  <w:style w:type="character" w:styleId="ListLabel1424" w:customStyle="1">
    <w:name w:val="ListLabel 1424"/>
    <w:qFormat/>
    <w:rPr>
      <w:rFonts w:cs="Wingdings"/>
    </w:rPr>
  </w:style>
  <w:style w:type="character" w:styleId="ListLabel1425" w:customStyle="1">
    <w:name w:val="ListLabel 1425"/>
    <w:qFormat/>
    <w:rPr>
      <w:rFonts w:cs="Symbol"/>
    </w:rPr>
  </w:style>
  <w:style w:type="character" w:styleId="ListLabel1426" w:customStyle="1">
    <w:name w:val="ListLabel 1426"/>
    <w:qFormat/>
    <w:rPr>
      <w:rFonts w:cs="Courier New"/>
    </w:rPr>
  </w:style>
  <w:style w:type="character" w:styleId="ListLabel1427" w:customStyle="1">
    <w:name w:val="ListLabel 1427"/>
    <w:qFormat/>
    <w:rPr>
      <w:rFonts w:cs="Wingdings"/>
    </w:rPr>
  </w:style>
  <w:style w:type="character" w:styleId="ListLabel1428" w:customStyle="1">
    <w:name w:val="ListLabel 1428"/>
    <w:qFormat/>
    <w:rPr>
      <w:rFonts w:cs="Symbol"/>
    </w:rPr>
  </w:style>
  <w:style w:type="character" w:styleId="ListLabel1429" w:customStyle="1">
    <w:name w:val="ListLabel 1429"/>
    <w:qFormat/>
    <w:rPr>
      <w:rFonts w:cs="Courier New"/>
    </w:rPr>
  </w:style>
  <w:style w:type="character" w:styleId="ListLabel1430" w:customStyle="1">
    <w:name w:val="ListLabel 1430"/>
    <w:qFormat/>
    <w:rPr>
      <w:rFonts w:cs="Wingdings"/>
    </w:rPr>
  </w:style>
  <w:style w:type="character" w:styleId="ListLabel1431" w:customStyle="1">
    <w:name w:val="ListLabel 1431"/>
    <w:qFormat/>
    <w:rPr>
      <w:rFonts w:cs="Times New Roman"/>
      <w:sz w:val="24"/>
    </w:rPr>
  </w:style>
  <w:style w:type="character" w:styleId="ListLabel1432" w:customStyle="1">
    <w:name w:val="ListLabel 1432"/>
    <w:qFormat/>
    <w:rPr>
      <w:rFonts w:cs="Courier New"/>
    </w:rPr>
  </w:style>
  <w:style w:type="character" w:styleId="ListLabel1433" w:customStyle="1">
    <w:name w:val="ListLabel 1433"/>
    <w:qFormat/>
    <w:rPr>
      <w:rFonts w:cs="Wingdings"/>
    </w:rPr>
  </w:style>
  <w:style w:type="character" w:styleId="ListLabel1434" w:customStyle="1">
    <w:name w:val="ListLabel 1434"/>
    <w:qFormat/>
    <w:rPr>
      <w:rFonts w:cs="Symbol"/>
    </w:rPr>
  </w:style>
  <w:style w:type="character" w:styleId="ListLabel1435" w:customStyle="1">
    <w:name w:val="ListLabel 1435"/>
    <w:qFormat/>
    <w:rPr>
      <w:rFonts w:cs="Courier New"/>
    </w:rPr>
  </w:style>
  <w:style w:type="character" w:styleId="ListLabel1436" w:customStyle="1">
    <w:name w:val="ListLabel 1436"/>
    <w:qFormat/>
    <w:rPr>
      <w:rFonts w:cs="Wingdings"/>
    </w:rPr>
  </w:style>
  <w:style w:type="character" w:styleId="ListLabel1437" w:customStyle="1">
    <w:name w:val="ListLabel 1437"/>
    <w:qFormat/>
    <w:rPr>
      <w:rFonts w:cs="Symbol"/>
    </w:rPr>
  </w:style>
  <w:style w:type="character" w:styleId="ListLabel1438" w:customStyle="1">
    <w:name w:val="ListLabel 1438"/>
    <w:qFormat/>
    <w:rPr>
      <w:rFonts w:cs="Courier New"/>
    </w:rPr>
  </w:style>
  <w:style w:type="character" w:styleId="ListLabel1439" w:customStyle="1">
    <w:name w:val="ListLabel 1439"/>
    <w:qFormat/>
    <w:rPr>
      <w:rFonts w:cs="Wingdings"/>
    </w:rPr>
  </w:style>
  <w:style w:type="character" w:styleId="ListLabel1440" w:customStyle="1">
    <w:name w:val="ListLabel 1440"/>
    <w:qFormat/>
    <w:rPr>
      <w:rFonts w:cs="Times New Roman"/>
    </w:rPr>
  </w:style>
  <w:style w:type="character" w:styleId="ListLabel1441" w:customStyle="1">
    <w:name w:val="ListLabel 1441"/>
    <w:qFormat/>
    <w:rPr>
      <w:rFonts w:cs="Symbol"/>
    </w:rPr>
  </w:style>
  <w:style w:type="character" w:styleId="ListLabel1442" w:customStyle="1">
    <w:name w:val="ListLabel 1442"/>
    <w:qFormat/>
    <w:rPr>
      <w:rFonts w:cs="Courier New"/>
    </w:rPr>
  </w:style>
  <w:style w:type="character" w:styleId="ListLabel1443" w:customStyle="1">
    <w:name w:val="ListLabel 1443"/>
    <w:qFormat/>
    <w:rPr>
      <w:rFonts w:cs="Wingdings"/>
    </w:rPr>
  </w:style>
  <w:style w:type="character" w:styleId="ListLabel1444" w:customStyle="1">
    <w:name w:val="ListLabel 1444"/>
    <w:qFormat/>
    <w:rPr>
      <w:rFonts w:cs="Symbol"/>
    </w:rPr>
  </w:style>
  <w:style w:type="character" w:styleId="ListLabel1445" w:customStyle="1">
    <w:name w:val="ListLabel 1445"/>
    <w:qFormat/>
    <w:rPr>
      <w:rFonts w:cs="Courier New"/>
    </w:rPr>
  </w:style>
  <w:style w:type="character" w:styleId="ListLabel1446" w:customStyle="1">
    <w:name w:val="ListLabel 1446"/>
    <w:qFormat/>
    <w:rPr>
      <w:rFonts w:cs="Wingdings"/>
    </w:rPr>
  </w:style>
  <w:style w:type="character" w:styleId="ListLabel1447" w:customStyle="1">
    <w:name w:val="ListLabel 1447"/>
    <w:qFormat/>
    <w:rPr>
      <w:rFonts w:cs="Symbol"/>
    </w:rPr>
  </w:style>
  <w:style w:type="character" w:styleId="ListLabel1448" w:customStyle="1">
    <w:name w:val="ListLabel 1448"/>
    <w:qFormat/>
    <w:rPr>
      <w:rFonts w:cs="Courier New"/>
    </w:rPr>
  </w:style>
  <w:style w:type="character" w:styleId="ListLabel1449" w:customStyle="1">
    <w:name w:val="ListLabel 1449"/>
    <w:qFormat/>
    <w:rPr>
      <w:rFonts w:cs="Wingdings"/>
    </w:rPr>
  </w:style>
  <w:style w:type="character" w:styleId="ListLabel1450" w:customStyle="1">
    <w:name w:val="ListLabel 1450"/>
    <w:qFormat/>
    <w:rPr>
      <w:rFonts w:ascii="Times New Roman" w:hAnsi="Times New Roman" w:cs="Symbol"/>
      <w:sz w:val="24"/>
    </w:rPr>
  </w:style>
  <w:style w:type="character" w:styleId="ListLabel1451" w:customStyle="1">
    <w:name w:val="ListLabel 1451"/>
    <w:qFormat/>
    <w:rPr>
      <w:rFonts w:cs="Courier New"/>
    </w:rPr>
  </w:style>
  <w:style w:type="character" w:styleId="ListLabel1452" w:customStyle="1">
    <w:name w:val="ListLabel 1452"/>
    <w:qFormat/>
    <w:rPr>
      <w:rFonts w:cs="Wingdings"/>
    </w:rPr>
  </w:style>
  <w:style w:type="character" w:styleId="ListLabel1453" w:customStyle="1">
    <w:name w:val="ListLabel 1453"/>
    <w:qFormat/>
    <w:rPr>
      <w:rFonts w:cs="Symbol"/>
    </w:rPr>
  </w:style>
  <w:style w:type="character" w:styleId="ListLabel1454" w:customStyle="1">
    <w:name w:val="ListLabel 1454"/>
    <w:qFormat/>
    <w:rPr>
      <w:rFonts w:cs="Courier New"/>
    </w:rPr>
  </w:style>
  <w:style w:type="character" w:styleId="ListLabel1455" w:customStyle="1">
    <w:name w:val="ListLabel 1455"/>
    <w:qFormat/>
    <w:rPr>
      <w:rFonts w:cs="Wingdings"/>
    </w:rPr>
  </w:style>
  <w:style w:type="character" w:styleId="ListLabel1456" w:customStyle="1">
    <w:name w:val="ListLabel 1456"/>
    <w:qFormat/>
    <w:rPr>
      <w:rFonts w:cs="Symbol"/>
    </w:rPr>
  </w:style>
  <w:style w:type="character" w:styleId="ListLabel1457" w:customStyle="1">
    <w:name w:val="ListLabel 1457"/>
    <w:qFormat/>
    <w:rPr>
      <w:rFonts w:cs="Courier New"/>
    </w:rPr>
  </w:style>
  <w:style w:type="character" w:styleId="ListLabel1458" w:customStyle="1">
    <w:name w:val="ListLabel 1458"/>
    <w:qFormat/>
    <w:rPr>
      <w:rFonts w:cs="Wingdings"/>
    </w:rPr>
  </w:style>
  <w:style w:type="character" w:styleId="ListLabel1459" w:customStyle="1">
    <w:name w:val="ListLabel 1459"/>
    <w:qFormat/>
    <w:rPr>
      <w:rFonts w:cs="Symbol"/>
    </w:rPr>
  </w:style>
  <w:style w:type="character" w:styleId="ListLabel1460" w:customStyle="1">
    <w:name w:val="ListLabel 1460"/>
    <w:qFormat/>
    <w:rPr>
      <w:rFonts w:cs="Courier New"/>
    </w:rPr>
  </w:style>
  <w:style w:type="character" w:styleId="ListLabel1461" w:customStyle="1">
    <w:name w:val="ListLabel 1461"/>
    <w:qFormat/>
    <w:rPr>
      <w:rFonts w:cs="Wingdings"/>
    </w:rPr>
  </w:style>
  <w:style w:type="character" w:styleId="ListLabel1462" w:customStyle="1">
    <w:name w:val="ListLabel 1462"/>
    <w:qFormat/>
    <w:rPr>
      <w:rFonts w:cs="Symbol"/>
    </w:rPr>
  </w:style>
  <w:style w:type="character" w:styleId="ListLabel1463" w:customStyle="1">
    <w:name w:val="ListLabel 1463"/>
    <w:qFormat/>
    <w:rPr>
      <w:rFonts w:cs="Courier New"/>
    </w:rPr>
  </w:style>
  <w:style w:type="character" w:styleId="ListLabel1464" w:customStyle="1">
    <w:name w:val="ListLabel 1464"/>
    <w:qFormat/>
    <w:rPr>
      <w:rFonts w:cs="Wingdings"/>
    </w:rPr>
  </w:style>
  <w:style w:type="character" w:styleId="ListLabel1465" w:customStyle="1">
    <w:name w:val="ListLabel 1465"/>
    <w:qFormat/>
    <w:rPr>
      <w:rFonts w:cs="Symbol"/>
    </w:rPr>
  </w:style>
  <w:style w:type="character" w:styleId="ListLabel1466" w:customStyle="1">
    <w:name w:val="ListLabel 1466"/>
    <w:qFormat/>
    <w:rPr>
      <w:rFonts w:cs="Courier New"/>
    </w:rPr>
  </w:style>
  <w:style w:type="character" w:styleId="ListLabel1467" w:customStyle="1">
    <w:name w:val="ListLabel 1467"/>
    <w:qFormat/>
    <w:rPr>
      <w:rFonts w:cs="Wingdings"/>
    </w:rPr>
  </w:style>
  <w:style w:type="character" w:styleId="ListLabel1468">
    <w:name w:val="ListLabel 1468"/>
    <w:qFormat/>
    <w:rPr>
      <w:rFonts w:cs="Symbol"/>
    </w:rPr>
  </w:style>
  <w:style w:type="character" w:styleId="ListLabel1469">
    <w:name w:val="ListLabel 1469"/>
    <w:qFormat/>
    <w:rPr>
      <w:rFonts w:cs="Courier New"/>
    </w:rPr>
  </w:style>
  <w:style w:type="character" w:styleId="ListLabel1470">
    <w:name w:val="ListLabel 1470"/>
    <w:qFormat/>
    <w:rPr>
      <w:rFonts w:cs="Wingdings"/>
    </w:rPr>
  </w:style>
  <w:style w:type="character" w:styleId="ListLabel1471">
    <w:name w:val="ListLabel 1471"/>
    <w:qFormat/>
    <w:rPr>
      <w:rFonts w:cs="Symbol"/>
    </w:rPr>
  </w:style>
  <w:style w:type="character" w:styleId="ListLabel1472">
    <w:name w:val="ListLabel 1472"/>
    <w:qFormat/>
    <w:rPr>
      <w:rFonts w:cs="Courier New"/>
    </w:rPr>
  </w:style>
  <w:style w:type="character" w:styleId="ListLabel1473">
    <w:name w:val="ListLabel 1473"/>
    <w:qFormat/>
    <w:rPr>
      <w:rFonts w:cs="Wingdings"/>
    </w:rPr>
  </w:style>
  <w:style w:type="character" w:styleId="ListLabel1474">
    <w:name w:val="ListLabel 1474"/>
    <w:qFormat/>
    <w:rPr>
      <w:rFonts w:cs="Symbol"/>
    </w:rPr>
  </w:style>
  <w:style w:type="character" w:styleId="ListLabel1475">
    <w:name w:val="ListLabel 1475"/>
    <w:qFormat/>
    <w:rPr>
      <w:rFonts w:cs="Courier New"/>
    </w:rPr>
  </w:style>
  <w:style w:type="character" w:styleId="ListLabel1476">
    <w:name w:val="ListLabel 1476"/>
    <w:qFormat/>
    <w:rPr>
      <w:rFonts w:cs="Wingdings"/>
    </w:rPr>
  </w:style>
  <w:style w:type="character" w:styleId="ListLabel1477">
    <w:name w:val="ListLabel 1477"/>
    <w:qFormat/>
    <w:rPr>
      <w:rFonts w:cs="Times New Roman"/>
    </w:rPr>
  </w:style>
  <w:style w:type="character" w:styleId="ListLabel1478">
    <w:name w:val="ListLabel 1478"/>
    <w:qFormat/>
    <w:rPr>
      <w:rFonts w:cs="Courier New"/>
    </w:rPr>
  </w:style>
  <w:style w:type="character" w:styleId="ListLabel1479">
    <w:name w:val="ListLabel 1479"/>
    <w:qFormat/>
    <w:rPr>
      <w:rFonts w:cs="Wingdings"/>
    </w:rPr>
  </w:style>
  <w:style w:type="character" w:styleId="ListLabel1480">
    <w:name w:val="ListLabel 1480"/>
    <w:qFormat/>
    <w:rPr>
      <w:rFonts w:cs="Symbol"/>
    </w:rPr>
  </w:style>
  <w:style w:type="character" w:styleId="ListLabel1481">
    <w:name w:val="ListLabel 1481"/>
    <w:qFormat/>
    <w:rPr>
      <w:rFonts w:cs="Courier New"/>
    </w:rPr>
  </w:style>
  <w:style w:type="character" w:styleId="ListLabel1482">
    <w:name w:val="ListLabel 1482"/>
    <w:qFormat/>
    <w:rPr>
      <w:rFonts w:cs="Wingdings"/>
    </w:rPr>
  </w:style>
  <w:style w:type="character" w:styleId="ListLabel1483">
    <w:name w:val="ListLabel 1483"/>
    <w:qFormat/>
    <w:rPr>
      <w:rFonts w:cs="Symbol"/>
    </w:rPr>
  </w:style>
  <w:style w:type="character" w:styleId="ListLabel1484">
    <w:name w:val="ListLabel 1484"/>
    <w:qFormat/>
    <w:rPr>
      <w:rFonts w:cs="Courier New"/>
    </w:rPr>
  </w:style>
  <w:style w:type="character" w:styleId="ListLabel1485">
    <w:name w:val="ListLabel 1485"/>
    <w:qFormat/>
    <w:rPr>
      <w:rFonts w:cs="Wingdings"/>
    </w:rPr>
  </w:style>
  <w:style w:type="character" w:styleId="ListLabel1486">
    <w:name w:val="ListLabel 148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487">
    <w:name w:val="ListLabel 1487"/>
    <w:qFormat/>
    <w:rPr>
      <w:rFonts w:cs="Times New Roman"/>
    </w:rPr>
  </w:style>
  <w:style w:type="character" w:styleId="ListLabel1488">
    <w:name w:val="ListLabel 1488"/>
    <w:qFormat/>
    <w:rPr>
      <w:rFonts w:cs="Times New Roman"/>
    </w:rPr>
  </w:style>
  <w:style w:type="character" w:styleId="ListLabel1489">
    <w:name w:val="ListLabel 1489"/>
    <w:qFormat/>
    <w:rPr>
      <w:rFonts w:cs="Times New Roman"/>
    </w:rPr>
  </w:style>
  <w:style w:type="character" w:styleId="ListLabel1490">
    <w:name w:val="ListLabel 1490"/>
    <w:qFormat/>
    <w:rPr>
      <w:rFonts w:cs="Times New Roman"/>
    </w:rPr>
  </w:style>
  <w:style w:type="character" w:styleId="ListLabel1491">
    <w:name w:val="ListLabel 1491"/>
    <w:qFormat/>
    <w:rPr>
      <w:rFonts w:cs="Times New Roman"/>
    </w:rPr>
  </w:style>
  <w:style w:type="character" w:styleId="ListLabel1492">
    <w:name w:val="ListLabel 1492"/>
    <w:qFormat/>
    <w:rPr>
      <w:rFonts w:cs="Times New Roman"/>
    </w:rPr>
  </w:style>
  <w:style w:type="character" w:styleId="ListLabel1493">
    <w:name w:val="ListLabel 1493"/>
    <w:qFormat/>
    <w:rPr>
      <w:rFonts w:cs="Times New Roman"/>
    </w:rPr>
  </w:style>
  <w:style w:type="character" w:styleId="ListLabel1494">
    <w:name w:val="ListLabel 1494"/>
    <w:qFormat/>
    <w:rPr>
      <w:rFonts w:cs="Times New Roman"/>
    </w:rPr>
  </w:style>
  <w:style w:type="character" w:styleId="ListLabel1495">
    <w:name w:val="ListLabel 1495"/>
    <w:qFormat/>
    <w:rPr>
      <w:rFonts w:cs="Times New Roman"/>
    </w:rPr>
  </w:style>
  <w:style w:type="character" w:styleId="ListLabel1496">
    <w:name w:val="ListLabel 1496"/>
    <w:qFormat/>
    <w:rPr>
      <w:rFonts w:cs="Courier New"/>
    </w:rPr>
  </w:style>
  <w:style w:type="character" w:styleId="ListLabel1497">
    <w:name w:val="ListLabel 1497"/>
    <w:qFormat/>
    <w:rPr>
      <w:rFonts w:cs="Wingdings"/>
    </w:rPr>
  </w:style>
  <w:style w:type="character" w:styleId="ListLabel1498">
    <w:name w:val="ListLabel 1498"/>
    <w:qFormat/>
    <w:rPr>
      <w:rFonts w:cs="Symbol"/>
    </w:rPr>
  </w:style>
  <w:style w:type="character" w:styleId="ListLabel1499">
    <w:name w:val="ListLabel 1499"/>
    <w:qFormat/>
    <w:rPr>
      <w:rFonts w:cs="Courier New"/>
    </w:rPr>
  </w:style>
  <w:style w:type="character" w:styleId="ListLabel1500">
    <w:name w:val="ListLabel 1500"/>
    <w:qFormat/>
    <w:rPr>
      <w:rFonts w:cs="Wingdings"/>
    </w:rPr>
  </w:style>
  <w:style w:type="character" w:styleId="ListLabel1501">
    <w:name w:val="ListLabel 1501"/>
    <w:qFormat/>
    <w:rPr>
      <w:rFonts w:cs="Symbol"/>
    </w:rPr>
  </w:style>
  <w:style w:type="character" w:styleId="ListLabel1502">
    <w:name w:val="ListLabel 1502"/>
    <w:qFormat/>
    <w:rPr>
      <w:rFonts w:cs="Courier New"/>
    </w:rPr>
  </w:style>
  <w:style w:type="character" w:styleId="ListLabel1503">
    <w:name w:val="ListLabel 1503"/>
    <w:qFormat/>
    <w:rPr>
      <w:rFonts w:cs="Wingdings"/>
    </w:rPr>
  </w:style>
  <w:style w:type="character" w:styleId="ListLabel1504">
    <w:name w:val="ListLabel 1504"/>
    <w:qFormat/>
    <w:rPr>
      <w:rFonts w:cs="Times New Roman"/>
    </w:rPr>
  </w:style>
  <w:style w:type="character" w:styleId="ListLabel1505">
    <w:name w:val="ListLabel 1505"/>
    <w:qFormat/>
    <w:rPr>
      <w:rFonts w:cs="Courier New"/>
    </w:rPr>
  </w:style>
  <w:style w:type="character" w:styleId="ListLabel1506">
    <w:name w:val="ListLabel 1506"/>
    <w:qFormat/>
    <w:rPr>
      <w:rFonts w:cs="Wingdings"/>
    </w:rPr>
  </w:style>
  <w:style w:type="character" w:styleId="ListLabel1507">
    <w:name w:val="ListLabel 1507"/>
    <w:qFormat/>
    <w:rPr>
      <w:rFonts w:cs="Symbol"/>
    </w:rPr>
  </w:style>
  <w:style w:type="character" w:styleId="ListLabel1508">
    <w:name w:val="ListLabel 1508"/>
    <w:qFormat/>
    <w:rPr>
      <w:rFonts w:cs="Courier New"/>
    </w:rPr>
  </w:style>
  <w:style w:type="character" w:styleId="ListLabel1509">
    <w:name w:val="ListLabel 1509"/>
    <w:qFormat/>
    <w:rPr>
      <w:rFonts w:cs="Wingdings"/>
    </w:rPr>
  </w:style>
  <w:style w:type="character" w:styleId="ListLabel1510">
    <w:name w:val="ListLabel 1510"/>
    <w:qFormat/>
    <w:rPr>
      <w:rFonts w:cs="Symbol"/>
    </w:rPr>
  </w:style>
  <w:style w:type="character" w:styleId="ListLabel1511">
    <w:name w:val="ListLabel 1511"/>
    <w:qFormat/>
    <w:rPr>
      <w:rFonts w:cs="Courier New"/>
    </w:rPr>
  </w:style>
  <w:style w:type="character" w:styleId="ListLabel1512">
    <w:name w:val="ListLabel 1512"/>
    <w:qFormat/>
    <w:rPr>
      <w:rFonts w:cs="Wingdings"/>
    </w:rPr>
  </w:style>
  <w:style w:type="character" w:styleId="ListLabel1513">
    <w:name w:val="ListLabel 1513"/>
    <w:qFormat/>
    <w:rPr>
      <w:rFonts w:cs="Times New Roman"/>
      <w:sz w:val="24"/>
    </w:rPr>
  </w:style>
  <w:style w:type="character" w:styleId="ListLabel1514">
    <w:name w:val="ListLabel 1514"/>
    <w:qFormat/>
    <w:rPr>
      <w:rFonts w:cs="Courier New"/>
    </w:rPr>
  </w:style>
  <w:style w:type="character" w:styleId="ListLabel1515">
    <w:name w:val="ListLabel 1515"/>
    <w:qFormat/>
    <w:rPr>
      <w:rFonts w:cs="Wingdings"/>
    </w:rPr>
  </w:style>
  <w:style w:type="character" w:styleId="ListLabel1516">
    <w:name w:val="ListLabel 1516"/>
    <w:qFormat/>
    <w:rPr>
      <w:rFonts w:cs="Symbol"/>
    </w:rPr>
  </w:style>
  <w:style w:type="character" w:styleId="ListLabel1517">
    <w:name w:val="ListLabel 1517"/>
    <w:qFormat/>
    <w:rPr>
      <w:rFonts w:cs="Courier New"/>
    </w:rPr>
  </w:style>
  <w:style w:type="character" w:styleId="ListLabel1518">
    <w:name w:val="ListLabel 1518"/>
    <w:qFormat/>
    <w:rPr>
      <w:rFonts w:cs="Wingdings"/>
    </w:rPr>
  </w:style>
  <w:style w:type="character" w:styleId="ListLabel1519">
    <w:name w:val="ListLabel 1519"/>
    <w:qFormat/>
    <w:rPr>
      <w:rFonts w:cs="Symbol"/>
    </w:rPr>
  </w:style>
  <w:style w:type="character" w:styleId="ListLabel1520">
    <w:name w:val="ListLabel 1520"/>
    <w:qFormat/>
    <w:rPr>
      <w:rFonts w:cs="Courier New"/>
    </w:rPr>
  </w:style>
  <w:style w:type="character" w:styleId="ListLabel1521">
    <w:name w:val="ListLabel 1521"/>
    <w:qFormat/>
    <w:rPr>
      <w:rFonts w:cs="Wingdings"/>
    </w:rPr>
  </w:style>
  <w:style w:type="character" w:styleId="ListLabel1522">
    <w:name w:val="ListLabel 1522"/>
    <w:qFormat/>
    <w:rPr>
      <w:rFonts w:cs="Times New Roman"/>
    </w:rPr>
  </w:style>
  <w:style w:type="character" w:styleId="ListLabel1523">
    <w:name w:val="ListLabel 1523"/>
    <w:qFormat/>
    <w:rPr>
      <w:rFonts w:cs="Courier New"/>
    </w:rPr>
  </w:style>
  <w:style w:type="character" w:styleId="ListLabel1524">
    <w:name w:val="ListLabel 1524"/>
    <w:qFormat/>
    <w:rPr>
      <w:rFonts w:cs="Wingdings"/>
    </w:rPr>
  </w:style>
  <w:style w:type="character" w:styleId="ListLabel1525">
    <w:name w:val="ListLabel 1525"/>
    <w:qFormat/>
    <w:rPr>
      <w:rFonts w:cs="Symbol"/>
    </w:rPr>
  </w:style>
  <w:style w:type="character" w:styleId="ListLabel1526">
    <w:name w:val="ListLabel 1526"/>
    <w:qFormat/>
    <w:rPr>
      <w:rFonts w:cs="Courier New"/>
    </w:rPr>
  </w:style>
  <w:style w:type="character" w:styleId="ListLabel1527">
    <w:name w:val="ListLabel 1527"/>
    <w:qFormat/>
    <w:rPr>
      <w:rFonts w:cs="Wingdings"/>
    </w:rPr>
  </w:style>
  <w:style w:type="character" w:styleId="ListLabel1528">
    <w:name w:val="ListLabel 1528"/>
    <w:qFormat/>
    <w:rPr>
      <w:rFonts w:cs="Symbol"/>
    </w:rPr>
  </w:style>
  <w:style w:type="character" w:styleId="ListLabel1529">
    <w:name w:val="ListLabel 1529"/>
    <w:qFormat/>
    <w:rPr>
      <w:rFonts w:cs="Courier New"/>
    </w:rPr>
  </w:style>
  <w:style w:type="character" w:styleId="ListLabel1530">
    <w:name w:val="ListLabel 1530"/>
    <w:qFormat/>
    <w:rPr>
      <w:rFonts w:cs="Wingdings"/>
    </w:rPr>
  </w:style>
  <w:style w:type="character" w:styleId="ListLabel1531">
    <w:name w:val="ListLabel 1531"/>
    <w:qFormat/>
    <w:rPr>
      <w:rFonts w:cs="Times New Roman"/>
      <w:sz w:val="24"/>
    </w:rPr>
  </w:style>
  <w:style w:type="character" w:styleId="ListLabel1532">
    <w:name w:val="ListLabel 1532"/>
    <w:qFormat/>
    <w:rPr>
      <w:rFonts w:cs="Courier New"/>
    </w:rPr>
  </w:style>
  <w:style w:type="character" w:styleId="ListLabel1533">
    <w:name w:val="ListLabel 1533"/>
    <w:qFormat/>
    <w:rPr>
      <w:rFonts w:cs="Wingdings"/>
    </w:rPr>
  </w:style>
  <w:style w:type="character" w:styleId="ListLabel1534">
    <w:name w:val="ListLabel 1534"/>
    <w:qFormat/>
    <w:rPr>
      <w:rFonts w:cs="Symbol"/>
    </w:rPr>
  </w:style>
  <w:style w:type="character" w:styleId="ListLabel1535">
    <w:name w:val="ListLabel 1535"/>
    <w:qFormat/>
    <w:rPr>
      <w:rFonts w:cs="Courier New"/>
    </w:rPr>
  </w:style>
  <w:style w:type="character" w:styleId="ListLabel1536">
    <w:name w:val="ListLabel 1536"/>
    <w:qFormat/>
    <w:rPr>
      <w:rFonts w:cs="Wingdings"/>
    </w:rPr>
  </w:style>
  <w:style w:type="character" w:styleId="ListLabel1537">
    <w:name w:val="ListLabel 1537"/>
    <w:qFormat/>
    <w:rPr>
      <w:rFonts w:cs="Symbol"/>
    </w:rPr>
  </w:style>
  <w:style w:type="character" w:styleId="ListLabel1538">
    <w:name w:val="ListLabel 1538"/>
    <w:qFormat/>
    <w:rPr>
      <w:rFonts w:cs="Courier New"/>
    </w:rPr>
  </w:style>
  <w:style w:type="character" w:styleId="ListLabel1539">
    <w:name w:val="ListLabel 1539"/>
    <w:qFormat/>
    <w:rPr>
      <w:rFonts w:cs="Wingdings"/>
    </w:rPr>
  </w:style>
  <w:style w:type="character" w:styleId="ListLabel1540">
    <w:name w:val="ListLabel 1540"/>
    <w:qFormat/>
    <w:rPr>
      <w:rFonts w:cs="Times New Roman"/>
      <w:sz w:val="24"/>
    </w:rPr>
  </w:style>
  <w:style w:type="character" w:styleId="ListLabel1541">
    <w:name w:val="ListLabel 1541"/>
    <w:qFormat/>
    <w:rPr>
      <w:rFonts w:cs="Courier New"/>
    </w:rPr>
  </w:style>
  <w:style w:type="character" w:styleId="ListLabel1542">
    <w:name w:val="ListLabel 1542"/>
    <w:qFormat/>
    <w:rPr>
      <w:rFonts w:cs="Wingdings"/>
    </w:rPr>
  </w:style>
  <w:style w:type="character" w:styleId="ListLabel1543">
    <w:name w:val="ListLabel 1543"/>
    <w:qFormat/>
    <w:rPr>
      <w:rFonts w:cs="Symbol"/>
    </w:rPr>
  </w:style>
  <w:style w:type="character" w:styleId="ListLabel1544">
    <w:name w:val="ListLabel 1544"/>
    <w:qFormat/>
    <w:rPr>
      <w:rFonts w:cs="Courier New"/>
    </w:rPr>
  </w:style>
  <w:style w:type="character" w:styleId="ListLabel1545">
    <w:name w:val="ListLabel 1545"/>
    <w:qFormat/>
    <w:rPr>
      <w:rFonts w:cs="Wingdings"/>
    </w:rPr>
  </w:style>
  <w:style w:type="character" w:styleId="ListLabel1546">
    <w:name w:val="ListLabel 1546"/>
    <w:qFormat/>
    <w:rPr>
      <w:rFonts w:cs="Symbol"/>
    </w:rPr>
  </w:style>
  <w:style w:type="character" w:styleId="ListLabel1547">
    <w:name w:val="ListLabel 1547"/>
    <w:qFormat/>
    <w:rPr>
      <w:rFonts w:cs="Courier New"/>
    </w:rPr>
  </w:style>
  <w:style w:type="character" w:styleId="ListLabel1548">
    <w:name w:val="ListLabel 1548"/>
    <w:qFormat/>
    <w:rPr>
      <w:rFonts w:cs="Wingdings"/>
    </w:rPr>
  </w:style>
  <w:style w:type="character" w:styleId="ListLabel1549">
    <w:name w:val="ListLabel 1549"/>
    <w:qFormat/>
    <w:rPr>
      <w:rFonts w:cs="Times New Roman"/>
    </w:rPr>
  </w:style>
  <w:style w:type="character" w:styleId="ListLabel1550">
    <w:name w:val="ListLabel 1550"/>
    <w:qFormat/>
    <w:rPr>
      <w:rFonts w:cs="Symbol"/>
    </w:rPr>
  </w:style>
  <w:style w:type="character" w:styleId="ListLabel1551">
    <w:name w:val="ListLabel 1551"/>
    <w:qFormat/>
    <w:rPr>
      <w:rFonts w:cs="Courier New"/>
    </w:rPr>
  </w:style>
  <w:style w:type="character" w:styleId="ListLabel1552">
    <w:name w:val="ListLabel 1552"/>
    <w:qFormat/>
    <w:rPr>
      <w:rFonts w:cs="Wingdings"/>
    </w:rPr>
  </w:style>
  <w:style w:type="character" w:styleId="ListLabel1553">
    <w:name w:val="ListLabel 1553"/>
    <w:qFormat/>
    <w:rPr>
      <w:rFonts w:cs="Symbol"/>
    </w:rPr>
  </w:style>
  <w:style w:type="character" w:styleId="ListLabel1554">
    <w:name w:val="ListLabel 1554"/>
    <w:qFormat/>
    <w:rPr>
      <w:rFonts w:cs="Courier New"/>
    </w:rPr>
  </w:style>
  <w:style w:type="character" w:styleId="ListLabel1555">
    <w:name w:val="ListLabel 1555"/>
    <w:qFormat/>
    <w:rPr>
      <w:rFonts w:cs="Wingdings"/>
    </w:rPr>
  </w:style>
  <w:style w:type="character" w:styleId="ListLabel1556">
    <w:name w:val="ListLabel 1556"/>
    <w:qFormat/>
    <w:rPr>
      <w:rFonts w:cs="Symbol"/>
    </w:rPr>
  </w:style>
  <w:style w:type="character" w:styleId="ListLabel1557">
    <w:name w:val="ListLabel 1557"/>
    <w:qFormat/>
    <w:rPr>
      <w:rFonts w:cs="Courier New"/>
    </w:rPr>
  </w:style>
  <w:style w:type="character" w:styleId="ListLabel1558">
    <w:name w:val="ListLabel 1558"/>
    <w:qFormat/>
    <w:rPr>
      <w:rFonts w:cs="Wingdings"/>
    </w:rPr>
  </w:style>
  <w:style w:type="character" w:styleId="ListLabel1559">
    <w:name w:val="ListLabel 1559"/>
    <w:qFormat/>
    <w:rPr>
      <w:rFonts w:ascii="Times New Roman" w:hAnsi="Times New Roman" w:cs="Symbol"/>
      <w:sz w:val="24"/>
    </w:rPr>
  </w:style>
  <w:style w:type="character" w:styleId="ListLabel1560">
    <w:name w:val="ListLabel 1560"/>
    <w:qFormat/>
    <w:rPr>
      <w:rFonts w:cs="Courier New"/>
    </w:rPr>
  </w:style>
  <w:style w:type="character" w:styleId="ListLabel1561">
    <w:name w:val="ListLabel 1561"/>
    <w:qFormat/>
    <w:rPr>
      <w:rFonts w:cs="Wingdings"/>
    </w:rPr>
  </w:style>
  <w:style w:type="character" w:styleId="ListLabel1562">
    <w:name w:val="ListLabel 1562"/>
    <w:qFormat/>
    <w:rPr>
      <w:rFonts w:cs="Symbol"/>
    </w:rPr>
  </w:style>
  <w:style w:type="character" w:styleId="ListLabel1563">
    <w:name w:val="ListLabel 1563"/>
    <w:qFormat/>
    <w:rPr>
      <w:rFonts w:cs="Courier New"/>
    </w:rPr>
  </w:style>
  <w:style w:type="character" w:styleId="ListLabel1564">
    <w:name w:val="ListLabel 1564"/>
    <w:qFormat/>
    <w:rPr>
      <w:rFonts w:cs="Wingdings"/>
    </w:rPr>
  </w:style>
  <w:style w:type="character" w:styleId="ListLabel1565">
    <w:name w:val="ListLabel 1565"/>
    <w:qFormat/>
    <w:rPr>
      <w:rFonts w:cs="Symbol"/>
    </w:rPr>
  </w:style>
  <w:style w:type="character" w:styleId="ListLabel1566">
    <w:name w:val="ListLabel 1566"/>
    <w:qFormat/>
    <w:rPr>
      <w:rFonts w:cs="Courier New"/>
    </w:rPr>
  </w:style>
  <w:style w:type="character" w:styleId="ListLabel1567">
    <w:name w:val="ListLabel 1567"/>
    <w:qFormat/>
    <w:rPr>
      <w:rFonts w:cs="Wingdings"/>
    </w:rPr>
  </w:style>
  <w:style w:type="character" w:styleId="ListLabel1568">
    <w:name w:val="ListLabel 1568"/>
    <w:qFormat/>
    <w:rPr>
      <w:rFonts w:cs="Symbol"/>
    </w:rPr>
  </w:style>
  <w:style w:type="character" w:styleId="ListLabel1569">
    <w:name w:val="ListLabel 1569"/>
    <w:qFormat/>
    <w:rPr>
      <w:rFonts w:cs="Courier New"/>
    </w:rPr>
  </w:style>
  <w:style w:type="character" w:styleId="ListLabel1570">
    <w:name w:val="ListLabel 1570"/>
    <w:qFormat/>
    <w:rPr>
      <w:rFonts w:cs="Wingdings"/>
    </w:rPr>
  </w:style>
  <w:style w:type="character" w:styleId="ListLabel1571">
    <w:name w:val="ListLabel 1571"/>
    <w:qFormat/>
    <w:rPr>
      <w:rFonts w:cs="Symbol"/>
    </w:rPr>
  </w:style>
  <w:style w:type="character" w:styleId="ListLabel1572">
    <w:name w:val="ListLabel 1572"/>
    <w:qFormat/>
    <w:rPr>
      <w:rFonts w:cs="Courier New"/>
    </w:rPr>
  </w:style>
  <w:style w:type="character" w:styleId="ListLabel1573">
    <w:name w:val="ListLabel 1573"/>
    <w:qFormat/>
    <w:rPr>
      <w:rFonts w:cs="Wingdings"/>
    </w:rPr>
  </w:style>
  <w:style w:type="character" w:styleId="ListLabel1574">
    <w:name w:val="ListLabel 1574"/>
    <w:qFormat/>
    <w:rPr>
      <w:rFonts w:cs="Symbol"/>
    </w:rPr>
  </w:style>
  <w:style w:type="character" w:styleId="ListLabel1575">
    <w:name w:val="ListLabel 1575"/>
    <w:qFormat/>
    <w:rPr>
      <w:rFonts w:cs="Courier New"/>
    </w:rPr>
  </w:style>
  <w:style w:type="character" w:styleId="ListLabel1576">
    <w:name w:val="ListLabel 1576"/>
    <w:qFormat/>
    <w:rPr>
      <w:rFonts w:cs="Wingdings"/>
    </w:rPr>
  </w:style>
  <w:style w:type="character" w:styleId="ListLabel1577">
    <w:name w:val="ListLabel 1577"/>
    <w:qFormat/>
    <w:rPr>
      <w:rFonts w:ascii="Times New Roman" w:hAnsi="Times New Roman" w:cs="Times New Roman CYR"/>
      <w:b/>
      <w:sz w:val="28"/>
    </w:rPr>
  </w:style>
  <w:style w:type="paragraph" w:styleId="Style23">
    <w:name w:val="Заголовок"/>
    <w:basedOn w:val="Normal"/>
    <w:next w:val="Style2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4">
    <w:name w:val="Body Text"/>
    <w:basedOn w:val="Normal"/>
    <w:pPr>
      <w:spacing w:lineRule="auto" w:line="288" w:before="0" w:after="140"/>
    </w:pPr>
    <w:rPr/>
  </w:style>
  <w:style w:type="paragraph" w:styleId="Style25">
    <w:name w:val="List"/>
    <w:basedOn w:val="Style24"/>
    <w:pPr/>
    <w:rPr>
      <w:rFonts w:cs="Free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FreeSans"/>
    </w:rPr>
  </w:style>
  <w:style w:type="paragraph" w:styleId="Style28">
    <w:name w:val="Title"/>
    <w:basedOn w:val="Normal"/>
    <w:qFormat/>
    <w:rsid w:val="001e681e"/>
    <w:pPr>
      <w:jc w:val="center"/>
    </w:pPr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rsid w:val="001e681e"/>
    <w:pPr>
      <w:spacing w:beforeAutospacing="1" w:afterAutospacing="1"/>
    </w:pPr>
    <w:rPr/>
  </w:style>
  <w:style w:type="paragraph" w:styleId="Style29">
    <w:name w:val="Body Text Indent"/>
    <w:basedOn w:val="Normal"/>
    <w:rsid w:val="001e681e"/>
    <w:pPr>
      <w:ind w:firstLine="720"/>
      <w:jc w:val="both"/>
    </w:pPr>
    <w:rPr>
      <w:sz w:val="28"/>
      <w:szCs w:val="20"/>
    </w:rPr>
  </w:style>
  <w:style w:type="paragraph" w:styleId="Footnotetext">
    <w:name w:val="footnote text"/>
    <w:basedOn w:val="Normal"/>
    <w:semiHidden/>
    <w:qFormat/>
    <w:rsid w:val="001e681e"/>
    <w:pPr/>
    <w:rPr>
      <w:sz w:val="20"/>
      <w:szCs w:val="20"/>
    </w:rPr>
  </w:style>
  <w:style w:type="paragraph" w:styleId="32" w:customStyle="1">
    <w:name w:val="Заголовок 3+"/>
    <w:basedOn w:val="Normal"/>
    <w:qFormat/>
    <w:rsid w:val="001e681e"/>
    <w:pPr>
      <w:widowControl w:val="false"/>
      <w:overflowPunct w:val="true"/>
      <w:spacing w:before="240" w:after="0"/>
      <w:jc w:val="center"/>
      <w:textAlignment w:val="baseline"/>
    </w:pPr>
    <w:rPr>
      <w:b/>
      <w:sz w:val="28"/>
      <w:szCs w:val="20"/>
    </w:rPr>
  </w:style>
  <w:style w:type="paragraph" w:styleId="NoSpacing">
    <w:name w:val="No Spacing"/>
    <w:uiPriority w:val="1"/>
    <w:qFormat/>
    <w:rsid w:val="001e681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1e681e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30">
    <w:name w:val="Header"/>
    <w:basedOn w:val="Normal"/>
    <w:uiPriority w:val="99"/>
    <w:semiHidden/>
    <w:unhideWhenUsed/>
    <w:rsid w:val="001e681e"/>
    <w:pPr>
      <w:tabs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uiPriority w:val="99"/>
    <w:unhideWhenUsed/>
    <w:rsid w:val="001e681e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unhideWhenUsed/>
    <w:qFormat/>
    <w:rsid w:val="001e681e"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uiPriority w:val="99"/>
    <w:unhideWhenUsed/>
    <w:qFormat/>
    <w:rsid w:val="001e681e"/>
    <w:pPr/>
    <w:rPr>
      <w:rFonts w:ascii="Tahoma" w:hAnsi="Tahoma" w:cs="Tahoma"/>
      <w:sz w:val="16"/>
      <w:szCs w:val="16"/>
    </w:rPr>
  </w:style>
  <w:style w:type="paragraph" w:styleId="Style32" w:customStyle="1">
    <w:name w:val="Style3"/>
    <w:basedOn w:val="Normal"/>
    <w:qFormat/>
    <w:rsid w:val="001e681e"/>
    <w:pPr>
      <w:widowControl w:val="false"/>
      <w:spacing w:lineRule="exact" w:line="194"/>
      <w:ind w:firstLine="350"/>
      <w:jc w:val="both"/>
    </w:pPr>
    <w:rPr/>
  </w:style>
  <w:style w:type="paragraph" w:styleId="Style33" w:customStyle="1">
    <w:name w:val="Содержимое врезки"/>
    <w:basedOn w:val="Normal"/>
    <w:qFormat/>
    <w:pPr/>
    <w:rPr/>
  </w:style>
  <w:style w:type="paragraph" w:styleId="12" w:customStyle="1">
    <w:name w:val="Основной текст1"/>
    <w:basedOn w:val="Normal"/>
    <w:uiPriority w:val="99"/>
    <w:qFormat/>
    <w:rsid w:val="006400c2"/>
    <w:pPr>
      <w:shd w:val="clear" w:color="auto" w:fill="FFFFFF"/>
      <w:spacing w:lineRule="exact" w:line="240" w:before="300" w:after="480"/>
      <w:ind w:hanging="340"/>
    </w:pPr>
    <w:rPr>
      <w:rFonts w:eastAsia="Calibri" w:cs="" w:cstheme="minorBidi" w:eastAsiaTheme="minorHAnsi"/>
      <w:sz w:val="20"/>
      <w:szCs w:val="22"/>
      <w:lang w:eastAsia="en-US"/>
    </w:rPr>
  </w:style>
  <w:style w:type="paragraph" w:styleId="Style111" w:customStyle="1">
    <w:name w:val="Style11"/>
    <w:basedOn w:val="Normal"/>
    <w:uiPriority w:val="99"/>
    <w:qFormat/>
    <w:rsid w:val="006400c2"/>
    <w:pPr>
      <w:widowControl w:val="false"/>
      <w:spacing w:lineRule="exact" w:line="215"/>
      <w:ind w:firstLine="346"/>
      <w:jc w:val="both"/>
    </w:pPr>
    <w:rPr>
      <w:rFonts w:ascii="Trebuchet MS" w:hAnsi="Trebuchet MS"/>
    </w:rPr>
  </w:style>
  <w:style w:type="paragraph" w:styleId="Style91" w:customStyle="1">
    <w:name w:val="Style9"/>
    <w:basedOn w:val="Normal"/>
    <w:uiPriority w:val="99"/>
    <w:qFormat/>
    <w:rsid w:val="006400c2"/>
    <w:pPr>
      <w:widowControl w:val="false"/>
      <w:spacing w:lineRule="exact" w:line="211"/>
      <w:jc w:val="both"/>
    </w:pPr>
    <w:rPr>
      <w:rFonts w:ascii="Trebuchet MS" w:hAnsi="Trebuchet MS"/>
    </w:rPr>
  </w:style>
  <w:style w:type="paragraph" w:styleId="33" w:customStyle="1">
    <w:name w:val="Основной текст3"/>
    <w:basedOn w:val="Normal"/>
    <w:qFormat/>
    <w:rsid w:val="006400c2"/>
    <w:pPr>
      <w:shd w:val="clear" w:color="auto" w:fill="FFFFFF"/>
      <w:spacing w:lineRule="exact" w:line="211" w:before="0" w:after="120"/>
      <w:jc w:val="right"/>
    </w:pPr>
    <w:rPr>
      <w:color w:val="000000"/>
      <w:sz w:val="22"/>
      <w:szCs w:val="22"/>
    </w:rPr>
  </w:style>
  <w:style w:type="paragraph" w:styleId="PlainText">
    <w:name w:val="Plain Text"/>
    <w:basedOn w:val="Normal"/>
    <w:semiHidden/>
    <w:unhideWhenUsed/>
    <w:qFormat/>
    <w:rsid w:val="005309ac"/>
    <w:pPr/>
    <w:rPr>
      <w:rFonts w:ascii="Courier New" w:hAnsi="Courier New"/>
      <w:sz w:val="20"/>
      <w:szCs w:val="20"/>
    </w:rPr>
  </w:style>
  <w:style w:type="paragraph" w:styleId="Style34">
    <w:name w:val="Subtitle"/>
    <w:basedOn w:val="Normal"/>
    <w:uiPriority w:val="11"/>
    <w:qFormat/>
    <w:rsid w:val="00f755bd"/>
    <w:pPr>
      <w:ind w:firstLine="468"/>
      <w:jc w:val="both"/>
    </w:pPr>
    <w:rPr>
      <w:b/>
      <w:bCs/>
      <w:szCs w:val="20"/>
    </w:rPr>
  </w:style>
  <w:style w:type="paragraph" w:styleId="13" w:customStyle="1">
    <w:name w:val="Без интервала1"/>
    <w:uiPriority w:val="1"/>
    <w:qFormat/>
    <w:rsid w:val="00f755bd"/>
    <w:pPr>
      <w:widowControl/>
      <w:bidi w:val="0"/>
      <w:jc w:val="left"/>
    </w:pPr>
    <w:rPr>
      <w:rFonts w:eastAsia="Times New Roman" w:cs="Times New Roman" w:ascii="Calibri" w:hAnsi="Calibri"/>
      <w:color w:val="00000A"/>
      <w:sz w:val="22"/>
      <w:szCs w:val="22"/>
      <w:lang w:eastAsia="ru-RU" w:val="ru-RU" w:bidi="ar-SA"/>
    </w:rPr>
  </w:style>
  <w:style w:type="paragraph" w:styleId="Style35" w:customStyle="1">
    <w:name w:val="Содержимое таблицы"/>
    <w:basedOn w:val="Normal"/>
    <w:qFormat/>
    <w:pPr/>
    <w:rPr/>
  </w:style>
  <w:style w:type="paragraph" w:styleId="Style36" w:customStyle="1">
    <w:name w:val="Заголовок таблицы"/>
    <w:basedOn w:val="Style35"/>
    <w:qFormat/>
    <w:pPr/>
    <w:rPr/>
  </w:style>
  <w:style w:type="paragraph" w:styleId="S3" w:customStyle="1">
    <w:name w:val="s_3"/>
    <w:basedOn w:val="Normal"/>
    <w:qFormat/>
    <w:rsid w:val="00dc6366"/>
    <w:pPr>
      <w:spacing w:beforeAutospacing="1" w:afterAutospacing="1"/>
    </w:pPr>
    <w:rPr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64F8-81F6-4F31-92A8-B8DA6FBD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Application>LibreOffice/5.1.6.2$Linux_X86_64 LibreOffice_project/10m0$Build-2</Application>
  <Pages>23</Pages>
  <Words>7394</Words>
  <Characters>54129</Characters>
  <CharactersWithSpaces>61591</CharactersWithSpaces>
  <Paragraphs>481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2019-08-26T18:10:00Z</dcterms:created>
  <dc:creator>Елена</dc:creator>
  <dc:description/>
  <dc:language>ru-RU</dc:language>
  <cp:lastModifiedBy/>
  <dcterms:modified xsi:type="dcterms:W3CDTF">2021-10-05T07:41:39Z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