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bookmarkStart w:id="2" w:name="block-36564893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4658E" w:rsidRPr="00402BFB" w:rsidTr="00817007">
        <w:tc>
          <w:tcPr>
            <w:tcW w:w="3828" w:type="dxa"/>
          </w:tcPr>
          <w:p w:rsidR="0034658E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8E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58E" w:rsidRPr="00402BFB" w:rsidRDefault="0034658E" w:rsidP="0034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34658E" w:rsidRPr="00402BFB" w:rsidTr="00817007">
        <w:tc>
          <w:tcPr>
            <w:tcW w:w="3652" w:type="dxa"/>
          </w:tcPr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58E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учебного курса 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402BFB">
        <w:rPr>
          <w:rFonts w:ascii="Times New Roman" w:hAnsi="Times New Roman" w:cs="Times New Roman"/>
          <w:sz w:val="28"/>
          <w:szCs w:val="28"/>
        </w:rPr>
        <w:t>»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Срок освоения программы: 3 года (с 7 по 9 класс)</w:t>
      </w: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402BFB" w:rsidRDefault="0034658E" w:rsidP="00346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34658E" w:rsidRPr="00402BFB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2024 год</w:t>
      </w:r>
    </w:p>
    <w:bookmarkEnd w:id="0"/>
    <w:bookmarkEnd w:id="1"/>
    <w:p w:rsidR="000C233C" w:rsidRDefault="000C233C">
      <w:pPr>
        <w:spacing w:after="0"/>
        <w:ind w:left="120"/>
      </w:pPr>
    </w:p>
    <w:p w:rsidR="000C233C" w:rsidRDefault="000C233C">
      <w:pPr>
        <w:sectPr w:rsidR="000C233C" w:rsidSect="007A31BD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C233C" w:rsidRDefault="009C47CC" w:rsidP="007A31BD">
      <w:pPr>
        <w:spacing w:after="0" w:line="240" w:lineRule="auto"/>
        <w:ind w:firstLine="709"/>
        <w:jc w:val="center"/>
      </w:pPr>
      <w:bookmarkStart w:id="3" w:name="block-3656489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Рабочая программа по алгебре составлена на основе следующих нормативных документов и методических материалов: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1.</w:t>
      </w:r>
      <w:r w:rsidRPr="00345509">
        <w:rPr>
          <w:rFonts w:ascii="Times New Roman" w:hAnsi="Times New Roman"/>
          <w:color w:val="000000"/>
          <w:sz w:val="28"/>
        </w:rPr>
        <w:tab/>
      </w:r>
      <w:r w:rsidRPr="007B2E12">
        <w:rPr>
          <w:rFonts w:ascii="Times New Roman" w:hAnsi="Times New Roman" w:cs="Times New Roman"/>
          <w:color w:val="000000"/>
          <w:sz w:val="28"/>
        </w:rPr>
        <w:t>Федеральный закон "Об образовании в Российской Федерации" от 29.12.2012 № 273-ФЗ (последняя редакция);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2.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3.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Федеральная образовательная программа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4.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Основная образовательная программа основного общего образования МОУ Туношёнская СШ ЯМР;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5.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Федеральная рабочая программа основного общего образования по математике (базовый уровень, для 5–9 классов образовательных организаций) 2023;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6.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РФ от 21 сентября 2022 г. №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7.</w:t>
      </w:r>
      <w:r w:rsidRPr="007B2E12"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7B2E12">
        <w:rPr>
          <w:rFonts w:ascii="Times New Roman" w:hAnsi="Times New Roman" w:cs="Times New Roman"/>
          <w:color w:val="000000"/>
          <w:sz w:val="28"/>
        </w:rPr>
        <w:t xml:space="preserve">Приказ Министерства просвещения Российской Федерации от 21.05.2024 № 347 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21.06.2024 № 78626); </w:t>
      </w:r>
      <w:proofErr w:type="gramEnd"/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8.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Российской Федерации от 18.07.2024 № 499 “Об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Pr="007B2E12">
        <w:rPr>
          <w:rFonts w:ascii="Times New Roman" w:hAnsi="Times New Roman" w:cs="Times New Roman"/>
        </w:rPr>
        <w:t xml:space="preserve"> </w:t>
      </w:r>
      <w:r w:rsidRPr="007B2E12">
        <w:rPr>
          <w:rFonts w:ascii="Times New Roman" w:hAnsi="Times New Roman" w:cs="Times New Roman"/>
          <w:color w:val="000000"/>
          <w:sz w:val="28"/>
        </w:rPr>
        <w:t xml:space="preserve">(Зарегистрирован 16.08.2024 № 79172); 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9.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Информационно-методическое письмо об особенностях преподавания учебного предмета «математика» в 2024/2025 учебном году.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 xml:space="preserve">В соответствии с ФГОС ООО математика является обязательным учебным предметом на уровне основного общего образования. В 5–9 классах </w:t>
      </w:r>
      <w:r w:rsidRPr="00345509">
        <w:rPr>
          <w:rFonts w:ascii="Times New Roman" w:hAnsi="Times New Roman"/>
          <w:color w:val="000000"/>
          <w:sz w:val="28"/>
        </w:rPr>
        <w:lastRenderedPageBreak/>
        <w:t>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45509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45509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4550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45509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4550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45509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45509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45509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45509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345509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45509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34550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45509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45509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345509" w:rsidRDefault="00345509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345509" w:rsidRPr="00BD25CC" w:rsidRDefault="00345509" w:rsidP="007A3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CC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реализуется, в том числе и через использование воспитательного потенциала уроков </w:t>
      </w:r>
      <w:r>
        <w:rPr>
          <w:rFonts w:ascii="Times New Roman" w:hAnsi="Times New Roman" w:cs="Times New Roman"/>
          <w:sz w:val="28"/>
          <w:szCs w:val="28"/>
        </w:rPr>
        <w:t>алгебры</w:t>
      </w:r>
      <w:r w:rsidRPr="00B86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 xml:space="preserve">обуждение </w:t>
      </w:r>
      <w:proofErr w:type="gramStart"/>
      <w:r w:rsidRPr="009B2E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2E07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09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ривлечение внимания обучающихся к ценностному аспекту изучаемых на уроках пре</w:t>
      </w:r>
      <w:r>
        <w:rPr>
          <w:rFonts w:ascii="Times New Roman" w:hAnsi="Times New Roman" w:cs="Times New Roman"/>
          <w:sz w:val="28"/>
          <w:szCs w:val="28"/>
        </w:rPr>
        <w:t>дметов, явлений, событий через</w:t>
      </w:r>
      <w:r w:rsidRPr="009B2E07">
        <w:rPr>
          <w:rFonts w:ascii="Times New Roman" w:hAnsi="Times New Roman" w:cs="Times New Roman"/>
          <w:sz w:val="28"/>
          <w:szCs w:val="28"/>
        </w:rPr>
        <w:t xml:space="preserve"> обращение внимания на нравственные аспекты научных открытий, которые изучаются в данный момент на уроке; 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80">
        <w:rPr>
          <w:rFonts w:ascii="Times New Roman" w:hAnsi="Times New Roman" w:cs="Times New Roman"/>
          <w:sz w:val="28"/>
          <w:szCs w:val="28"/>
        </w:rPr>
        <w:t xml:space="preserve">обращение внимания </w:t>
      </w:r>
      <w:r w:rsidRPr="009B2E07">
        <w:rPr>
          <w:rFonts w:ascii="Times New Roman" w:hAnsi="Times New Roman" w:cs="Times New Roman"/>
          <w:sz w:val="28"/>
          <w:szCs w:val="28"/>
        </w:rPr>
        <w:t xml:space="preserve">на представителей ученых, связанных с изучаемыми в данный момент темами, на тот вклад, который они внесли в развитие нашей страны и мира, на достойные примеры подражания их жизни, на мотивы их поступков; 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B2E07">
        <w:rPr>
          <w:rFonts w:ascii="Times New Roman" w:hAnsi="Times New Roman" w:cs="Times New Roman"/>
          <w:sz w:val="28"/>
          <w:szCs w:val="28"/>
        </w:rPr>
        <w:t xml:space="preserve">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 w:rsidRPr="009B2E07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9B2E07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 через подбор соответствующих задач для решения, проблемных с</w:t>
      </w:r>
      <w:r>
        <w:rPr>
          <w:rFonts w:ascii="Times New Roman" w:hAnsi="Times New Roman" w:cs="Times New Roman"/>
          <w:sz w:val="28"/>
          <w:szCs w:val="28"/>
        </w:rPr>
        <w:t>итуаций для обсуждения в классе;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E07">
        <w:rPr>
          <w:rFonts w:ascii="Times New Roman" w:hAnsi="Times New Roman" w:cs="Times New Roman"/>
          <w:sz w:val="28"/>
          <w:szCs w:val="28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рименение на уроке интерактивных форм работы, стимулирующих познав</w:t>
      </w:r>
      <w:r>
        <w:rPr>
          <w:rFonts w:ascii="Times New Roman" w:hAnsi="Times New Roman" w:cs="Times New Roman"/>
          <w:sz w:val="28"/>
          <w:szCs w:val="28"/>
        </w:rPr>
        <w:t>ательную мотивацию обучающихся;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рименение групповой работы или работы в парах, которые способствуют развитию навыков командной работы и взаимодействию с другими обуч</w:t>
      </w:r>
      <w:r>
        <w:rPr>
          <w:rFonts w:ascii="Times New Roman" w:hAnsi="Times New Roman" w:cs="Times New Roman"/>
          <w:sz w:val="28"/>
          <w:szCs w:val="28"/>
        </w:rPr>
        <w:t>ающимися;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E07">
        <w:rPr>
          <w:rFonts w:ascii="Times New Roman" w:hAnsi="Times New Roman" w:cs="Times New Roman"/>
          <w:sz w:val="28"/>
          <w:szCs w:val="28"/>
        </w:rPr>
        <w:t>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</w:t>
      </w:r>
      <w:r>
        <w:rPr>
          <w:rFonts w:ascii="Times New Roman" w:hAnsi="Times New Roman" w:cs="Times New Roman"/>
          <w:sz w:val="28"/>
          <w:szCs w:val="28"/>
        </w:rPr>
        <w:t>м, целью и задачами воспитания;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9B2E07">
        <w:rPr>
          <w:rFonts w:ascii="Times New Roman" w:hAnsi="Times New Roman" w:cs="Times New Roman"/>
          <w:sz w:val="28"/>
          <w:szCs w:val="28"/>
        </w:rPr>
        <w:t>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2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45509" w:rsidRPr="009B2E0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2E07">
        <w:rPr>
          <w:rFonts w:ascii="Times New Roman" w:hAnsi="Times New Roman" w:cs="Times New Roman"/>
          <w:sz w:val="28"/>
          <w:szCs w:val="28"/>
        </w:rPr>
        <w:t>становление уважительных, доверительных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07">
        <w:rPr>
          <w:rFonts w:ascii="Times New Roman" w:hAnsi="Times New Roman" w:cs="Times New Roman"/>
          <w:sz w:val="28"/>
          <w:szCs w:val="28"/>
        </w:rPr>
        <w:t>отношений между учителем и учениками, создание на уроках эмоционально-комфортной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33C" w:rsidRPr="008F2A24" w:rsidRDefault="009C47CC" w:rsidP="007A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lock-36564895"/>
      <w:bookmarkEnd w:id="3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Применение признаков делимости, разложение на множители натуральных чисел.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Реальные зависимости, в том числе прямая и обратная пропорциональности.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24426221"/>
      <w:bookmarkEnd w:id="5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Свойства степени с натуральным показателем.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24426222"/>
      <w:bookmarkEnd w:id="6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Координата точки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прямой. Числовые промежутки. Расстояние между двумя точками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координатной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прямой.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Прямоугольная система координат, оси </w:t>
      </w:r>
      <w:proofErr w:type="spellStart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Ox</w:t>
      </w:r>
      <w:proofErr w:type="spellEnd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Oy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Степень с целым показателем и её свойства. Стандартная запись числа.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Квадратный трёхчлен, разложение квадратного трёхчлена на множители.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линейным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и квадратным. Простейшие дробно-рациональные уравнения.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алгебраическим способом.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Функции, описывающие прямую и обратную пропорциональные зависимости, их графики. Функции 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y = x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, y = x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3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y = √x, y=|x|.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Графическое решение уравнений и систем уравнений.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координатной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прямой.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Сравнение действительных чисел, арифметические действия с действительными числами.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Размеры объектов окружающего мира, длительность процессов в окружающем мире.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24426230"/>
      <w:bookmarkEnd w:id="7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Линейное уравнение. Решение уравнений, сводящихся к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линейным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Квадратное уравнение. Решение уравнений, сводящихся к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квадратным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Решение дробно-рациональных уравнений. Решение текстовых задач алгебраическим методом.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алгебраическим способом.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Числовые неравенства и их свойства.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ств с дв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>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Графики функций: </w:t>
      </w:r>
      <w:r w:rsidRPr="008F2A24">
        <w:rPr>
          <w:rFonts w:ascii="Times New Roman" w:hAnsi="Times New Roman" w:cs="Times New Roman"/>
          <w:color w:val="333333"/>
          <w:sz w:val="28"/>
          <w:szCs w:val="28"/>
        </w:rPr>
        <w:t xml:space="preserve">y = </w:t>
      </w:r>
      <w:proofErr w:type="spellStart"/>
      <w:r w:rsidRPr="008F2A24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8F2A24">
        <w:rPr>
          <w:rFonts w:ascii="Times New Roman" w:hAnsi="Times New Roman" w:cs="Times New Roman"/>
          <w:color w:val="333333"/>
          <w:sz w:val="28"/>
          <w:szCs w:val="28"/>
        </w:rPr>
        <w:t xml:space="preserve">, y = </w:t>
      </w:r>
      <w:proofErr w:type="spellStart"/>
      <w:r w:rsidRPr="008F2A24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8F2A24">
        <w:rPr>
          <w:rFonts w:ascii="Times New Roman" w:hAnsi="Times New Roman" w:cs="Times New Roman"/>
          <w:color w:val="333333"/>
          <w:sz w:val="28"/>
          <w:szCs w:val="28"/>
        </w:rPr>
        <w:t xml:space="preserve"> + b, y = k/x, y = x</w:t>
      </w:r>
      <w:r w:rsidRPr="008F2A24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8F2A24">
        <w:rPr>
          <w:rFonts w:ascii="Times New Roman" w:hAnsi="Times New Roman" w:cs="Times New Roman"/>
          <w:color w:val="333333"/>
          <w:sz w:val="28"/>
          <w:szCs w:val="28"/>
        </w:rPr>
        <w:t xml:space="preserve">, y = √x, y = |x|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, и их свойства.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Числовые последовательности и прогрессии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члена.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Арифметическая и геометрическая прогрессии. Формулы 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члена арифметической и геометрической прогрессий, суммы первых 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n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членов.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Линейный и экспоненциальный рост. Сложные проценты.</w:t>
      </w:r>
    </w:p>
    <w:p w:rsidR="000C233C" w:rsidRDefault="000C233C">
      <w:pPr>
        <w:sectPr w:rsidR="000C233C">
          <w:pgSz w:w="11906" w:h="16383"/>
          <w:pgMar w:top="1134" w:right="850" w:bottom="1134" w:left="1701" w:header="720" w:footer="720" w:gutter="0"/>
          <w:cols w:space="720"/>
        </w:sectPr>
      </w:pPr>
    </w:p>
    <w:p w:rsidR="000C233C" w:rsidRPr="008F2A24" w:rsidRDefault="009C47CC" w:rsidP="007A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lock-36564889"/>
      <w:bookmarkEnd w:id="4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освоения программы учебного курса «Алгебра» характеризуются: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1) патриотическое воспитание: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2) гражданское и духовно-нравственное воспитание: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3) трудовое воспитание: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4) эстетическое воспитание: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5) ценности научного познания: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активность), 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7) экологическое воспитание: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8) адаптация к изменяющимся условиям социальной и природной среды: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>, обосновывать собственные рассуждения;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Базовые исследовательские действия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233C" w:rsidRPr="008F2A24" w:rsidRDefault="009C47CC" w:rsidP="008F2A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C233C" w:rsidRPr="008F2A24" w:rsidRDefault="009C47CC" w:rsidP="008F2A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C233C" w:rsidRPr="008F2A24" w:rsidRDefault="009C47CC" w:rsidP="008F2A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233C" w:rsidRPr="008F2A24" w:rsidRDefault="009C47CC" w:rsidP="008F2A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0C233C" w:rsidRPr="008F2A24" w:rsidRDefault="009C47CC" w:rsidP="008F2A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0C233C" w:rsidRPr="008F2A24" w:rsidRDefault="009C47CC" w:rsidP="008F2A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233C" w:rsidRPr="008F2A24" w:rsidRDefault="009C47CC" w:rsidP="008F2A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233C" w:rsidRPr="008F2A24" w:rsidRDefault="009C47CC" w:rsidP="008F2A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0C233C" w:rsidRPr="008F2A24" w:rsidRDefault="009C47CC" w:rsidP="008F2A2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0C233C" w:rsidRPr="008F2A24" w:rsidRDefault="009C47CC" w:rsidP="008F2A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0C233C" w:rsidRPr="008F2A24" w:rsidRDefault="009C47CC" w:rsidP="008F2A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233C" w:rsidRPr="008F2A24" w:rsidRDefault="009C47CC" w:rsidP="008F2A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цели, находить ошибку, давать оценку приобретённому опыту.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24426234"/>
      <w:bookmarkEnd w:id="9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24426235"/>
      <w:bookmarkEnd w:id="10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Выполнять, сочетая устные и письменные приёмы, арифметические действия с рациональными числами.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Сравнивать и упорядочивать рациональные числа.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Округлять числа.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признаки делимости, разложение на множители натуральных чисел.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24426236"/>
      <w:bookmarkEnd w:id="11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Находить значения буквенных выражений при заданных значениях переменных.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Использовать свойства степеней с натуральными показателями для преобразования выражений.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24426237"/>
      <w:bookmarkEnd w:id="12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равносильному ему. Проверять, является ли число корнем уравнения.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графические методы при решении линейных уравнений и их систем.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Подбирать примеры пар чисел, являющихся решением линейного уравнения с двумя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системы двух линейных уравнений с двумя переменными, в том числе графически.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24426238"/>
      <w:bookmarkEnd w:id="13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Находить значение функции по значению её аргумента.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24426240"/>
      <w:bookmarkEnd w:id="14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координатной прямой.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24426241"/>
      <w:bookmarkEnd w:id="15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Раскладывать квадратный трёхчлен на множители.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24426242"/>
      <w:bookmarkEnd w:id="16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свойства числовых неравен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24426243"/>
      <w:bookmarkEnd w:id="17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Строить графики элементарных функций вида: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y = k/x, y = x</w:t>
      </w:r>
      <w:r w:rsidRPr="00280E3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, y = x</w:t>
      </w:r>
      <w:r w:rsidRPr="00280E3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y = |x|, y = √x, описывать свойства числовой функции по её графику.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4426245"/>
      <w:bookmarkEnd w:id="18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Сравнивать и упорядочивать рациональные и иррациональные числа.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Находить значения степеней с целыми показателями и корней, вычислять значения числовых выражений.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24426246"/>
      <w:bookmarkEnd w:id="19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Использовать неравенства при решении различных задач.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24426247"/>
      <w:bookmarkEnd w:id="20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y = </w:t>
      </w:r>
      <w:proofErr w:type="spellStart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y = </w:t>
      </w:r>
      <w:proofErr w:type="spellStart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b, y = k/x, y = ax</w:t>
      </w:r>
      <w:r w:rsidRPr="00521995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</w:t>
      </w:r>
      <w:proofErr w:type="spellStart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bx</w:t>
      </w:r>
      <w:proofErr w:type="spellEnd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c, y = x</w:t>
      </w:r>
      <w:r w:rsidRPr="00521995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3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y = √x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, y = |x|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, в зависимости от значений коэффициентов, описывать свойства функций.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Числовые последовательности и прогрессии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Распознавать арифметическую и геометрическую прогрессии при разных способах задания.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вычисления с использованием формул n-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члена арифметической и геометрической прогрессий, суммы первых n членов.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Изображать члены последовательности точками на координатной плоскости.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454108" w:rsidRDefault="00454108">
      <w:r>
        <w:br w:type="page"/>
      </w:r>
    </w:p>
    <w:p w:rsidR="00454108" w:rsidRPr="00454108" w:rsidRDefault="00454108" w:rsidP="007A31B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ФОРМЫ И МЕТОДЫ КОНТРОЛЯ ЗНАНИЙ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Оценивание знаний может происходить всегда, в том числе во время изучения нового материала и выполнения тренировочных упражнений. Основной целью контроля и оценки знаний являются определенные качества усвоения учащимися материала, уровня овладения знаниями, умениями и навыками, которые предусматривает учебная программа. При оценивании знаний и некоторых интеллектуальных умений можно применять специальные опросы и контрольные работы. Как правило, для этого отводится особое время на занятии (или целое занятие) для оценивания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или предлагается специальное домашнее задание, которое подлежит оцениванию. Иногда для оценивания давно практикуемых умений и навыков можно совмещать оценивание с выполнением «тренировочного» упражнения по другой теме или по отработке иных умений и навыков. Контроль знаний должен быть систематическим, всесторонним и разнообразным по формам. Система оценивания должна ориентировать учеников на успех, способствовать развитию их самооценки, поощрять и стимулировать учение, давать информацию об уровне выполнения программы.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Функции контроля: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коммуникативная, функция общения;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обратная связь;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развивающая функция, направлена на реализацию памяти, логики, внимания, речи;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воспитательная функция;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организаторская функция;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методическая функция.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Способы осуществления контроля: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устный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(индивидуальный, фронтальный, групповой, взаимный, защита проекта);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письменный (тестирование, контрольная работа, математический диктант, самостоятельная работа, проверочная работа);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экспериментальный;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компьютерный;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комбинированный (в том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числе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активные формы учебных занятий);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творческий.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Формы аттестации:</w:t>
      </w:r>
    </w:p>
    <w:p w:rsidR="00454108" w:rsidRPr="00454108" w:rsidRDefault="00454108" w:rsidP="0045410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Входной контроль</w:t>
      </w:r>
    </w:p>
    <w:p w:rsidR="00454108" w:rsidRPr="00454108" w:rsidRDefault="00454108" w:rsidP="0045410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Текущий контроль</w:t>
      </w:r>
    </w:p>
    <w:p w:rsidR="00454108" w:rsidRPr="00454108" w:rsidRDefault="00454108" w:rsidP="0045410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Промежуточный контроль</w:t>
      </w:r>
    </w:p>
    <w:p w:rsidR="00454108" w:rsidRPr="00454108" w:rsidRDefault="00454108" w:rsidP="0045410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Итоговый контроль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качестве примеров </w:t>
      </w: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методов оценивания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можно назвать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следующие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тест;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экспресс-опрос («летучка»);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расширенный опрос;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игровые методы оценивания;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контрольное упражнение;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наблюдение;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самооценка;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беседа (общая дискуссия, обсуждение, подведение итогов) и др.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Очень часто категории метод и форма смешиваются или употребляются как синонимы. Как многомерное понятие метод обучения имеет много сторон, в соответствии, с чем методы можно группировать в системы. В связи с этим существует множество классификаций методов.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Критерии оценки учебной деятельности по математике.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Рекомендации по оценке учебной деятельности учащихся по математике.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Среди погрешностей выделяются ошибки и недочеты.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Задания для устного и письменного опроса учащихся состоят из теоретических вопросов и задач.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Оценка ответа учащихся при устном и письменном опросе производится по пятибалльной («5», «4», «3», «2», отметка «1» не ставится) шкале.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Итоговые отметки (за тему, четверть, курс) выставляются по состоянию знаний на конец этапа обучения с учетом текущих отметок.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устных ответов обучающихся.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Ответ оценивается отметкой «5», если обучающийся:</w:t>
      </w:r>
    </w:p>
    <w:p w:rsidR="00454108" w:rsidRPr="00454108" w:rsidRDefault="00454108" w:rsidP="00454108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выполнил рисунки, чертежи, графики, сопутствующие ответу;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устойчивость использованных при ответе умений и навыков;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отвечал самостоятельно без наводящих вопросов учителя.</w:t>
      </w:r>
    </w:p>
    <w:p w:rsidR="00454108" w:rsidRPr="00454108" w:rsidRDefault="00454108" w:rsidP="004541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Ответ оценивается отметкой «4»,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если он удовлетворен в основном требованиям на отметку «5», но при этом имеет один из недостатков: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 изложении допущены небольшие пробелы, не исказившие математического содержания ответа, исправленные по замечанию учителя;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 в следующих случаях: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знании теоретического материала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выявлена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недостаточная </w:t>
      </w:r>
      <w:proofErr w:type="spell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умений и навыков.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«2» ставится в следующих случаях: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 раскрыто основное содержание учебного материала;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ученик обнаружил полное незнание и непонимание изучаемого материала или не смог ответить ни на один из поставленных вопросов по изучаемому материалу.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письменных контрольных работ обучающихся.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«5» ставится в следующих случаях: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работа выполнена полностью;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логических рассуждениях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обоснованиях нет пробелов и ошибок;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454108" w:rsidRPr="00454108" w:rsidRDefault="00454108" w:rsidP="0045410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«4» ставится, если:</w:t>
      </w: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ставится, если: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«2» ставится, если: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Общая классификация ошибок.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Грубыми считаются ошибки: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незнание наименований единиц измерения;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выделить в ответе главное;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применять знания, алгоритмы для решения задач;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делать выводы и обобщения;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читать и строить графики;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пользоваться первоисточниками, учебником и справочниками;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потеря корня или сохранение постороннего корня;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отбрасывание без объяснений одного из них;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равнозначные им ошибки;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вычислительные ошибки, если они не являются опиской;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логические ошибки.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К негрубым ошибкам следует отнести: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второстепенными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неточность графика;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второстепенными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);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нерациональные методы работы со справочной и другой литературой;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решать задачи, выполнять задания в общем виде.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Недочетами являются: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нерациональные приемы вычислений и преобразований;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небрежное выполнение записей, чертежей, схем, графиков.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Контрольно-измерительные материалы: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Тесты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Все вопросы в тестах разделены на три уровня сложности. Задания части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– базового уровня, части В – повышенного, части С – высокого уровня. При оценивании результатов тестирования это следует учитывать. Каждое верно выполненное задание уровня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оценивается в 1 балл, уровня В 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– в 2 балла, уровня С – в 3 балла. Используется гибкая система оценивания результатов, при которой ученик имеет право на ошибку: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80-100% от минимальной суммы баллов – оценка «5»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60-80% от минимальной суммы баллов – оценка «4»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40-60% от минимальной суммы баллов – оценка «3»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0-40% от минимальной суммы баллов – оценка «2».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Математические диктанты.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Оценки за работу выставляются с учетом числа верно выполненных заданий. Перед началом диктанта довести до сведения учащихся нормы оценок за 10 вопросов: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10-9 вопросов – оценка «5»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8-7 вопросов – оценка «4»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6-5 вопросов – оценка «3»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Менее 5 вопросов – оценка «2».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Контрольные и самостоятельные работы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письменной работы по выполнению вычислительных заданий и алгебраических преобразований.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«5»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за безукоризненное выполнение письменной работы, т. е.: 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решение всех примеров верное; 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все действия и преобразования выполнены  правильно, без ошибок; 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все записи хода решения расположены последовательно, а также сделана проверка решения в тех случаях, когда это требуется.</w:t>
      </w:r>
    </w:p>
    <w:p w:rsidR="00454108" w:rsidRPr="00454108" w:rsidRDefault="00454108" w:rsidP="004541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«4»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за работу, в которой допущена одна (негрубая) ошибка или 2-3 недочета.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«3»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следующих случаях: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в работе имеется 1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грубая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не более 1 негрубой ошибки;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наличии 1 грубой ошибки и 1-2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отсутствии грубых ошибок, но при наличии 2-4 негрубых ошибок;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наличии двух негрубых ошибок и не более трех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отсутствии ошибок, но при наличии 4 и более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если неверно выполнено не более половины объема всей работы.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«2»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ставится, когда число ошибок превосходит норму, при которой может быть выставлена положительная оценка, или если правильно выполнено менее половины всей работы.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Примечание.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Оценка «5» может быть поставлена, несмотря на наличие 1-2 недочетов, если ученик дал оригинальное решение заданий, свидетельствующее о его хорошем математическом развитии.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письменной работы на решение текстовых задач.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«5»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когда задача решена правильно: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ход решения задачи верен, все действия и преобразования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выполнены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верно и рационально;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задаче, решаемой с вопросами или пояснениями к действиям, даны точные и правильные формулировки;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 задаче, решаемой с помощью уравнения, даны необходимые пояснения;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записи правильны, расположены последовательно, дан верный и исчерпывающий ответ на вопросы задачи;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сделана проверка решения.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«4»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если при правильном ходе решения задачи допущена 1 негрубая ошибка или 2-3 недочета.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«3»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если ход решения правилен, но допущены: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 грубая ошибка и не более 1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негрубой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 грубая ошибка и не более 2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3-4 негрубые ошибки при отсутствии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допущено не более 2 негрубых ошибок и 3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более 3 недочетов при отсутствии ошибок.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«2»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когда число ошибок превосходит норму, при которой может быть выставлена положительная оценка.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Примечание.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1.Оценка «5» может быть поставлена, несмотря на наличие описки или недочета, если ученик дал оригинальное решение заданий, свидетельствующее о его хорошем математическом развитии. 2. положительная оценка «3» может быть выставлена ученику, выполнившему работу не полностью, если он безошибочно выполнил более половины объема всей работы.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комбинированных письменных работ по математике.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Письменная работа по математике, подлежащая оцениванию, может состоять из задач и примеров (комбинированная работа). В таком случае преподаватель сначала дает предварительную оценку каждой части работы, а затем общую, руководствуясь следующим: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если обе части работы оценены одинаково, то эта оценка должна быть общей для всей работы целиком;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оценки частей разнятся на 1 балл, то за работу в целом, как правило, ставится балл, оценивающий основную часть работы;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одна часть работы оценена баллом «5», а другая – «3», то преподаватель может оценить такую работу в целом баллом «4» при условии, что оценка «5» поставлена за основную часть работы;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если одна часть работы оценена баллом «5» или «4», а другая – баллом «2» или «1», то преподаватель может оценить всю работу баллом «3» при условии, что высшая оценка поставлена за основную часть работы.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lastRenderedPageBreak/>
        <w:t>Примечание.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Основной считается та часть работы, которая включает больший по объему или наиболее важный по значению материал по изучаемым темам программы.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текущих письменных работ.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учащимися. Обучающие письменные работы, выполненные учащимися вполне самостоятельно с применением ранее изученных и хорошо закрепленных знаний, оцениваются так же, как и контрольные работы.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Обучающие письменные работы, выполненные вполне самостоятельно, на только что изученные и недостаточно закрепленные правила, могут оцениваться менее строго.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Письменные работы, выполненные в классе с предварительным разбором их под руководством учителя, оцениваются более строго.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Домашние письменные работы оцениваются так же, как классная работа обучающего характера.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Промежуточная аттестация, итоговая оценка за четверть и за год.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 соответствии с особенностями математики как учебного предмета оценка за письменные работы имеют большее значение, чем оценки за устные ответы и другие виды работ. Поэтому при выведении итоговой оценки за четверть «среднеарифметический подход» недопустим – такая оценка не отражает достаточно объективно уровень подготовки и математического развития ученика. Итоговую оценку определяют, в первую очередь, оценки за контрольные работы, затем – принимаются во внимание оценки за другие письменные и практические работы, и лишь в последнюю очередь – прочие оценки. При этом учитель должен учитывать и фактический уровень знаний и умений ученика на конец четверти.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Итоговая оценка за год выставляется на основании четвертных оценок, но также с обязательным учетом фактического уровня знаний ученика на конец года.</w:t>
      </w:r>
    </w:p>
    <w:p w:rsidR="000C233C" w:rsidRDefault="000C233C">
      <w:pPr>
        <w:sectPr w:rsidR="000C233C">
          <w:pgSz w:w="11906" w:h="16383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center"/>
      </w:pPr>
      <w:bookmarkStart w:id="22" w:name="block-365648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C233C" w:rsidRDefault="009C47CC" w:rsidP="007A31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928"/>
      </w:tblGrid>
      <w:tr w:rsidR="000C233C" w:rsidRPr="00BD25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757"/>
      </w:tblGrid>
      <w:tr w:rsidR="000C233C" w:rsidRPr="00BD25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768"/>
        <w:gridCol w:w="1504"/>
        <w:gridCol w:w="1706"/>
        <w:gridCol w:w="1775"/>
        <w:gridCol w:w="2928"/>
      </w:tblGrid>
      <w:tr w:rsidR="000C233C" w:rsidRPr="00BD25C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center"/>
      </w:pPr>
      <w:bookmarkStart w:id="23" w:name="block-3656489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C233C" w:rsidRDefault="009C47CC" w:rsidP="00BD25C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3104"/>
        <w:gridCol w:w="889"/>
        <w:gridCol w:w="1752"/>
        <w:gridCol w:w="1821"/>
        <w:gridCol w:w="1334"/>
        <w:gridCol w:w="2928"/>
      </w:tblGrid>
      <w:tr w:rsidR="007A31BD" w:rsidRPr="00BD25CC" w:rsidTr="00FF59AC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EC0DB5" w:rsidRDefault="007A31BD" w:rsidP="00FF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02" w:type="dxa"/>
            <w:vMerge w:val="restart"/>
            <w:vAlign w:val="center"/>
          </w:tcPr>
          <w:p w:rsidR="007A31BD" w:rsidRPr="00EC0DB5" w:rsidRDefault="007A31BD" w:rsidP="00FF59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3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3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7A31BD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BD" w:rsidRPr="00BD25CC" w:rsidTr="00A2290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A31BD" w:rsidRPr="00EC0DB5" w:rsidRDefault="007A31B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="001B3C18"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Рациональные числа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алгебру. Признаки делимости, разложение на множители натуральных чисел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 обыкновенные и десятичные, переход от одной формы записи дробей к другой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рационального числа. Множество рациональных чисел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выражения. Арифметические действия с рациональными числами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18" w:rsidRPr="00BD25CC" w:rsidTr="00A2290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B3C18" w:rsidRPr="00EC0DB5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BD25CC" w:rsidRPr="00BD25CC" w:rsidTr="00A229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F" w:rsidRPr="00BD25CC" w:rsidTr="00A2290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A2290F" w:rsidRPr="00EC0DB5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Рациональные числа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рациональных чисел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значений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выражений. Двойные неравенства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практических задач на части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Запись процентов в виде дроби и дроби в виде процентов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основные задачи на проценты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проценты из реальной практики. Практическая работа № 1 по теме "Проценты"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Пропорция. Решение задач с помощью пропорции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</w:t>
            </w:r>
            <w:proofErr w:type="gramStart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прямую и</w:t>
            </w:r>
            <w:proofErr w:type="gramEnd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обратную пропорциональные зависимости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планирование и управление личными финансами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финансовые взаимоотношения с государством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все действия с рациональными числами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"Рациональные числа"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https://m.edsoo.ru/7f41feec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Формулы. Представление зависимости между величинами в виде формулы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формулам. Практическая работа № 2 по теме "Расчёт по формулам"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буквенными выражениями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https://m.edsoo.ru/7f41fafa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https://m.edsoo.ru/7f41fd70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 и приведение подобных слагаемых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и его корни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преобразования уравнения. Равносильность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переменной. Число корней линейного уравнения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уравнений с одной переменной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https://m.edsoo.ru/7f420482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уравнений по условию задачи. Решение текстовых задач с помощью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https://m.edsoo.ru/7f420806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производительность с помощью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https://m.edsoo.ru/7f4209a0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движение с помощью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https://m.edsoo.ru/7f420e6e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"Уравнения с одной переменной"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 и графики. Функции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Числовая прямая. Координата точки </w:t>
            </w:r>
            <w:proofErr w:type="gramStart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https://m.edsoo.ru/7f41de76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https://m.edsoo.ru/7f41dff2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https://m.edsoo.ru/7f41e16e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координат точек и изображение точек с заданными координатами на координатной плоскости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"Координатная плоскость"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https://m.edsoo.ru/7f41e8a8</w:t>
              </w:r>
            </w:hyperlink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 и графики. Функции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https://m.edsoo.ru/7f41ed80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https://m.edsoo.ru/7f41ef06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аргумента при заданном значении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https://m.edsoo.ru/7f41f078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исследование функции по ее графику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https://m.edsoo.ru/7f41f1fe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https://m.edsoo.ru/7f426d1e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https://m.edsoo.ru/7f427282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применение в жизни человека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"Линейная функция"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кусочно-заданных функций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"Координаты и графики. Функции"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https://m.edsoo.ru/7f41f50a</w:t>
              </w:r>
            </w:hyperlink>
          </w:p>
        </w:tc>
      </w:tr>
      <w:tr w:rsidR="00D33DFC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33DFC" w:rsidRPr="00EC0DB5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Рациональные числа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https://m.edsoo.ru/7f4211de</w:t>
              </w:r>
            </w:hyperlink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рациональных чисел в степень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больших чисел с помощью десятичных дробей и степеней числа 10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значений выражений, содержащих степень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33DFC" w:rsidRPr="00EC0DB5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https://m.edsoo.ru/7f421382</w:t>
              </w:r>
            </w:hyperlink>
          </w:p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https://m.edsoo.ru/7f4218be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https://m.edsoo.ru/7f42154e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Многочлены. Стандартный вид многочлена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https://m.edsoo.ru/7f42276e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https://m.edsoo.ru/7f422af2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https://m.edsoo.ru/7f422cc8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https://m.edsoo.ru/7f422fca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многочленами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Возведение в квадрат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суммы и разности двух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5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https://m.edsoo.ru/7f42432a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разности двух выражений на их сумму. Разность квадратов двух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https://m.edsoo.ru/7f424c12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кубов и разность кубов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https://m.edsoo.ru/7f4251d0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множители. Вынесение одночлена за скобки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https://m.edsoo.ru/7f423312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https://m.edsoo.ru/7f4237fe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по теме "Алгебраические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III. Уравнения и неравенства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https://m.edsoo.ru/7f427c32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https://m.edsoo.ru/7f427e8a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https://m.edsoo.ru/7f42836c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метод решения системы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Уравнения и неравенства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подстановки при решении системы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сложения при решении системы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системы двух линейных уравнений с двумя переменными графическим методом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системы двух линейных уравнений с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двумя переменными методом подстановки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https://m.edsoo.ru/7f4287d6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системы двух линейных уравнений с двумя переменными методом сложения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https://m.edsoo.ru/7f4284de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 различными способами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 по теме "Системы двух линейных уравнений с двумя переменными"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линейных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обобщение. Решение текстовых задач c практическим содержанием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https://m.edsoo.ru/7f42a27a</w:t>
              </w:r>
            </w:hyperlink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5316" w:type="dxa"/>
            <w:gridSpan w:val="3"/>
          </w:tcPr>
          <w:p w:rsidR="00F41D40" w:rsidRPr="00BD25CC" w:rsidRDefault="00F41D40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4400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102"/>
        <w:gridCol w:w="2990"/>
        <w:gridCol w:w="851"/>
        <w:gridCol w:w="1843"/>
        <w:gridCol w:w="1842"/>
        <w:gridCol w:w="1418"/>
        <w:gridCol w:w="2883"/>
        <w:gridCol w:w="94"/>
      </w:tblGrid>
      <w:tr w:rsidR="00154DDE" w:rsidRPr="004400BD" w:rsidTr="00FF59AC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FF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154DDE" w:rsidRPr="004400BD" w:rsidRDefault="00154DDE" w:rsidP="00FF59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2B" w:rsidRPr="00BD25CC" w:rsidTr="0037742B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37742B" w:rsidRPr="00EC0DB5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I. </w:t>
            </w:r>
            <w:r w:rsidRPr="00377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Алгебраическая дробь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выражения. Алгебраические (рациональные)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https://m.edsoo.ru/7f430382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https://m.edsoo.ru/7f4308e6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https://m.edsoo.ru/7f430a8a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алгебраических дробей, используя комбинированные методы при разложении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https://m.edsoo.ru/7f430f44</w:t>
              </w:r>
            </w:hyperlink>
          </w:p>
        </w:tc>
      </w:tr>
      <w:tr w:rsidR="0037742B" w:rsidRPr="00BD25CC" w:rsidTr="0037742B">
        <w:trPr>
          <w:gridAfter w:val="1"/>
          <w:wAfter w:w="94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7742B" w:rsidRPr="00EC0DB5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2B" w:rsidRPr="00BD25CC" w:rsidTr="0037742B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37742B" w:rsidRPr="00EC0DB5" w:rsidRDefault="0037742B" w:rsidP="0079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I. </w:t>
            </w:r>
            <w:r w:rsidRPr="00377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Алгебраическая дробь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алгебраических дробей к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https://lesson.edu.ru/lesson/97319508-140a-42f3-b33f-f0f4556bd789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https://m.edsoo.ru/7f4315c0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алгебраических дробей. Возведение дроби в степень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https://m.edsoo.ru/7f4318c2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https://m.edsoo.ru/7f431a20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алгебраическими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https://m.edsoo.ru/7f43259c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https://m.edsoo.ru/7f432736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выражений, используя тождественные преобразования рациональных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https://m.edsoo.ru/7f432736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тождеств, применяя преобразование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"Алгебраические выражения. Алгебраическая дробь"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https://m.edsoo.ru/7f431d36</w:t>
              </w:r>
            </w:hyperlink>
          </w:p>
        </w:tc>
      </w:tr>
      <w:tr w:rsidR="0079137A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79137A" w:rsidRPr="00EC0DB5" w:rsidRDefault="0079137A" w:rsidP="0079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II. </w:t>
            </w:r>
            <w:r w:rsidRPr="007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Квадратные корни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https://m.edsoo.ru/7f42eaaa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числа. Арифметический квадратный корень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https://m.edsoo.ru/7f42d452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арифметических квадратных корней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множителя из-под знака квадратного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https://m.edsoo.ru/7f42dd26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множителя под знак квадратного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https://m.edsoo.ru/7f42ded4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от иррациональности в знаменателе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https://m.edsoo.ru/7f42e0be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иррациональных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https://m.edsoo.ru/7f42e262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2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Квадратные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корни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  <w:r w:rsidRPr="007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квадратного уравнения. Полные и неполные квадратные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решений неполных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нахождения дискриминанта квадратного уравнения. Зависимость количества корней от дискриминанта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https://m.edsoo.ru/7f42f158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https://m.edsoo.ru/7f42f3f6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Виета. Теорема, обратная теореме Виета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https://m.edsoo.ru/7f42fef0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используя теорему Виета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https://m.edsoo.ru/7f430076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https://m.edsoo.ru/7f43c542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биквадратных уравнений и уравнений, решаемых методом замены переменных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https://m.edsoo.ru/7f43c3d0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с помощью квадратных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https://m.edsoo.ru/7f42f75c</w:t>
              </w:r>
            </w:hyperlink>
          </w:p>
        </w:tc>
      </w:tr>
      <w:tr w:rsidR="00F53F10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X. Повторение и обобщение (1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Квадратный трёхчлен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трёхчлен. Нахождение корней квадратного трехчлена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разложения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https://m.edsoo.ru/7f42fd38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дробей, используя 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Уравнения и неравенства. Квадратные уравнения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https://m.edsoo.ru/7f4328c6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https://m.edsoo.ru/7f432b6e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https://m.edsoo.ru/7f42f8f6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различных уравнений, сводящихся к квадратным уравнениям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Квадратный трёхчлен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3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уравнения. Квадратный трёхчлен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https://m.edsoo.ru/7f4301f2</w:t>
              </w:r>
            </w:hyperlink>
          </w:p>
        </w:tc>
      </w:tr>
      <w:tr w:rsidR="009771E3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9771E3" w:rsidRPr="00EC0DB5" w:rsidRDefault="009771E3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7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Системы уравнений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Алгебраический способ решения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систем двух линейных уравнений с двумя переменными. Практическая работа № 1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решения систем нелинейных уравнений с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систем уравнений графическим способом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https://m.edsoo.ru/7f43d6d6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 алгебраическим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экономического содержания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53A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1D453A" w:rsidRPr="00EC0DB5" w:rsidRDefault="001D453A" w:rsidP="001D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переменной. Равносильность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https://m.edsoo.ru/7f42c692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https://m.edsoo.ru/7f42c840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https://m.edsoo.ru/7f42cb88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https://m.edsoo.ru/7f42cd2c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gramEnd"/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https://m.edsoo.ru/7f42c9e4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5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Неравенства. Системы неравенств"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2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и систем неравенств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8D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0A768D" w:rsidRPr="00EC0DB5" w:rsidRDefault="000A768D" w:rsidP="000A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Функции. Основные понятия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https://m.edsoo.ru/7f433c12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31.03.2025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https://m.edsoo.ru/7f433d84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функции, их отображение на графике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8D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0A768D" w:rsidRPr="00EC0DB5" w:rsidRDefault="000A768D" w:rsidP="000A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X.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2E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9A262E" w:rsidRPr="00EC0DB5" w:rsidRDefault="009A262E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Функции. Числовые функции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графиков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 функций, отражающих реальные процессы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https://m.edsoo.ru/7f434bbc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k/х и у = √х, их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https://m.edsoo.ru/7f434d38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y = x²,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</w:tr>
      <w:tr w:rsidR="000A768D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0A768D" w:rsidRPr="00EC0DB5" w:rsidRDefault="000A768D" w:rsidP="000A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X.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https://m.edsoo.ru/7f436b88</w:t>
              </w:r>
            </w:hyperlink>
          </w:p>
        </w:tc>
      </w:tr>
      <w:tr w:rsidR="009A262E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9A262E" w:rsidRPr="00EC0DB5" w:rsidRDefault="009A262E" w:rsidP="009A2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Функции. Числовые функции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y = |х|,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https://m.edsoo.ru/7f434eb4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"Функции и их графики"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6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C1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E67EC1" w:rsidRPr="00EC0DB5" w:rsidRDefault="00E67EC1" w:rsidP="00E67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X. </w:t>
            </w:r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Степень с целым показателем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https://m.edsoo.ru/7f4354a4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https://m.edsoo.ru/7f436098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числами, записанными в стандартном виде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выражения, содержащие степень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https://m.edsoo.ru/7f43599a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https://m.edsoo.ru/7f435ed6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большими и малыми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C1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E67EC1" w:rsidRPr="00EC0DB5" w:rsidRDefault="00E67EC1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X.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обобщение. Решение текстовых задач c практическим содержанием на планирование и управление личными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https://m.edsoo.ru/7f437858</w:t>
              </w:r>
            </w:hyperlink>
          </w:p>
        </w:tc>
      </w:tr>
      <w:tr w:rsidR="0037742B" w:rsidRPr="004400BD" w:rsidTr="0037742B">
        <w:trPr>
          <w:trHeight w:val="144"/>
          <w:tblCellSpacing w:w="20" w:type="nil"/>
        </w:trPr>
        <w:tc>
          <w:tcPr>
            <w:tcW w:w="5203" w:type="dxa"/>
            <w:gridSpan w:val="3"/>
          </w:tcPr>
          <w:p w:rsidR="0037742B" w:rsidRPr="004400BD" w:rsidRDefault="0037742B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D842D1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02"/>
        <w:gridCol w:w="2642"/>
        <w:gridCol w:w="1200"/>
        <w:gridCol w:w="1843"/>
        <w:gridCol w:w="1842"/>
        <w:gridCol w:w="1418"/>
        <w:gridCol w:w="2977"/>
      </w:tblGrid>
      <w:tr w:rsidR="00D842D1" w:rsidTr="00FF59AC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Pr="004400BD" w:rsidRDefault="00D842D1" w:rsidP="00FF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GoBack" w:colFirst="0" w:colLast="1"/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D842D1" w:rsidRPr="004400BD" w:rsidRDefault="00D842D1" w:rsidP="00FF59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42D1" w:rsidRDefault="00D842D1" w:rsidP="00D842D1">
            <w:pPr>
              <w:spacing w:after="0" w:line="240" w:lineRule="auto"/>
            </w:pPr>
          </w:p>
        </w:tc>
      </w:tr>
      <w:bookmarkEnd w:id="24"/>
      <w:tr w:rsidR="00D842D1" w:rsidTr="009D70A0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102" w:type="dxa"/>
            <w:vMerge/>
          </w:tcPr>
          <w:p w:rsidR="00D842D1" w:rsidRDefault="00D842D1" w:rsidP="0044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908E0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908E0" w:rsidRPr="00EC0DB5" w:rsidRDefault="00B908E0" w:rsidP="00B908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Действительные числа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Действительные числа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 по теме "Семейный бюджет"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Свойства чётности и нечётности функций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и свойства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и свойства функций: y = k/x, y = x², y = x³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и свойства функций: y=٧x, y = |x|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Функция y = ax² + n и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Функция y = a (x - m)² и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коэффициентов квадратичной функции на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исследования квадратичной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квадратичной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B908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по теме 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квадратичной функции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Дробно-линейная функция и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кусочно-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B908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по теме 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Функции"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Уравнения с одной переменной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https://lesson.edu.ru/lesson/8c2b8407-a025-4e65-ab58-83c1624e3bfb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функций для решения целых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https://lesson.edu.ru/lesson/b91545b7-e2b4-49d0-8eec-e5b0a287f0f7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квадратных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уравнения. Решение биквадратных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приёмы решения дробно-рациональных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 алгебраическим методом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линейных и квадратных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"Уравнения с одной переменной"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дробно-рациональных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числовых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и решение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D842D1" w:rsidRPr="00A95124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 w:rsidRPr="00A95124">
              <w:rPr>
                <w:rFonts w:ascii="Times New Roman" w:hAnsi="Times New Roman"/>
                <w:color w:val="000000"/>
                <w:sz w:val="24"/>
              </w:rPr>
              <w:t xml:space="preserve">Административная контрольная работа за 1 полугодие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системы неравенств с одной переменной при решении задач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метод решения квадратных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квадратных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Задачи, сводящиеся к решению квадратных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"Неравенства"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Системы уравнений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различных уравнений с двумя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линейных уравнений с двумя переменными и её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 методом подстановки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 методом сложения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 методом замены переменной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 с помощью системы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концентрацию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неравенства с двумя переменными и их системы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https://lesson.edu.ru/lesson/6381bc88-90f0-4399-8db3-1642e69beec2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Линейные, квадратные, дробно-рациональные неравенства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https://lesson.edu.ru/lesson/3d1e0a4f-82eb-4429-8925-b436a62727ef</w:t>
              </w:r>
            </w:hyperlink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Системы уравнений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B908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 и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https://lesson.edu.ru/lesson/c174c1ec-84c0-44ba-a38b-8045983999c3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"Системы уравнений и неравенств"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последовательности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последовательности. Способы задания числовых последовательностей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Формула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суммы первых n членов арифметической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геометрической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суммы первых n членов геометрической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последовательности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прогрессия и простой процент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 и сложный процент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"Числовые последовательности"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прогрессии по теме "Сберегательные вклады"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проценты. Решение задач по теме "Простейшая модель банковской системы"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Запись, сравнение, действия с действительными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числами, числовая прямая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выражений, содержащих алгебраические 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выражений, содержащих степень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Преобразование выражений, содержащих квадратные корни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с помощью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с помощью систем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Функции: построение, свойства изученных функций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Числовые последовательности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текстовых задач c практическим содержанием на планирование и управление личными финансами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4854" w:type="dxa"/>
            <w:gridSpan w:val="3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E4A5F">
      <w:pPr>
        <w:spacing w:after="0" w:line="240" w:lineRule="auto"/>
        <w:ind w:firstLine="709"/>
        <w:jc w:val="center"/>
      </w:pPr>
      <w:bookmarkStart w:id="25" w:name="block-3656489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233C" w:rsidRDefault="009C47CC" w:rsidP="00604A0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4A04" w:rsidRPr="00604A04" w:rsidRDefault="009C47CC" w:rsidP="00604A04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 xml:space="preserve">Алгебра, 9 класс/ Макарычев Ю.Н.,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04A04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="00604A04">
        <w:rPr>
          <w:rFonts w:ascii="Times New Roman" w:hAnsi="Times New Roman"/>
          <w:color w:val="000000"/>
          <w:sz w:val="28"/>
        </w:rPr>
        <w:t>;</w:t>
      </w:r>
    </w:p>
    <w:p w:rsidR="00604A04" w:rsidRPr="00604A04" w:rsidRDefault="009C47CC" w:rsidP="00604A04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 xml:space="preserve">Алгебра, 9 класс/ </w:t>
      </w:r>
      <w:proofErr w:type="gramStart"/>
      <w:r w:rsidRPr="00604A04">
        <w:rPr>
          <w:rFonts w:ascii="Times New Roman" w:hAnsi="Times New Roman"/>
          <w:color w:val="000000"/>
          <w:sz w:val="28"/>
        </w:rPr>
        <w:t>Мерзляк</w:t>
      </w:r>
      <w:proofErr w:type="gramEnd"/>
      <w:r w:rsidRPr="00604A04">
        <w:rPr>
          <w:rFonts w:ascii="Times New Roman" w:hAnsi="Times New Roman"/>
          <w:color w:val="000000"/>
          <w:sz w:val="28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604A04">
        <w:rPr>
          <w:rFonts w:ascii="Times New Roman" w:hAnsi="Times New Roman"/>
          <w:color w:val="000000"/>
          <w:sz w:val="28"/>
        </w:rPr>
        <w:t>;</w:t>
      </w:r>
    </w:p>
    <w:p w:rsidR="00604A04" w:rsidRPr="00604A04" w:rsidRDefault="009C47CC" w:rsidP="00604A04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 xml:space="preserve">Математика. Алгебра: 7-й класс: базовый уровень: учебник; 15-е издание, переработанное, 7 класс/ Макарычев Ю.Н.,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04A04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Start w:id="26" w:name="8a811090-bed3-4825-9e59-0925d1d075d6"/>
      <w:r w:rsidR="00604A04">
        <w:rPr>
          <w:rFonts w:ascii="Times New Roman" w:hAnsi="Times New Roman"/>
          <w:color w:val="000000"/>
          <w:sz w:val="28"/>
        </w:rPr>
        <w:t>;</w:t>
      </w:r>
    </w:p>
    <w:p w:rsidR="000C233C" w:rsidRDefault="009C47CC" w:rsidP="00604A04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 xml:space="preserve">Математика. Алгебра: 8-й класс: базовый уровень: учебник; 16-е издание, переработанное, 8 класс/ Макарычев Ю.Н.,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04A04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26"/>
      <w:r w:rsidR="00604A04" w:rsidRPr="00604A04">
        <w:rPr>
          <w:rFonts w:ascii="Times New Roman" w:hAnsi="Times New Roman"/>
          <w:color w:val="000000"/>
          <w:sz w:val="28"/>
        </w:rPr>
        <w:t>.</w:t>
      </w:r>
    </w:p>
    <w:p w:rsidR="00604A04" w:rsidRPr="00604A04" w:rsidRDefault="00604A04" w:rsidP="00604A04">
      <w:pPr>
        <w:spacing w:after="0" w:line="240" w:lineRule="auto"/>
        <w:ind w:firstLine="709"/>
        <w:jc w:val="both"/>
      </w:pPr>
      <w:r w:rsidRPr="00604A0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4A04" w:rsidRPr="00604A04" w:rsidRDefault="00604A04" w:rsidP="00604A04">
      <w:pPr>
        <w:spacing w:after="0" w:line="240" w:lineRule="auto"/>
        <w:ind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>Методическое пособие к предметной линии учебников по алгебре</w:t>
      </w:r>
      <w:r w:rsidRPr="00604A04">
        <w:rPr>
          <w:sz w:val="28"/>
        </w:rPr>
        <w:br/>
      </w:r>
      <w:bookmarkStart w:id="27" w:name="352b2430-0170-408d-9dba-fadb4a1f57ea"/>
      <w:r w:rsidRPr="00604A04">
        <w:rPr>
          <w:rFonts w:ascii="Times New Roman" w:hAnsi="Times New Roman"/>
          <w:color w:val="000000"/>
          <w:sz w:val="28"/>
        </w:rPr>
        <w:t xml:space="preserve"> Ю. Н. Макарычева, Н. Г.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, К. И.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Нешкова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и др. 2-е издание, стереотипное Москва «Просвещение» 2023</w:t>
      </w:r>
      <w:bookmarkEnd w:id="27"/>
    </w:p>
    <w:bookmarkEnd w:id="25"/>
    <w:p w:rsidR="00604A04" w:rsidRPr="00604A04" w:rsidRDefault="00604A04" w:rsidP="00604A04">
      <w:pPr>
        <w:spacing w:after="0" w:line="240" w:lineRule="auto"/>
        <w:ind w:firstLine="709"/>
        <w:jc w:val="both"/>
      </w:pPr>
      <w:r w:rsidRPr="00604A0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>Библиотека ЦОК;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 xml:space="preserve">Электронный образовательный ресурс «Домашние задания. Основное общее образование. Алгебра», 7-9 класс, АО Издательство «Просвещение»; 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 xml:space="preserve">https://resh.edu.ru; 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>https://urok.apkpro.ru;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>https://education.yandex.ru/main.</w:t>
      </w:r>
    </w:p>
    <w:p w:rsidR="009D4E3F" w:rsidRDefault="009D4E3F" w:rsidP="00604A04"/>
    <w:sectPr w:rsidR="009D4E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2B" w:rsidRDefault="0037742B" w:rsidP="007A31BD">
      <w:pPr>
        <w:spacing w:after="0" w:line="240" w:lineRule="auto"/>
      </w:pPr>
      <w:r>
        <w:separator/>
      </w:r>
    </w:p>
  </w:endnote>
  <w:endnote w:type="continuationSeparator" w:id="0">
    <w:p w:rsidR="0037742B" w:rsidRDefault="0037742B" w:rsidP="007A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012544"/>
      <w:docPartObj>
        <w:docPartGallery w:val="Page Numbers (Bottom of Page)"/>
        <w:docPartUnique/>
      </w:docPartObj>
    </w:sdtPr>
    <w:sdtEndPr/>
    <w:sdtContent>
      <w:p w:rsidR="0037742B" w:rsidRDefault="0037742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AC">
          <w:rPr>
            <w:noProof/>
          </w:rPr>
          <w:t>49</w:t>
        </w:r>
        <w:r>
          <w:fldChar w:fldCharType="end"/>
        </w:r>
      </w:p>
    </w:sdtContent>
  </w:sdt>
  <w:p w:rsidR="0037742B" w:rsidRDefault="003774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2B" w:rsidRDefault="0037742B" w:rsidP="007A31BD">
      <w:pPr>
        <w:spacing w:after="0" w:line="240" w:lineRule="auto"/>
      </w:pPr>
      <w:r>
        <w:separator/>
      </w:r>
    </w:p>
  </w:footnote>
  <w:footnote w:type="continuationSeparator" w:id="0">
    <w:p w:rsidR="0037742B" w:rsidRDefault="0037742B" w:rsidP="007A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79E"/>
    <w:multiLevelType w:val="hybridMultilevel"/>
    <w:tmpl w:val="F65E1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32827"/>
    <w:multiLevelType w:val="multilevel"/>
    <w:tmpl w:val="585C3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C75F0"/>
    <w:multiLevelType w:val="hybridMultilevel"/>
    <w:tmpl w:val="94B0B33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3D67321"/>
    <w:multiLevelType w:val="hybridMultilevel"/>
    <w:tmpl w:val="2A24E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E243CE"/>
    <w:multiLevelType w:val="hybridMultilevel"/>
    <w:tmpl w:val="FECA11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35EAC"/>
    <w:multiLevelType w:val="hybridMultilevel"/>
    <w:tmpl w:val="896EB7B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EA65B6B"/>
    <w:multiLevelType w:val="hybridMultilevel"/>
    <w:tmpl w:val="AF4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7562E"/>
    <w:multiLevelType w:val="multilevel"/>
    <w:tmpl w:val="C6E0F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2556ED"/>
    <w:multiLevelType w:val="multilevel"/>
    <w:tmpl w:val="32009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3127AA"/>
    <w:multiLevelType w:val="hybridMultilevel"/>
    <w:tmpl w:val="4DC0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F0BB0"/>
    <w:multiLevelType w:val="hybridMultilevel"/>
    <w:tmpl w:val="3B3AA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B74AC6"/>
    <w:multiLevelType w:val="hybridMultilevel"/>
    <w:tmpl w:val="FEB870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E604BE9C">
      <w:start w:val="4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B730F1"/>
    <w:multiLevelType w:val="multilevel"/>
    <w:tmpl w:val="A16E8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437DA7"/>
    <w:multiLevelType w:val="hybridMultilevel"/>
    <w:tmpl w:val="10D40600"/>
    <w:lvl w:ilvl="0" w:tplc="EB360CC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5DA01CE5"/>
    <w:multiLevelType w:val="hybridMultilevel"/>
    <w:tmpl w:val="85A0B08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F7C6FA0"/>
    <w:multiLevelType w:val="multilevel"/>
    <w:tmpl w:val="1CFA0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E55E2D"/>
    <w:multiLevelType w:val="multilevel"/>
    <w:tmpl w:val="55BA5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5"/>
  </w:num>
  <w:num w:numId="5">
    <w:abstractNumId w:val="12"/>
  </w:num>
  <w:num w:numId="6">
    <w:abstractNumId w:val="8"/>
  </w:num>
  <w:num w:numId="7">
    <w:abstractNumId w:val="17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  <w:num w:numId="16">
    <w:abstractNumId w:val="13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3C"/>
    <w:rsid w:val="00036181"/>
    <w:rsid w:val="0006242C"/>
    <w:rsid w:val="000A768D"/>
    <w:rsid w:val="000C233C"/>
    <w:rsid w:val="00154DDE"/>
    <w:rsid w:val="00184AA1"/>
    <w:rsid w:val="0018544E"/>
    <w:rsid w:val="001976D3"/>
    <w:rsid w:val="001B3C18"/>
    <w:rsid w:val="001D453A"/>
    <w:rsid w:val="0020417D"/>
    <w:rsid w:val="00255EE8"/>
    <w:rsid w:val="00280E38"/>
    <w:rsid w:val="00334D08"/>
    <w:rsid w:val="00345509"/>
    <w:rsid w:val="0034658E"/>
    <w:rsid w:val="0037742B"/>
    <w:rsid w:val="003B49BA"/>
    <w:rsid w:val="004400BD"/>
    <w:rsid w:val="00454108"/>
    <w:rsid w:val="004E68F7"/>
    <w:rsid w:val="00521995"/>
    <w:rsid w:val="005370A3"/>
    <w:rsid w:val="00604A04"/>
    <w:rsid w:val="00604AF4"/>
    <w:rsid w:val="0061716D"/>
    <w:rsid w:val="006A1726"/>
    <w:rsid w:val="0079137A"/>
    <w:rsid w:val="007A31BD"/>
    <w:rsid w:val="007E4A5F"/>
    <w:rsid w:val="00817007"/>
    <w:rsid w:val="00822926"/>
    <w:rsid w:val="00844777"/>
    <w:rsid w:val="008951AA"/>
    <w:rsid w:val="008C2903"/>
    <w:rsid w:val="008F2A24"/>
    <w:rsid w:val="009771E3"/>
    <w:rsid w:val="009A262E"/>
    <w:rsid w:val="009C47CC"/>
    <w:rsid w:val="009D4E3F"/>
    <w:rsid w:val="009D70A0"/>
    <w:rsid w:val="00A2290F"/>
    <w:rsid w:val="00A825F9"/>
    <w:rsid w:val="00A95124"/>
    <w:rsid w:val="00AD092E"/>
    <w:rsid w:val="00AF0F41"/>
    <w:rsid w:val="00B448AB"/>
    <w:rsid w:val="00B908E0"/>
    <w:rsid w:val="00BC5F6F"/>
    <w:rsid w:val="00BD25CC"/>
    <w:rsid w:val="00C322B9"/>
    <w:rsid w:val="00C663FE"/>
    <w:rsid w:val="00D33DFC"/>
    <w:rsid w:val="00D842D1"/>
    <w:rsid w:val="00DC3031"/>
    <w:rsid w:val="00E50803"/>
    <w:rsid w:val="00E67EC1"/>
    <w:rsid w:val="00EB6A86"/>
    <w:rsid w:val="00EC4F64"/>
    <w:rsid w:val="00ED2117"/>
    <w:rsid w:val="00ED25FA"/>
    <w:rsid w:val="00F41D40"/>
    <w:rsid w:val="00F44F92"/>
    <w:rsid w:val="00F53F10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C5F6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4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34550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7A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1BD"/>
  </w:style>
  <w:style w:type="paragraph" w:styleId="af1">
    <w:name w:val="Balloon Text"/>
    <w:basedOn w:val="a"/>
    <w:link w:val="af2"/>
    <w:uiPriority w:val="99"/>
    <w:semiHidden/>
    <w:unhideWhenUsed/>
    <w:rsid w:val="003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7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C5F6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4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34550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7A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1BD"/>
  </w:style>
  <w:style w:type="paragraph" w:styleId="af1">
    <w:name w:val="Balloon Text"/>
    <w:basedOn w:val="a"/>
    <w:link w:val="af2"/>
    <w:uiPriority w:val="99"/>
    <w:semiHidden/>
    <w:unhideWhenUsed/>
    <w:rsid w:val="003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7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599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e8a8" TargetMode="External"/><Relationship Id="rId63" Type="http://schemas.openxmlformats.org/officeDocument/2006/relationships/hyperlink" Target="https://m.edsoo.ru/7f427c32" TargetMode="External"/><Relationship Id="rId84" Type="http://schemas.openxmlformats.org/officeDocument/2006/relationships/hyperlink" Target="https://m.edsoo.ru/7f42dd26" TargetMode="External"/><Relationship Id="rId138" Type="http://schemas.openxmlformats.org/officeDocument/2006/relationships/hyperlink" Target="https://m.edsoo.ru/7f43b5a2" TargetMode="External"/><Relationship Id="rId159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3c1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154e" TargetMode="External"/><Relationship Id="rId74" Type="http://schemas.openxmlformats.org/officeDocument/2006/relationships/hyperlink" Target="https://m.edsoo.ru/7f4315c0" TargetMode="External"/><Relationship Id="rId128" Type="http://schemas.openxmlformats.org/officeDocument/2006/relationships/hyperlink" Target="https://m.edsoo.ru/7f43ab84" TargetMode="External"/><Relationship Id="rId149" Type="http://schemas.openxmlformats.org/officeDocument/2006/relationships/hyperlink" Target="https://m.edsoo.ru/7f43f0c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2f75c" TargetMode="External"/><Relationship Id="rId160" Type="http://schemas.openxmlformats.org/officeDocument/2006/relationships/hyperlink" Target="https://m.edsoo.ru/7f4446f2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1ed80" TargetMode="External"/><Relationship Id="rId64" Type="http://schemas.openxmlformats.org/officeDocument/2006/relationships/hyperlink" Target="https://m.edsoo.ru/7f427e8a" TargetMode="External"/><Relationship Id="rId118" Type="http://schemas.openxmlformats.org/officeDocument/2006/relationships/hyperlink" Target="https://m.edsoo.ru/7f435ed6" TargetMode="External"/><Relationship Id="rId139" Type="http://schemas.openxmlformats.org/officeDocument/2006/relationships/hyperlink" Target="https://m.edsoo.ru/7f43d0b4" TargetMode="External"/><Relationship Id="rId85" Type="http://schemas.openxmlformats.org/officeDocument/2006/relationships/hyperlink" Target="https://m.edsoo.ru/7f42ded4" TargetMode="External"/><Relationship Id="rId150" Type="http://schemas.openxmlformats.org/officeDocument/2006/relationships/hyperlink" Target="https://m.edsoo.ru/7f43f3b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0e6e" TargetMode="External"/><Relationship Id="rId59" Type="http://schemas.openxmlformats.org/officeDocument/2006/relationships/hyperlink" Target="https://m.edsoo.ru/7f424c12" TargetMode="External"/><Relationship Id="rId103" Type="http://schemas.openxmlformats.org/officeDocument/2006/relationships/hyperlink" Target="https://m.edsoo.ru/7f42c840" TargetMode="External"/><Relationship Id="rId108" Type="http://schemas.openxmlformats.org/officeDocument/2006/relationships/hyperlink" Target="https://m.edsoo.ru/7f433d84" TargetMode="External"/><Relationship Id="rId124" Type="http://schemas.openxmlformats.org/officeDocument/2006/relationships/hyperlink" Target="https://m.edsoo.ru/7f43a03a" TargetMode="External"/><Relationship Id="rId129" Type="http://schemas.openxmlformats.org/officeDocument/2006/relationships/hyperlink" Target="https://lesson.edu.ru/lesson/8c2b8407-a025-4e65-ab58-83c1624e3bfb" TargetMode="External"/><Relationship Id="rId54" Type="http://schemas.openxmlformats.org/officeDocument/2006/relationships/hyperlink" Target="https://m.edsoo.ru/7f42276e" TargetMode="External"/><Relationship Id="rId70" Type="http://schemas.openxmlformats.org/officeDocument/2006/relationships/hyperlink" Target="https://m.edsoo.ru/7f4308e6" TargetMode="External"/><Relationship Id="rId75" Type="http://schemas.openxmlformats.org/officeDocument/2006/relationships/hyperlink" Target="https://m.edsoo.ru/7f4318c2" TargetMode="External"/><Relationship Id="rId91" Type="http://schemas.openxmlformats.org/officeDocument/2006/relationships/hyperlink" Target="https://m.edsoo.ru/7f42fef0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d23a" TargetMode="External"/><Relationship Id="rId145" Type="http://schemas.openxmlformats.org/officeDocument/2006/relationships/hyperlink" Target="https://m.edsoo.ru/7f43e6c6" TargetMode="External"/><Relationship Id="rId161" Type="http://schemas.openxmlformats.org/officeDocument/2006/relationships/hyperlink" Target="https://m.edsoo.ru/7f444c56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1f50a" TargetMode="External"/><Relationship Id="rId114" Type="http://schemas.openxmlformats.org/officeDocument/2006/relationships/hyperlink" Target="https://m.edsoo.ru/7f4354a4" TargetMode="External"/><Relationship Id="rId119" Type="http://schemas.openxmlformats.org/officeDocument/2006/relationships/hyperlink" Target="https://m.edsoo.ru/7f437858" TargetMode="External"/><Relationship Id="rId44" Type="http://schemas.openxmlformats.org/officeDocument/2006/relationships/hyperlink" Target="https://m.edsoo.ru/7f41ef06" TargetMode="External"/><Relationship Id="rId60" Type="http://schemas.openxmlformats.org/officeDocument/2006/relationships/hyperlink" Target="https://m.edsoo.ru/7f4251d0" TargetMode="External"/><Relationship Id="rId65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eaaa" TargetMode="External"/><Relationship Id="rId86" Type="http://schemas.openxmlformats.org/officeDocument/2006/relationships/hyperlink" Target="https://m.edsoo.ru/7f42e0be" TargetMode="External"/><Relationship Id="rId130" Type="http://schemas.openxmlformats.org/officeDocument/2006/relationships/hyperlink" Target="https://lesson.edu.ru/lesson/b91545b7-e2b4-49d0-8eec-e5b0a287f0f7" TargetMode="External"/><Relationship Id="rId135" Type="http://schemas.openxmlformats.org/officeDocument/2006/relationships/hyperlink" Target="https://m.edsoo.ru/7f43af08" TargetMode="External"/><Relationship Id="rId151" Type="http://schemas.openxmlformats.org/officeDocument/2006/relationships/hyperlink" Target="https://m.edsoo.ru/7f43f58a" TargetMode="External"/><Relationship Id="rId156" Type="http://schemas.openxmlformats.org/officeDocument/2006/relationships/hyperlink" Target="https://m.edsoo.ru/7f4401a6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de76" TargetMode="External"/><Relationship Id="rId109" Type="http://schemas.openxmlformats.org/officeDocument/2006/relationships/hyperlink" Target="https://m.edsoo.ru/7f434bbc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22af2" TargetMode="External"/><Relationship Id="rId76" Type="http://schemas.openxmlformats.org/officeDocument/2006/relationships/hyperlink" Target="https://m.edsoo.ru/7f431a20" TargetMode="External"/><Relationship Id="rId97" Type="http://schemas.openxmlformats.org/officeDocument/2006/relationships/hyperlink" Target="https://m.edsoo.ru/7f4328c6" TargetMode="External"/><Relationship Id="rId104" Type="http://schemas.openxmlformats.org/officeDocument/2006/relationships/hyperlink" Target="https://m.edsoo.ru/7f42cb88" TargetMode="External"/><Relationship Id="rId120" Type="http://schemas.openxmlformats.org/officeDocument/2006/relationships/hyperlink" Target="https://m.edsoo.ru/7f4396c6" TargetMode="External"/><Relationship Id="rId125" Type="http://schemas.openxmlformats.org/officeDocument/2006/relationships/hyperlink" Target="https://m.edsoo.ru/7f43a1ac" TargetMode="External"/><Relationship Id="rId141" Type="http://schemas.openxmlformats.org/officeDocument/2006/relationships/hyperlink" Target="https://lesson.edu.ru/lesson/6381bc88-90f0-4399-8db3-1642e69beec2" TargetMode="External"/><Relationship Id="rId146" Type="http://schemas.openxmlformats.org/officeDocument/2006/relationships/hyperlink" Target="https://m.edsoo.ru/7f43ebda" TargetMode="External"/><Relationship Id="rId16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m.edsoo.ru/7f430a8a" TargetMode="External"/><Relationship Id="rId92" Type="http://schemas.openxmlformats.org/officeDocument/2006/relationships/hyperlink" Target="https://m.edsoo.ru/7f430076" TargetMode="External"/><Relationship Id="rId162" Type="http://schemas.openxmlformats.org/officeDocument/2006/relationships/hyperlink" Target="https://m.edsoo.ru/7f4446f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7af8" TargetMode="External"/><Relationship Id="rId40" Type="http://schemas.openxmlformats.org/officeDocument/2006/relationships/hyperlink" Target="https://m.edsoo.ru/7f41dff2" TargetMode="External"/><Relationship Id="rId45" Type="http://schemas.openxmlformats.org/officeDocument/2006/relationships/hyperlink" Target="https://m.edsoo.ru/7f41f078" TargetMode="External"/><Relationship Id="rId66" Type="http://schemas.openxmlformats.org/officeDocument/2006/relationships/hyperlink" Target="https://m.edsoo.ru/7f4287d6" TargetMode="External"/><Relationship Id="rId87" Type="http://schemas.openxmlformats.org/officeDocument/2006/relationships/hyperlink" Target="https://m.edsoo.ru/7f42e262" TargetMode="External"/><Relationship Id="rId110" Type="http://schemas.openxmlformats.org/officeDocument/2006/relationships/hyperlink" Target="https://m.edsoo.ru/7f434d38" TargetMode="External"/><Relationship Id="rId115" Type="http://schemas.openxmlformats.org/officeDocument/2006/relationships/hyperlink" Target="https://m.edsoo.ru/7f436098" TargetMode="External"/><Relationship Id="rId131" Type="http://schemas.openxmlformats.org/officeDocument/2006/relationships/hyperlink" Target="https://m.edsoo.ru/7f43c542" TargetMode="External"/><Relationship Id="rId136" Type="http://schemas.openxmlformats.org/officeDocument/2006/relationships/hyperlink" Target="https://m.edsoo.ru/7f43b098" TargetMode="External"/><Relationship Id="rId157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23312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f72e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20482" TargetMode="External"/><Relationship Id="rId56" Type="http://schemas.openxmlformats.org/officeDocument/2006/relationships/hyperlink" Target="https://m.edsoo.ru/7f422cc8" TargetMode="External"/><Relationship Id="rId77" Type="http://schemas.openxmlformats.org/officeDocument/2006/relationships/hyperlink" Target="https://m.edsoo.ru/7f43259c" TargetMode="External"/><Relationship Id="rId100" Type="http://schemas.openxmlformats.org/officeDocument/2006/relationships/hyperlink" Target="https://m.edsoo.ru/7f4301f2" TargetMode="External"/><Relationship Id="rId105" Type="http://schemas.openxmlformats.org/officeDocument/2006/relationships/hyperlink" Target="https://m.edsoo.ru/7f42cd2c" TargetMode="External"/><Relationship Id="rId126" Type="http://schemas.openxmlformats.org/officeDocument/2006/relationships/hyperlink" Target="https://m.edsoo.ru/7f43a31e" TargetMode="External"/><Relationship Id="rId147" Type="http://schemas.openxmlformats.org/officeDocument/2006/relationships/hyperlink" Target="https://m.edsoo.ru/7f43ed7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21382" TargetMode="External"/><Relationship Id="rId72" Type="http://schemas.openxmlformats.org/officeDocument/2006/relationships/hyperlink" Target="https://m.edsoo.ru/7f430f44" TargetMode="External"/><Relationship Id="rId93" Type="http://schemas.openxmlformats.org/officeDocument/2006/relationships/hyperlink" Target="https://m.edsoo.ru/7f43c542" TargetMode="External"/><Relationship Id="rId98" Type="http://schemas.openxmlformats.org/officeDocument/2006/relationships/hyperlink" Target="https://m.edsoo.ru/7f432b6e" TargetMode="External"/><Relationship Id="rId121" Type="http://schemas.openxmlformats.org/officeDocument/2006/relationships/hyperlink" Target="https://m.edsoo.ru/7f439eb4" TargetMode="External"/><Relationship Id="rId142" Type="http://schemas.openxmlformats.org/officeDocument/2006/relationships/hyperlink" Target="https://m.edsoo.ru/7f43b098" TargetMode="External"/><Relationship Id="rId163" Type="http://schemas.openxmlformats.org/officeDocument/2006/relationships/hyperlink" Target="https://m.edsoo.ru/7f44551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1fe" TargetMode="External"/><Relationship Id="rId67" Type="http://schemas.openxmlformats.org/officeDocument/2006/relationships/hyperlink" Target="https://m.edsoo.ru/7f4284de" TargetMode="External"/><Relationship Id="rId116" Type="http://schemas.openxmlformats.org/officeDocument/2006/relationships/hyperlink" Target="https://m.edsoo.ru/7f435648" TargetMode="External"/><Relationship Id="rId137" Type="http://schemas.openxmlformats.org/officeDocument/2006/relationships/hyperlink" Target="https://m.edsoo.ru/7f43b21e" TargetMode="External"/><Relationship Id="rId158" Type="http://schemas.openxmlformats.org/officeDocument/2006/relationships/hyperlink" Target="https://m.edsoo.ru/7f443b1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16e" TargetMode="External"/><Relationship Id="rId62" Type="http://schemas.openxmlformats.org/officeDocument/2006/relationships/hyperlink" Target="https://m.edsoo.ru/7f4237fe" TargetMode="External"/><Relationship Id="rId83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2ee1a" TargetMode="External"/><Relationship Id="rId111" Type="http://schemas.openxmlformats.org/officeDocument/2006/relationships/hyperlink" Target="https://m.edsoo.ru/7f4343e2" TargetMode="External"/><Relationship Id="rId132" Type="http://schemas.openxmlformats.org/officeDocument/2006/relationships/hyperlink" Target="https://m.edsoo.ru/7f43c3d0" TargetMode="External"/><Relationship Id="rId153" Type="http://schemas.openxmlformats.org/officeDocument/2006/relationships/hyperlink" Target="https://m.edsoo.ru/7f43fe0e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806" TargetMode="External"/><Relationship Id="rId57" Type="http://schemas.openxmlformats.org/officeDocument/2006/relationships/hyperlink" Target="https://m.edsoo.ru/7f422fca" TargetMode="External"/><Relationship Id="rId106" Type="http://schemas.openxmlformats.org/officeDocument/2006/relationships/hyperlink" Target="https://m.edsoo.ru/7f42c9e4" TargetMode="External"/><Relationship Id="rId127" Type="http://schemas.openxmlformats.org/officeDocument/2006/relationships/hyperlink" Target="https://m.edsoo.ru/7f43a52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lesson.edu.ru/lesson/97319508-140a-42f3-b33f-f0f4556bd789" TargetMode="External"/><Relationship Id="rId78" Type="http://schemas.openxmlformats.org/officeDocument/2006/relationships/hyperlink" Target="https://m.edsoo.ru/7f432736" TargetMode="External"/><Relationship Id="rId94" Type="http://schemas.openxmlformats.org/officeDocument/2006/relationships/hyperlink" Target="https://m.edsoo.ru/7f43c3d0" TargetMode="External"/><Relationship Id="rId99" Type="http://schemas.openxmlformats.org/officeDocument/2006/relationships/hyperlink" Target="https://m.edsoo.ru/7f42f8f6" TargetMode="External"/><Relationship Id="rId101" Type="http://schemas.openxmlformats.org/officeDocument/2006/relationships/hyperlink" Target="https://m.edsoo.ru/7f43d6d6" TargetMode="External"/><Relationship Id="rId122" Type="http://schemas.openxmlformats.org/officeDocument/2006/relationships/hyperlink" Target="https://m.edsoo.ru/7f439842" TargetMode="External"/><Relationship Id="rId143" Type="http://schemas.openxmlformats.org/officeDocument/2006/relationships/hyperlink" Target="https://lesson.edu.ru/lesson/3d1e0a4f-82eb-4429-8925-b436a62727ef" TargetMode="External"/><Relationship Id="rId148" Type="http://schemas.openxmlformats.org/officeDocument/2006/relationships/hyperlink" Target="https://m.edsoo.ru/7f43ef2c" TargetMode="External"/><Relationship Id="rId164" Type="http://schemas.openxmlformats.org/officeDocument/2006/relationships/hyperlink" Target="https://m.edsoo.ru/7f444f4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6d1e" TargetMode="External"/><Relationship Id="rId68" Type="http://schemas.openxmlformats.org/officeDocument/2006/relationships/hyperlink" Target="https://m.edsoo.ru/7f42a27a" TargetMode="External"/><Relationship Id="rId89" Type="http://schemas.openxmlformats.org/officeDocument/2006/relationships/hyperlink" Target="https://m.edsoo.ru/7f42f158" TargetMode="External"/><Relationship Id="rId112" Type="http://schemas.openxmlformats.org/officeDocument/2006/relationships/hyperlink" Target="https://m.edsoo.ru/7f436b88" TargetMode="External"/><Relationship Id="rId133" Type="http://schemas.openxmlformats.org/officeDocument/2006/relationships/hyperlink" Target="https://m.edsoo.ru/7f43c9b6" TargetMode="External"/><Relationship Id="rId154" Type="http://schemas.openxmlformats.org/officeDocument/2006/relationships/hyperlink" Target="https://m.edsoo.ru/7f4404f8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09a0" TargetMode="External"/><Relationship Id="rId58" Type="http://schemas.openxmlformats.org/officeDocument/2006/relationships/hyperlink" Target="https://m.edsoo.ru/7f42432a" TargetMode="External"/><Relationship Id="rId79" Type="http://schemas.openxmlformats.org/officeDocument/2006/relationships/hyperlink" Target="https://m.edsoo.ru/7f432736" TargetMode="External"/><Relationship Id="rId102" Type="http://schemas.openxmlformats.org/officeDocument/2006/relationships/hyperlink" Target="https://m.edsoo.ru/7f42c692" TargetMode="External"/><Relationship Id="rId123" Type="http://schemas.openxmlformats.org/officeDocument/2006/relationships/hyperlink" Target="https://m.edsoo.ru/7f4399b4" TargetMode="External"/><Relationship Id="rId144" Type="http://schemas.openxmlformats.org/officeDocument/2006/relationships/hyperlink" Target="https://lesson.edu.ru/lesson/c174c1ec-84c0-44ba-a38b-8045983999c3" TargetMode="External"/><Relationship Id="rId90" Type="http://schemas.openxmlformats.org/officeDocument/2006/relationships/hyperlink" Target="https://m.edsoo.ru/7f42f3f6" TargetMode="External"/><Relationship Id="rId165" Type="http://schemas.openxmlformats.org/officeDocument/2006/relationships/hyperlink" Target="https://m.edsoo.ru/7f44516a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7282" TargetMode="External"/><Relationship Id="rId69" Type="http://schemas.openxmlformats.org/officeDocument/2006/relationships/hyperlink" Target="https://m.edsoo.ru/7f430382" TargetMode="External"/><Relationship Id="rId113" Type="http://schemas.openxmlformats.org/officeDocument/2006/relationships/hyperlink" Target="https://m.edsoo.ru/7f434eb4" TargetMode="External"/><Relationship Id="rId134" Type="http://schemas.openxmlformats.org/officeDocument/2006/relationships/hyperlink" Target="https://m.edsoo.ru/7f43c9b6" TargetMode="External"/><Relationship Id="rId80" Type="http://schemas.openxmlformats.org/officeDocument/2006/relationships/hyperlink" Target="https://m.edsoo.ru/7f431d36" TargetMode="External"/><Relationship Id="rId155" Type="http://schemas.openxmlformats.org/officeDocument/2006/relationships/hyperlink" Target="https://m.edsoo.ru/7f43f8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7021-F2D4-4B6C-A43F-D275F9BB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62</Pages>
  <Words>13880</Words>
  <Characters>79122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30</cp:revision>
  <dcterms:created xsi:type="dcterms:W3CDTF">2024-09-23T17:11:00Z</dcterms:created>
  <dcterms:modified xsi:type="dcterms:W3CDTF">2024-09-23T19:19:00Z</dcterms:modified>
</cp:coreProperties>
</file>