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84" w:rsidRPr="00B1783F" w:rsidRDefault="00CA5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E63684" w:rsidRPr="00B1783F" w:rsidRDefault="00CA5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B1783F">
        <w:rPr>
          <w:rFonts w:ascii="Times New Roman" w:hAnsi="Times New Roman" w:cs="Times New Roman"/>
          <w:sz w:val="24"/>
          <w:szCs w:val="24"/>
          <w:lang w:val="ru-RU"/>
        </w:rPr>
        <w:t>Туношёнская</w:t>
      </w:r>
      <w:proofErr w:type="spellEnd"/>
      <w:r w:rsidRPr="00B1783F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имени Героя России </w:t>
      </w:r>
      <w:proofErr w:type="spellStart"/>
      <w:r w:rsidRPr="00B1783F">
        <w:rPr>
          <w:rFonts w:ascii="Times New Roman" w:hAnsi="Times New Roman" w:cs="Times New Roman"/>
          <w:sz w:val="24"/>
          <w:szCs w:val="24"/>
          <w:lang w:val="ru-RU"/>
        </w:rPr>
        <w:t>Селезнёва</w:t>
      </w:r>
      <w:proofErr w:type="spellEnd"/>
      <w:r w:rsidRPr="00B1783F">
        <w:rPr>
          <w:rFonts w:ascii="Times New Roman" w:hAnsi="Times New Roman" w:cs="Times New Roman"/>
          <w:sz w:val="24"/>
          <w:szCs w:val="24"/>
          <w:lang w:val="ru-RU"/>
        </w:rPr>
        <w:t xml:space="preserve"> А.А.»</w:t>
      </w:r>
    </w:p>
    <w:p w:rsidR="00E63684" w:rsidRPr="00B1783F" w:rsidRDefault="00CA5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783F">
        <w:rPr>
          <w:rFonts w:ascii="Times New Roman" w:hAnsi="Times New Roman" w:cs="Times New Roman"/>
          <w:sz w:val="24"/>
          <w:szCs w:val="24"/>
        </w:rPr>
        <w:t>Ярославского</w:t>
      </w:r>
      <w:proofErr w:type="spellEnd"/>
      <w:r w:rsidRPr="00B1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83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B1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83F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</w:p>
    <w:tbl>
      <w:tblPr>
        <w:tblStyle w:val="af2"/>
        <w:tblpPr w:leftFromText="180" w:rightFromText="180" w:vertAnchor="text" w:horzAnchor="margin" w:tblpXSpec="right" w:tblpY="1172"/>
        <w:tblW w:w="3828" w:type="dxa"/>
        <w:jc w:val="right"/>
        <w:tblLayout w:type="fixed"/>
        <w:tblLook w:val="04A0" w:firstRow="1" w:lastRow="0" w:firstColumn="1" w:lastColumn="0" w:noHBand="0" w:noVBand="1"/>
      </w:tblPr>
      <w:tblGrid>
        <w:gridCol w:w="3828"/>
      </w:tblGrid>
      <w:tr w:rsidR="00E63684" w:rsidRPr="00B1783F">
        <w:trPr>
          <w:jc w:val="righ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№ __________</w:t>
            </w:r>
          </w:p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«___» _________ 2024г.</w:t>
            </w:r>
          </w:p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______________ </w:t>
            </w:r>
            <w:proofErr w:type="spellStart"/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Балкова</w:t>
            </w:r>
            <w:proofErr w:type="spellEnd"/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С.Е.</w:t>
            </w:r>
          </w:p>
          <w:p w:rsidR="00E63684" w:rsidRPr="00B1783F" w:rsidRDefault="00E636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3684" w:rsidRPr="00B1783F" w:rsidRDefault="00E6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2"/>
        <w:tblpPr w:leftFromText="180" w:rightFromText="180" w:vertAnchor="page" w:horzAnchor="margin" w:tblpY="3267"/>
        <w:tblW w:w="3652" w:type="dxa"/>
        <w:tblLayout w:type="fixed"/>
        <w:tblLook w:val="04A0" w:firstRow="1" w:lastRow="0" w:firstColumn="1" w:lastColumn="0" w:noHBand="0" w:noVBand="1"/>
      </w:tblPr>
      <w:tblGrid>
        <w:gridCol w:w="3652"/>
      </w:tblGrid>
      <w:tr w:rsidR="00E63684" w:rsidRPr="00B178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«29» </w:t>
            </w:r>
            <w:proofErr w:type="gramStart"/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августа  2024</w:t>
            </w:r>
            <w:proofErr w:type="gramEnd"/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E63684" w:rsidRPr="00B1783F" w:rsidRDefault="00CA5F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Гильфанова</w:t>
            </w:r>
            <w:proofErr w:type="spellEnd"/>
            <w:r w:rsidRPr="00B178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Ю.Р.</w:t>
            </w:r>
          </w:p>
        </w:tc>
      </w:tr>
    </w:tbl>
    <w:p w:rsidR="00E63684" w:rsidRPr="00B1783F" w:rsidRDefault="00E6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684" w:rsidRPr="00B1783F" w:rsidRDefault="00E6368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CA5F0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63684" w:rsidRPr="00B1783F" w:rsidRDefault="00CA5F0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905500)</w:t>
      </w: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CA5F0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«История» (углублённый уровень)</w:t>
      </w:r>
    </w:p>
    <w:p w:rsidR="00E63684" w:rsidRPr="00B1783F" w:rsidRDefault="00CA5F05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</w:t>
      </w:r>
      <w:r w:rsidRPr="00B1783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 </w:t>
      </w: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CA5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sz w:val="24"/>
          <w:szCs w:val="24"/>
          <w:lang w:val="ru-RU"/>
        </w:rPr>
        <w:t>Составила:</w:t>
      </w:r>
    </w:p>
    <w:p w:rsidR="00E63684" w:rsidRPr="00B1783F" w:rsidRDefault="00CA5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sz w:val="24"/>
          <w:szCs w:val="24"/>
          <w:lang w:val="ru-RU"/>
        </w:rPr>
        <w:t xml:space="preserve">Учитель истории </w:t>
      </w:r>
    </w:p>
    <w:p w:rsidR="00E63684" w:rsidRPr="00B1783F" w:rsidRDefault="00CA5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sz w:val="24"/>
          <w:szCs w:val="24"/>
          <w:lang w:val="ru-RU"/>
        </w:rPr>
        <w:t>Гильфанова</w:t>
      </w:r>
      <w:proofErr w:type="spellEnd"/>
      <w:r w:rsidRPr="00B1783F">
        <w:rPr>
          <w:rFonts w:ascii="Times New Roman" w:hAnsi="Times New Roman" w:cs="Times New Roman"/>
          <w:sz w:val="24"/>
          <w:szCs w:val="24"/>
          <w:lang w:val="ru-RU"/>
        </w:rPr>
        <w:t xml:space="preserve"> Ю.Р.</w:t>
      </w: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684" w:rsidRPr="00B1783F" w:rsidRDefault="00E6368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684" w:rsidRPr="00B1783F" w:rsidRDefault="00CA5F0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E63684" w:rsidRPr="00B1783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r w:rsidRPr="00B1783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63684" w:rsidRPr="00B1783F" w:rsidRDefault="00E63684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0" w:name="82a3c4d4-6016-4b94-88b2-2315f4be4be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</w:t>
      </w:r>
      <w:proofErr w:type="gram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0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E63684" w:rsidRPr="00B1783F" w:rsidRDefault="00CA5F05">
      <w:pPr>
        <w:spacing w:after="0" w:line="264" w:lineRule="exact"/>
        <w:ind w:firstLine="6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Таблица 1</w:t>
      </w:r>
    </w:p>
    <w:p w:rsidR="00E63684" w:rsidRPr="00B1783F" w:rsidRDefault="00CA5F05">
      <w:pPr>
        <w:spacing w:after="0" w:line="264" w:lineRule="exact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Распределение учебных часов по учебным курсам отечественной </w:t>
      </w:r>
    </w:p>
    <w:p w:rsidR="00E63684" w:rsidRPr="00B1783F" w:rsidRDefault="00CA5F05">
      <w:pPr>
        <w:spacing w:after="0" w:line="264" w:lineRule="exact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903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9"/>
        <w:gridCol w:w="1957"/>
        <w:gridCol w:w="1701"/>
        <w:gridCol w:w="4252"/>
      </w:tblGrid>
      <w:tr w:rsidR="00E63684" w:rsidRPr="00B1783F">
        <w:trPr>
          <w:trHeight w:val="144"/>
        </w:trPr>
        <w:tc>
          <w:tcPr>
            <w:tcW w:w="11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5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(ч)</w:t>
            </w:r>
          </w:p>
        </w:tc>
        <w:tc>
          <w:tcPr>
            <w:tcW w:w="170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(ч)</w:t>
            </w:r>
          </w:p>
        </w:tc>
        <w:tc>
          <w:tcPr>
            <w:tcW w:w="425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курсу «История России с древнейших времен до 1914 г.»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(ч)</w:t>
            </w:r>
          </w:p>
        </w:tc>
      </w:tr>
      <w:tr w:rsidR="00E63684" w:rsidRPr="00B1783F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63684" w:rsidRPr="00B1783F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bookmarkStart w:id="1" w:name="block-64487861"/>
            <w:bookmarkStart w:id="2" w:name="block-6448786"/>
            <w:bookmarkEnd w:id="1"/>
            <w:bookmarkEnd w:id="2"/>
          </w:p>
        </w:tc>
      </w:tr>
    </w:tbl>
    <w:p w:rsidR="00E63684" w:rsidRPr="00B1783F" w:rsidRDefault="00E63684">
      <w:pPr>
        <w:rPr>
          <w:rFonts w:ascii="Times New Roman" w:hAnsi="Times New Roman" w:cs="Times New Roman"/>
          <w:sz w:val="24"/>
          <w:szCs w:val="24"/>
        </w:rPr>
        <w:sectPr w:rsidR="00E63684" w:rsidRPr="00B1783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3684" w:rsidRPr="00B1783F" w:rsidRDefault="00E63684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Всеобщая</w:t>
      </w:r>
      <w:proofErr w:type="spellEnd"/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proofErr w:type="spellEnd"/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1945–2022 </w:t>
      </w:r>
      <w:proofErr w:type="spellStart"/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гг</w:t>
      </w:r>
      <w:proofErr w:type="spellEnd"/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proofErr w:type="spellEnd"/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во второй половине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>х – начала 1990-х гг. в СССР и странах Центральной и Восточной Европы. Концепции нового миропорядка.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122.7.1.2. Страны Северной Америки и Европы во второй половине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отношений с СССР, Российской Федерацией.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Азии, Африки во второй половине ХХ – начале 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проблемы и пути модернизации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экономические реформы конца 1970-х –1980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во второй половине ХХ – начале 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Правоавторитарные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диктатуры. «Левый поворот» в конце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во второй половине ХХ – начале 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х гг. Революции 1989–1991 гг. в странах Восточной Европы. Распад СССР и восточного блока.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Международные отношения в конце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От биполярного к многополюсному миру. Россия в современном мире. Тенденции и проблемы 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европейской интеграции. Региональная интеграция. Военные конфликты. Международный терроризм.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науки и культуры во второй половине ХХ – начале 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условий труда и быта людей во второй половине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Течения и стили в художественной культуре второй половины ХХ – начала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Современный мир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Глобализация, интеграция и проблемы национальных интересов.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1945–2022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1945–1991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1945–1953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лысенковщина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Коминформбюро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1945 – начале 1950-х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середине 1950-х – первой половине 1960-х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признаки наступления оттепели в политике, экономике, культурной сфере.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Приоткрытие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тамиздат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ХХ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хрущевки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Рост доходов населения и дефицит товаров народного потребления.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Новочеркасские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события. Смещение Н.С. Хрущева. Оценка Хрущева и его реформ современниками и историками.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1953–1964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Советское государство и общество в середине 1960-х – начале 1980-х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Десталинизация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ресталинизация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реформы 1960-х гг. Новые ориентиры аграрной политики.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Косыгинская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реформа. Конституция СССР 1977 г. Концепция «развитого социализма».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Несуны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Потребительские тенденции в советском обществе. Дефициты и очереди.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Идейная и духовная жизнь советского общества. Развитие физкультуры и спорта в СССР.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Л.И. Брежнев в оценках современников и историков.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1964–1985 гг. (1ч в рамках общего количества часов данной темы).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Политика перестройки. Распад СССР (1985–1991)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десталинизации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История страны как фактор политической жизни. Отношение к войне в Афганистане. Неформальные политические объединения.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</w:t>
      </w:r>
      <w:proofErr w:type="gram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Ново-Огаревский</w:t>
      </w:r>
      <w:proofErr w:type="gram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магазинов и усталость населения от усугубляющихся проблем на потребительском рынке.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1985–1991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1992–2022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Становление новой России (1992–1999)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Ваучерная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приватизация.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Долларизация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Тенденции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деиндустриализации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русскоязычного населения в бывших республиках СССР.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многопартийность и строительство гражданского общества. Основные политические партии и движения 1990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1992–1999 гг.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ХХ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вызовы времени и задачи модернизации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и общество в конце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Олимпийские и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Паралимпийские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ЕврАзЭС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борьбе с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Религия, наука и культура России в конце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2000 – начале 2020-х гг. (2 ч в рамках общего количества часов данной темы).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122.8. Обобщающее повторение по курсу «История России с древнейших времен до 1914 г.».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E63684" w:rsidRPr="00B1783F" w:rsidRDefault="00CA5F05">
      <w:pPr>
        <w:spacing w:after="0" w:line="264" w:lineRule="exact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988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345"/>
        <w:gridCol w:w="3544"/>
      </w:tblGrid>
      <w:tr w:rsidR="00E63684" w:rsidRPr="00B1783F" w:rsidTr="00B1783F">
        <w:trPr>
          <w:trHeight w:val="144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63684" w:rsidRPr="00B1783F" w:rsidTr="00B1783F">
        <w:trPr>
          <w:trHeight w:val="144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63684" w:rsidRPr="00B1783F" w:rsidTr="00B1783F">
        <w:trPr>
          <w:trHeight w:val="144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684" w:rsidRPr="00B1783F" w:rsidTr="00B1783F">
        <w:trPr>
          <w:trHeight w:val="144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конце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63684" w:rsidRPr="00B1783F" w:rsidTr="00B1783F">
        <w:trPr>
          <w:trHeight w:val="144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Российская империя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ХХ в.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684" w:rsidRPr="00B1783F" w:rsidRDefault="00CA5F05">
            <w:pPr>
              <w:widowControl w:val="0"/>
              <w:spacing w:after="0" w:line="264" w:lineRule="exact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Внешние угрозы русским землям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противостояние агрессии.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русских земель против зависимости от Орды (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русских земель вокруг Москвы (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законодательства в едином Русском (Российском) государстве (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и укрепление российского самодержавия (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Земские соборы, их роль в истории России (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закрепощения крестьян (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выступления в России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Черты Нового времени в экономическом развитии России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Борьба России за выход к Балтийскому и Черному морям. Русско-турецкие войны (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Крестьянский вопрос и попытки его решения в России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Власть и общество в России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самодержавная монархия, эволюция отношений.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Великие реформы 1860–1870-х гг.: новые перспективы.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Индустриальное развитие и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модернизационные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России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Российские первооткрыватели, ученые, изобретатели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в.: место в истории России и всемирной истории.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культуры в России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63684" w:rsidRPr="00B1783F" w:rsidRDefault="00E63684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E63684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ИСТОРИИ НА УГЛУБЛЕННОМ УРОВНЕ СРЕДНЕГО ОБЩЕГО ОБРАЗОВАНИЯ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гуманитарной и волонтерской деятельности;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2) патриотического воспитания: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идейная убежденность, готовность к служению Отечеству и его защите, ответственность за его судьбу;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3) духовно-нравственного воспитания: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личного вклада в построение устойчивого будущего;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эстетического воспитания: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5) физического воспитания: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ценностного отношения к жизни и здоровью;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и необходимости ее сохранения;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6) трудового воспитания: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 человека;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к различным сферам профессиональной деятельности;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и способность к самообразованию на протяжении всей жизни;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7) экологического воспитания: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экономических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дальнейшему, в том числе профессиональному, изучению истории.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способствует также развитию 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эмоционального интеллекта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причинно-следственные связи событий прошлого и настоящего;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обосновывать выводы.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анализ учебной и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полученные результаты и свой вклад в общую работу.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проблему, задачи, требующие решения;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действий, определять способ решения;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 реализовывать намеченный план действий. </w:t>
      </w: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самоконтроль, рефлексию и самооценку полученных результатов;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и право других на ошибки;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E63684" w:rsidRPr="00B1783F" w:rsidRDefault="00E63684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684" w:rsidRPr="00B1783F" w:rsidRDefault="00CA5F0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 к предметным результатам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базового курса истории: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значимости России в мировых политических и социально-экономических процессах ХХ – начала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особенности развития культуры народов СССР (России).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Знание ключевых событий, основных дат и этапов истории России и мира в ХХ – начале </w:t>
      </w:r>
      <w:r w:rsidRPr="00B1783F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по учебному курсу «История России»: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по учебному курсу «Всеобщая история»: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Межвоенный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 Власть и общество в годы войны. Решающий вклад СССР в Победу.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мир: глобализация и </w:t>
      </w: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Геополитический кризис 2022 г. и его влияние на мировую систему.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Требования к предметным результатам освоения углубленного курса: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1783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B1783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даты важнейших событий и выделять этапы в развитии процессов истории России и всеобщей истории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и всеобщей истории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всеобщей истории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специфику современных источников социальной и личной информации;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11 классе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E63684" w:rsidRPr="00B1783F" w:rsidRDefault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с древнейших времен до 1914 г.;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основания периодизации истории России с древнейших времен до 1914 г., используемые учеными-историками;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с древнейших времен до 1914 г.;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</w:t>
      </w: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CA5F05" w:rsidRPr="00B1783F" w:rsidRDefault="00CA5F05" w:rsidP="00CA5F05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A5F05" w:rsidRPr="00B1783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  <w:bookmarkStart w:id="3" w:name="block-64487871"/>
      <w:bookmarkStart w:id="4" w:name="block-6448787"/>
      <w:bookmarkEnd w:id="3"/>
      <w:bookmarkEnd w:id="4"/>
    </w:p>
    <w:p w:rsidR="00E63684" w:rsidRPr="00B1783F" w:rsidRDefault="00E63684">
      <w:pPr>
        <w:spacing w:after="0" w:line="264" w:lineRule="exact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3684" w:rsidRPr="00B1783F" w:rsidRDefault="00CA5F0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A7AAE" w:rsidRPr="00B1783F" w:rsidRDefault="00DA7A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7AAE" w:rsidRPr="00B1783F" w:rsidRDefault="00DA7AAE" w:rsidP="00DA7A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1314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34"/>
        <w:gridCol w:w="5103"/>
        <w:gridCol w:w="850"/>
        <w:gridCol w:w="992"/>
        <w:gridCol w:w="1701"/>
        <w:gridCol w:w="3969"/>
      </w:tblGrid>
      <w:tr w:rsidR="00531BF9" w:rsidRPr="00B1783F" w:rsidTr="001240EB">
        <w:trPr>
          <w:trHeight w:val="144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BF9" w:rsidRPr="00B1783F" w:rsidRDefault="00531BF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31BF9" w:rsidRPr="00B1783F" w:rsidRDefault="00531BF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BF9" w:rsidRPr="00B1783F" w:rsidRDefault="00531BF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1BF9" w:rsidRPr="00B1783F" w:rsidRDefault="00531BF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BF9" w:rsidRPr="00B1783F" w:rsidRDefault="00531BF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BF9" w:rsidRPr="00B1783F" w:rsidRDefault="00531BF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BF9" w:rsidRPr="00B1783F" w:rsidRDefault="00531BF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1BF9" w:rsidRPr="00B1783F" w:rsidRDefault="00531BF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1BF9" w:rsidRPr="00B1783F" w:rsidRDefault="00531BF9" w:rsidP="003C75A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83F"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</w:tr>
      <w:tr w:rsidR="00531BF9" w:rsidRPr="00B1783F" w:rsidTr="0056073C">
        <w:trPr>
          <w:trHeight w:val="144"/>
        </w:trPr>
        <w:tc>
          <w:tcPr>
            <w:tcW w:w="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BF9" w:rsidRPr="00B1783F" w:rsidRDefault="00531BF9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BF9" w:rsidRPr="00B1783F" w:rsidRDefault="00531BF9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BF9" w:rsidRPr="00B1783F" w:rsidRDefault="00531BF9" w:rsidP="00B1783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1BF9" w:rsidRPr="00B1783F" w:rsidRDefault="00531BF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BF9" w:rsidRPr="00B1783F" w:rsidRDefault="00531BF9" w:rsidP="00B1783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BF9" w:rsidRPr="00B1783F" w:rsidRDefault="00531BF9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BF9" w:rsidRPr="00B1783F" w:rsidRDefault="00531BF9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1945–2022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к обсуждаемой на уроке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активизации познавательной деятельности;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побуждение обучающихся соблюдать на уроке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общепринятые нормы поведения, 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 ее обсуждения, высказывания обучающимися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 мнения по ее поводу, выработки своего к ней</w:t>
            </w:r>
            <w:r w:rsidR="00531BF9"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отношения;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обучающимся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примеров ответственного, </w:t>
            </w: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гражданского поведения,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 человеколюбия и добросердечности, через подбор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текстов для чтения, задач для решения,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проблемных ситуаций для обсуждения в классе;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применение на уроке интерактивных форм работы с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обучающимися: интеллектуальных игр, стимулирующих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познавательную мотивацию обучающихся; дискуссий,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дают обучающимся возможность приобрести опыт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конструктивного диалога; групповой работы или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парах, которые учат командной работе и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взаимодействию с другими детьми;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инициирование и </w:t>
            </w:r>
            <w:proofErr w:type="spell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поддержкаисследовательской</w:t>
            </w:r>
            <w:proofErr w:type="spellEnd"/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обучающихся в рамках реализации </w:t>
            </w:r>
            <w:proofErr w:type="spell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имииндивидуальных</w:t>
            </w:r>
            <w:proofErr w:type="spellEnd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групповых исследовательских </w:t>
            </w:r>
            <w:proofErr w:type="spellStart"/>
            <w:proofErr w:type="gram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проектов,что</w:t>
            </w:r>
            <w:proofErr w:type="spellEnd"/>
            <w:proofErr w:type="gramEnd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даст </w:t>
            </w:r>
            <w:proofErr w:type="spell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обучающимсявозможность</w:t>
            </w:r>
            <w:proofErr w:type="spellEnd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приобрести навыки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решения теоретической проблемы,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генерирования и оформления собственных идей,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уважительного отношения к чужим идеям, оформленным </w:t>
            </w:r>
            <w:proofErr w:type="spell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вработах</w:t>
            </w:r>
            <w:proofErr w:type="spellEnd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других исследователей, навык публичного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 перед аудиторией, аргументирования и</w:t>
            </w:r>
          </w:p>
          <w:p w:rsidR="0056073C" w:rsidRPr="00B1783F" w:rsidRDefault="0056073C" w:rsidP="0056073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отстаивания своей точки зрения</w:t>
            </w:r>
          </w:p>
        </w:tc>
      </w:tr>
      <w:tr w:rsidR="0056073C" w:rsidRPr="00B1783F" w:rsidTr="0056073C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1945–2022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56073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56073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Северной Америки и Европы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B1783F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Азии, Африки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B1783F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и культуры во второй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lastRenderedPageBreak/>
                <w:t>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История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1945–2022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к обсуждаемой на уроке информации, активизации познавательной деятельности;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побуждение обучающихся соблюдать на уроке общепринятые нормы поведения, 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 ее обсуждения, высказывания обучающимися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 мнения по ее поводу, выработки своего к ней отношения;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обучающимся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 ответственного, гражданского поведения,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 человеколюбия и добросердечности, через подбор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соответствующих текстов для </w:t>
            </w: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чтения, задач для решения,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проблемных ситуаций для обсуждения в классе;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применение на уроке интерактивных форм работы с обучающимися: интеллектуальных игр, стимулирующих познавательную мотивацию обучающихся; дискуссий,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дают обучающимся возможность приобрести опыт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ведения конструктивного диалога; </w:t>
            </w:r>
            <w:proofErr w:type="spell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группоой</w:t>
            </w:r>
            <w:proofErr w:type="spellEnd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или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парах, которые учат командной работе и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взаимодействию с другими детьми;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инициирование и поддержка исследовательской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решения теоретической проблемы,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генерирования и оформления собственных идей,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уважительного отношения к чужим идеям, оформленным в работах других исследователей, навык публичного</w:t>
            </w:r>
          </w:p>
          <w:p w:rsidR="0056073C" w:rsidRPr="00B1783F" w:rsidRDefault="0056073C" w:rsidP="005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выступления перед аудиторией, аргументирования и</w:t>
            </w:r>
          </w:p>
          <w:p w:rsidR="0056073C" w:rsidRPr="00B1783F" w:rsidRDefault="0056073C" w:rsidP="0056073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отстаивания своей точки зрения</w:t>
            </w: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B1783F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СССР в 1945 - 1991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в 1945-1953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перестройки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 (1985-1991)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Российская Федерация в 1992-2022 гг.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(1992–1999)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B1783F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Обобщающее повторение по курсу «История России с древнейших времен до 1914 г.»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 Руси к Российскому государству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внимания к обсуждаемой на уроке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активизации познавательной деятельности;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побуждение обучающихся соблюдать на уроке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общепринятые нормы поведения, 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 ее обсуждения, высказывания обучающимися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 мнения по ее поводу, выработки своего к ней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отношения;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обучающимся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 ответственного, гражданского поведения,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 человеколюбия и добросердечности, через подбор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текстов для чтения, задач для решения,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проблемных ситуаций для обсуждения в классе;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применение на уроке интерактивных форм работы с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обучающимися: интеллектуальных игр, стимулирующих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познавательную мотивацию обучающихся; дискуссий,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дают обучающимся возможность приобрести опыт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конструктивного диалога; групповой работы или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парах, которые учат командной работе и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взаимодействию с другими детьми;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инициирование и </w:t>
            </w:r>
            <w:proofErr w:type="spell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поддержкаисследовательской</w:t>
            </w:r>
            <w:proofErr w:type="spellEnd"/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обучающихся в рамках реализации </w:t>
            </w:r>
            <w:proofErr w:type="spell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имииндивидуальных</w:t>
            </w:r>
            <w:proofErr w:type="spellEnd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групповых исследовательских </w:t>
            </w:r>
            <w:proofErr w:type="spellStart"/>
            <w:proofErr w:type="gram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проектов,что</w:t>
            </w:r>
            <w:proofErr w:type="spellEnd"/>
            <w:proofErr w:type="gramEnd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даст </w:t>
            </w:r>
            <w:proofErr w:type="spell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обучающимсявозможность</w:t>
            </w:r>
            <w:proofErr w:type="spellEnd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приобрести навыки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решения теоретической проблемы,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генерирования и оформления собственных идей,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уважительного отношения к чужим идеям, оформленным </w:t>
            </w:r>
            <w:proofErr w:type="spellStart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вработах</w:t>
            </w:r>
            <w:proofErr w:type="spellEnd"/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других исследователей, навык публичного</w:t>
            </w:r>
          </w:p>
          <w:p w:rsidR="009655DC" w:rsidRPr="00B1783F" w:rsidRDefault="009655DC" w:rsidP="0096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выступления перед аудиторией, </w:t>
            </w: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аргументирования и</w:t>
            </w:r>
          </w:p>
          <w:p w:rsidR="009655DC" w:rsidRPr="00B1783F" w:rsidRDefault="009655DC" w:rsidP="009655D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отстаивания своей точки зрения</w:t>
            </w: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государства Русь. Русь в конце Х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(Российского) государства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Руси с древности до конца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царству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rPr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rPr>
                <w:sz w:val="24"/>
                <w:szCs w:val="24"/>
              </w:rPr>
            </w:pPr>
          </w:p>
        </w:tc>
      </w:tr>
      <w:tr w:rsidR="009655DC" w:rsidRPr="00B1783F" w:rsidTr="007B0A7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rPr>
                <w:sz w:val="24"/>
                <w:szCs w:val="24"/>
              </w:rPr>
            </w:pPr>
          </w:p>
        </w:tc>
      </w:tr>
      <w:tr w:rsidR="009655DC" w:rsidRPr="00B1783F" w:rsidTr="00874934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России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rPr>
                <w:sz w:val="24"/>
                <w:szCs w:val="24"/>
              </w:rPr>
            </w:pPr>
          </w:p>
        </w:tc>
      </w:tr>
      <w:tr w:rsidR="009655DC" w:rsidRPr="00B1783F" w:rsidTr="00874934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DC" w:rsidRPr="00B1783F" w:rsidTr="00874934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царства к империи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5DC" w:rsidRPr="00B1783F" w:rsidTr="00874934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rPr>
                <w:sz w:val="24"/>
                <w:szCs w:val="24"/>
              </w:rPr>
            </w:pPr>
          </w:p>
        </w:tc>
      </w:tr>
      <w:tr w:rsidR="009655DC" w:rsidRPr="00B1783F" w:rsidTr="006367D4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1725–1762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rPr>
                <w:sz w:val="24"/>
                <w:szCs w:val="24"/>
              </w:rPr>
            </w:pPr>
          </w:p>
        </w:tc>
      </w:tr>
      <w:tr w:rsidR="009655DC" w:rsidRPr="00B1783F" w:rsidTr="006367D4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1762–1801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rPr>
                <w:sz w:val="24"/>
                <w:szCs w:val="24"/>
              </w:rPr>
            </w:pPr>
          </w:p>
        </w:tc>
      </w:tr>
      <w:tr w:rsidR="009655DC" w:rsidRPr="00B1783F" w:rsidTr="006367D4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DC" w:rsidRPr="00B1783F" w:rsidTr="006367D4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DC" w:rsidRPr="00B1783F" w:rsidTr="006367D4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DC" w:rsidRPr="00B1783F" w:rsidTr="006367D4">
        <w:trPr>
          <w:trHeight w:val="144"/>
        </w:trPr>
        <w:tc>
          <w:tcPr>
            <w:tcW w:w="7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4.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Российская империя в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55DC" w:rsidRPr="00B1783F" w:rsidTr="006367D4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B1783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1801–1825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B1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6367D4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B1783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1825–1855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B1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B1783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первой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B1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B1783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B1783F" w:rsidP="00B1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56073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56073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31743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B1783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политика Александра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31743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B1783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31743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B1783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B1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31743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B1783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31743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B1783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в России в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711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55DC" w:rsidRPr="00B1783F" w:rsidTr="00317430">
        <w:trPr>
          <w:trHeight w:val="14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5DC" w:rsidRPr="00B1783F" w:rsidRDefault="009655DC" w:rsidP="007113D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5DC" w:rsidRPr="00B1783F" w:rsidRDefault="00B1783F" w:rsidP="00B17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Каталог</w:t>
              </w:r>
              <w:proofErr w:type="spellEnd"/>
              <w:r w:rsidR="009655DC" w:rsidRPr="00B1783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 xml:space="preserve"> (lesson.edu.ru)</w:t>
              </w:r>
            </w:hyperlink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9655DC" w:rsidRPr="00B1783F" w:rsidRDefault="009655DC" w:rsidP="007113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3C" w:rsidRPr="00B1783F" w:rsidTr="0056073C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3C" w:rsidRPr="00B1783F" w:rsidRDefault="0056073C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AAE" w:rsidRPr="00B1783F" w:rsidRDefault="00DA7A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684" w:rsidRPr="00B1783F" w:rsidRDefault="00CA5F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6448790"/>
      <w:bookmarkEnd w:id="5"/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E63684" w:rsidRPr="00B1783F" w:rsidRDefault="00E636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5A9" w:rsidRPr="00B1783F" w:rsidRDefault="003C75A9" w:rsidP="003C75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1371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34"/>
        <w:gridCol w:w="10673"/>
        <w:gridCol w:w="1417"/>
        <w:gridCol w:w="992"/>
      </w:tblGrid>
      <w:tr w:rsidR="003C75A9" w:rsidRPr="00B1783F" w:rsidTr="00011C1C">
        <w:trPr>
          <w:trHeight w:val="14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A9" w:rsidRPr="00B1783F" w:rsidRDefault="003C75A9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A9" w:rsidRPr="00B1783F" w:rsidRDefault="003C75A9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7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5A9" w:rsidRPr="00B1783F" w:rsidRDefault="003C75A9" w:rsidP="003C75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1945–2022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мира к холодной войне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США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восточноевропейских государств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Восточной Азии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Юго-Восточной и Южной Азии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Ближнего Востока и Северной Африки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Ближнего Востока и Северной Африки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Тропической и Южной Африки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конце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и быт второй половины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"Всеобщая история.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1945–2022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1945–2022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Ужесточение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административно-командной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1945 – начале 1950-х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Научно-техническая революция в СССР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1953–1964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1960-х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1964–1985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Гласность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плюрализм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Демократизация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перестройки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1990–1991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1985–1991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"История России.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1945–1991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 Н. Ельцин и его окружение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1993 г. и её 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Тенденции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деиндустриализации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увеличения зависимости экономики от мировых цен на энергоносители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постсоветском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1992–1999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и экономические приоритеты России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 развитие в 2000-е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инфраструктурные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России в период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президенства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Путина 2012–2018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общество в конце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в конце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Миротворческие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миссии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с США и Евросоюзом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Религия, наука и культура России в конце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2000 – начале 2020-х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2000 – начале 2020-х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Введение: История России с древнейших времен до 1914 г. Народы и государства на территории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нашей страны в древности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Русь в конце Х – начале Х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(Российского) государства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Руси с древности до конца Х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внешняя политика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национально-освободительного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Романовы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Романовы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 России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художественная культура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Петра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Екатерины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европейской и мировой политике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Наука и образование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и быт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Александра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Николая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первой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Александра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Александра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Николай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внутренняя и внешняя политика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и политическое развитие России в начале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A9" w:rsidRPr="00B1783F" w:rsidTr="00011C1C">
        <w:trPr>
          <w:gridAfter w:val="1"/>
          <w:wAfter w:w="992" w:type="dxa"/>
          <w:trHeight w:val="144"/>
        </w:trPr>
        <w:tc>
          <w:tcPr>
            <w:tcW w:w="1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A9" w:rsidRPr="00B1783F" w:rsidRDefault="003C75A9" w:rsidP="003C75A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</w:tr>
    </w:tbl>
    <w:p w:rsidR="003C75A9" w:rsidRPr="00B1783F" w:rsidRDefault="003C75A9" w:rsidP="003C75A9">
      <w:pPr>
        <w:rPr>
          <w:rFonts w:ascii="Times New Roman" w:hAnsi="Times New Roman" w:cs="Times New Roman"/>
          <w:sz w:val="24"/>
          <w:szCs w:val="24"/>
        </w:rPr>
        <w:sectPr w:rsidR="003C75A9" w:rsidRPr="00B1783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D3327" w:rsidRPr="00B1783F" w:rsidRDefault="009D3327" w:rsidP="009D3327">
      <w:pPr>
        <w:pStyle w:val="af6"/>
        <w:spacing w:before="0" w:beforeAutospacing="0" w:after="0" w:afterAutospacing="0"/>
        <w:rPr>
          <w:color w:val="333333"/>
        </w:rPr>
      </w:pPr>
      <w:r w:rsidRPr="00B1783F">
        <w:rPr>
          <w:rStyle w:val="af5"/>
          <w:color w:val="333333"/>
        </w:rPr>
        <w:lastRenderedPageBreak/>
        <w:t>УЧЕБНО-МЕТОДИЧЕСКОЕ ОБЕСПЕЧЕНИЕ ОБРАЗОВАТЕЛЬНОГО ПРОЦЕССА</w:t>
      </w:r>
    </w:p>
    <w:p w:rsidR="009D3327" w:rsidRPr="00B1783F" w:rsidRDefault="009D3327" w:rsidP="009D3327">
      <w:pPr>
        <w:pStyle w:val="af6"/>
        <w:spacing w:before="0" w:beforeAutospacing="0" w:after="0" w:afterAutospacing="0" w:line="480" w:lineRule="auto"/>
        <w:rPr>
          <w:color w:val="333333"/>
        </w:rPr>
      </w:pPr>
      <w:r w:rsidRPr="00B1783F">
        <w:rPr>
          <w:rStyle w:val="af5"/>
          <w:caps/>
          <w:color w:val="000000"/>
        </w:rPr>
        <w:t>ОБЯЗАТЕЛЬНЫЕ УЧЕБНЫЕ МАТЕРИАЛЫ ДЛЯ УЧЕНИКА</w:t>
      </w:r>
    </w:p>
    <w:p w:rsidR="009D3327" w:rsidRPr="00B1783F" w:rsidRDefault="009D3327" w:rsidP="009D3327">
      <w:pPr>
        <w:spacing w:after="0"/>
        <w:ind w:left="1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История России. Начало 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- начало 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XXI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века, 10 класс/ Шубин А.В., Мягков М.Ю., Никифоров Ю.А. и другие; под общей редакцией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Мединского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В.Р., Акционерное общество «Издательство «Просвещение»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История. Всеобщая история, 11 класс/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Улунян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А.А., Сергеев Е.Ю.; под редакцией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Чубарьяна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А.О., Акционерное общество «Издательство «Просвещение»</w:t>
      </w:r>
    </w:p>
    <w:p w:rsidR="009D3327" w:rsidRPr="00B1783F" w:rsidRDefault="009D3327" w:rsidP="009D332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783F">
        <w:rPr>
          <w:rStyle w:val="af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ru-RU"/>
        </w:rPr>
        <w:t>МЕТОДИЧЕСКИЕ МАТЕРИАЛЫ ДЛЯ УЧИТЕЛЯ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История. Всеобщая история. Новейшая история. 1946 г. - начало 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XXI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века, 11 класс/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Сороко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-Цюпа О.С.,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Сороко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-Цюпа А.О.; под редакцией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Чубарьяна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А.О., Акционерное общество «Издательство «Просвещение»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История. История России. 1946 г. - начало 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XXI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века (в 2 частях), 11 класс/ Данилов А.А. и другие; под редакцией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Торкунова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А.В., Акционерное общество «Издательство «Просвещение»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История России: начало 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- начало 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XXI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века, 10 класс/ Волобуев О.В.,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Карпачев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С.П., Клоков В.А., Общество с ограниченной ответственностью «ДРОФА»; Акционерное общество «Издательство «Просвещение»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Всеобщая история. Новейшая история, 10 класс/ Хейфец В.Л., Фёдоров О.Д., Хейфец Л.С.,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Северинов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К.М.; под общей редакцией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Мясникова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В.С.,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История (в 2 частях), 10-11 классы/ Сахаров А.Н.,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Загладин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Н.В., Петров Ю.А., Общество с ограниченной ответственностью «Русское слово - учебник»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История России (в 2 частях), 11 класс/ Часть 1: Журавлёва О.Н., Пашкова Т.И.; под общей редакцией Тишкова В.А.; Часть 2: Рудник С.Н., Журавлёва О.Н., Кузин Д.В.; под общей редакцией Тишкова В.А.,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История России, 11 класс/ Волобуев О.В., Андреев И.Л., Ляшенко Л.М. и другие, Общество с ограниченной ответственностью «ДРОФА»; Акционерное общество «Издательство «Просвещение»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История России: начало 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- начало 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XXI</w:t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века, 10 класс/ Волобуев О.В.,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Карпачёв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С.П., Клоков В.А. и другие, Общество с ограниченной ответственностью «ДРОФА»; Акционерное общество «Издательство «Просвещение»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История. Всеобщая история, 10 класс/ </w:t>
      </w:r>
      <w:proofErr w:type="spellStart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Загладин</w:t>
      </w:r>
      <w:proofErr w:type="spellEnd"/>
      <w:r w:rsidRPr="00B17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Н.В., Симония Н.А., Общество с ограниченной ответственностью «Русское слово - учебник»</w:t>
      </w:r>
    </w:p>
    <w:p w:rsidR="009D3327" w:rsidRPr="00B1783F" w:rsidRDefault="009D3327" w:rsidP="009D33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75A9" w:rsidRPr="00B1783F" w:rsidRDefault="00011C1C" w:rsidP="003C75A9">
      <w:pPr>
        <w:rPr>
          <w:rStyle w:val="af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ru-RU"/>
        </w:rPr>
      </w:pPr>
      <w:r w:rsidRPr="00B1783F">
        <w:rPr>
          <w:rStyle w:val="af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ru-RU"/>
        </w:rPr>
        <w:t>ЦИФРОВЫЕ ОБРАЗОВАТЕЛЬНЫЕ РЕСУРСЫ И РЕСУРСЫ СЕТИ ИНТЕРНЕТ</w:t>
      </w:r>
    </w:p>
    <w:bookmarkStart w:id="6" w:name="_GoBack"/>
    <w:bookmarkEnd w:id="6"/>
    <w:p w:rsidR="00D3652C" w:rsidRPr="00B1783F" w:rsidRDefault="00B1783F" w:rsidP="00D3652C">
      <w:pPr>
        <w:pStyle w:val="a6"/>
        <w:spacing w:line="240" w:lineRule="atLeast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sz w:val="24"/>
          <w:szCs w:val="24"/>
        </w:rPr>
        <w:fldChar w:fldCharType="begin"/>
      </w:r>
      <w:r w:rsidRPr="00B1783F">
        <w:rPr>
          <w:sz w:val="24"/>
          <w:szCs w:val="24"/>
          <w:lang w:val="ru-RU"/>
        </w:rPr>
        <w:instrText xml:space="preserve"> </w:instrText>
      </w:r>
      <w:r w:rsidRPr="00B1783F">
        <w:rPr>
          <w:sz w:val="24"/>
          <w:szCs w:val="24"/>
        </w:rPr>
        <w:instrText>HYPERLINK</w:instrText>
      </w:r>
      <w:r w:rsidRPr="00B1783F">
        <w:rPr>
          <w:sz w:val="24"/>
          <w:szCs w:val="24"/>
          <w:lang w:val="ru-RU"/>
        </w:rPr>
        <w:instrText xml:space="preserve"> "</w:instrText>
      </w:r>
      <w:r w:rsidRPr="00B1783F">
        <w:rPr>
          <w:sz w:val="24"/>
          <w:szCs w:val="24"/>
        </w:rPr>
        <w:instrText>http</w:instrText>
      </w:r>
      <w:r w:rsidRPr="00B1783F">
        <w:rPr>
          <w:sz w:val="24"/>
          <w:szCs w:val="24"/>
          <w:lang w:val="ru-RU"/>
        </w:rPr>
        <w:instrText>://</w:instrText>
      </w:r>
      <w:r w:rsidRPr="00B1783F">
        <w:rPr>
          <w:sz w:val="24"/>
          <w:szCs w:val="24"/>
        </w:rPr>
        <w:instrText>fcior</w:instrText>
      </w:r>
      <w:r w:rsidRPr="00B1783F">
        <w:rPr>
          <w:sz w:val="24"/>
          <w:szCs w:val="24"/>
          <w:lang w:val="ru-RU"/>
        </w:rPr>
        <w:instrText>.</w:instrText>
      </w:r>
      <w:r w:rsidRPr="00B1783F">
        <w:rPr>
          <w:sz w:val="24"/>
          <w:szCs w:val="24"/>
        </w:rPr>
        <w:instrText>edu</w:instrText>
      </w:r>
      <w:r w:rsidRPr="00B1783F">
        <w:rPr>
          <w:sz w:val="24"/>
          <w:szCs w:val="24"/>
          <w:lang w:val="ru-RU"/>
        </w:rPr>
        <w:instrText>.</w:instrText>
      </w:r>
      <w:r w:rsidRPr="00B1783F">
        <w:rPr>
          <w:sz w:val="24"/>
          <w:szCs w:val="24"/>
        </w:rPr>
        <w:instrText>ru</w:instrText>
      </w:r>
      <w:r w:rsidRPr="00B1783F">
        <w:rPr>
          <w:sz w:val="24"/>
          <w:szCs w:val="24"/>
          <w:lang w:val="ru-RU"/>
        </w:rPr>
        <w:instrText>/" \</w:instrText>
      </w:r>
      <w:r w:rsidRPr="00B1783F">
        <w:rPr>
          <w:sz w:val="24"/>
          <w:szCs w:val="24"/>
        </w:rPr>
        <w:instrText>h</w:instrText>
      </w:r>
      <w:r w:rsidRPr="00B1783F">
        <w:rPr>
          <w:sz w:val="24"/>
          <w:szCs w:val="24"/>
          <w:lang w:val="ru-RU"/>
        </w:rPr>
        <w:instrText xml:space="preserve"> </w:instrText>
      </w:r>
      <w:r w:rsidRPr="00B1783F">
        <w:rPr>
          <w:sz w:val="24"/>
          <w:szCs w:val="24"/>
        </w:rPr>
        <w:fldChar w:fldCharType="separate"/>
      </w:r>
      <w:bookmarkStart w:id="7" w:name="block-64487911"/>
      <w:bookmarkStart w:id="8" w:name="block-6448791"/>
      <w:bookmarkEnd w:id="7"/>
      <w:bookmarkEnd w:id="8"/>
      <w:r w:rsidR="00D3652C" w:rsidRPr="00B1783F">
        <w:rPr>
          <w:rFonts w:ascii="Times New Roman" w:hAnsi="Times New Roman" w:cs="Times New Roman"/>
          <w:sz w:val="24"/>
          <w:szCs w:val="24"/>
        </w:rPr>
        <w:t>http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D3652C" w:rsidRPr="00B1783F">
        <w:rPr>
          <w:rFonts w:ascii="Times New Roman" w:hAnsi="Times New Roman" w:cs="Times New Roman"/>
          <w:sz w:val="24"/>
          <w:szCs w:val="24"/>
        </w:rPr>
        <w:t>fcior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3652C" w:rsidRPr="00B1783F">
        <w:rPr>
          <w:rFonts w:ascii="Times New Roman" w:hAnsi="Times New Roman" w:cs="Times New Roman"/>
          <w:sz w:val="24"/>
          <w:szCs w:val="24"/>
        </w:rPr>
        <w:t>edu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3652C" w:rsidRPr="00B1783F">
        <w:rPr>
          <w:rFonts w:ascii="Times New Roman" w:hAnsi="Times New Roman" w:cs="Times New Roman"/>
          <w:sz w:val="24"/>
          <w:szCs w:val="24"/>
        </w:rPr>
        <w:t>ru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B1783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центр информационно-образовательных ресурсов. </w:t>
      </w:r>
      <w:r w:rsidR="00D3652C" w:rsidRPr="00B1783F">
        <w:rPr>
          <w:rFonts w:ascii="Times New Roman" w:hAnsi="Times New Roman" w:cs="Times New Roman"/>
          <w:sz w:val="24"/>
          <w:szCs w:val="24"/>
          <w:u w:val="single"/>
        </w:rPr>
        <w:t>http</w:t>
      </w:r>
      <w:r w:rsidR="00D3652C" w:rsidRPr="00B1783F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 w:rsidR="00D3652C" w:rsidRPr="00B1783F">
        <w:rPr>
          <w:rFonts w:ascii="Times New Roman" w:hAnsi="Times New Roman" w:cs="Times New Roman"/>
          <w:sz w:val="24"/>
          <w:szCs w:val="24"/>
          <w:u w:val="single"/>
        </w:rPr>
        <w:t>www</w:t>
      </w:r>
      <w:r w:rsidR="00D3652C" w:rsidRPr="00B1783F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D3652C" w:rsidRPr="00B1783F">
        <w:rPr>
          <w:rFonts w:ascii="Times New Roman" w:hAnsi="Times New Roman" w:cs="Times New Roman"/>
          <w:sz w:val="24"/>
          <w:szCs w:val="24"/>
          <w:u w:val="single"/>
        </w:rPr>
        <w:t>school</w:t>
      </w:r>
      <w:r w:rsidR="00D3652C" w:rsidRPr="00B1783F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="00D3652C" w:rsidRPr="00B1783F">
        <w:rPr>
          <w:rFonts w:ascii="Times New Roman" w:hAnsi="Times New Roman" w:cs="Times New Roman"/>
          <w:sz w:val="24"/>
          <w:szCs w:val="24"/>
          <w:u w:val="single"/>
        </w:rPr>
        <w:t>collection</w:t>
      </w:r>
      <w:hyperlink r:id="rId43"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edu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ru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– единая коллекция цифровых образовательных ресурсов</w:t>
      </w:r>
    </w:p>
    <w:p w:rsidR="00D3652C" w:rsidRPr="00B1783F" w:rsidRDefault="00B1783F" w:rsidP="00D3652C">
      <w:pPr>
        <w:pStyle w:val="a6"/>
        <w:spacing w:before="39" w:line="240" w:lineRule="atLeast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hyperlink r:id="rId44">
        <w:r w:rsidR="00D3652C" w:rsidRPr="00B1783F">
          <w:rPr>
            <w:rFonts w:ascii="Times New Roman" w:hAnsi="Times New Roman" w:cs="Times New Roman"/>
            <w:sz w:val="24"/>
            <w:szCs w:val="24"/>
          </w:rPr>
          <w:t>http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www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apkpro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– Академия повышения квалификации и профессиональной переподготовки</w:t>
      </w:r>
      <w:r w:rsidR="00D3652C" w:rsidRPr="00B1783F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D3652C" w:rsidRPr="00B1783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</w:p>
    <w:p w:rsidR="00D3652C" w:rsidRPr="00B1783F" w:rsidRDefault="00B1783F" w:rsidP="00D3652C">
      <w:pPr>
        <w:pStyle w:val="a6"/>
        <w:spacing w:before="39" w:line="240" w:lineRule="atLeast"/>
        <w:ind w:right="-1"/>
        <w:rPr>
          <w:rFonts w:ascii="Times New Roman" w:hAnsi="Times New Roman" w:cs="Times New Roman"/>
          <w:sz w:val="24"/>
          <w:szCs w:val="24"/>
          <w:lang w:val="ru-RU" w:bidi="ru-RU"/>
        </w:rPr>
      </w:pPr>
      <w:hyperlink r:id="rId45">
        <w:r w:rsidR="00D3652C" w:rsidRPr="00B1783F">
          <w:rPr>
            <w:rFonts w:ascii="Times New Roman" w:hAnsi="Times New Roman" w:cs="Times New Roman"/>
            <w:sz w:val="24"/>
            <w:szCs w:val="24"/>
          </w:rPr>
          <w:t>http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www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prosv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– сайт издательства</w:t>
      </w:r>
      <w:r w:rsidR="00D3652C" w:rsidRPr="00B1783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«Просвещение»</w:t>
      </w:r>
    </w:p>
    <w:p w:rsidR="00D3652C" w:rsidRPr="00B1783F" w:rsidRDefault="00B1783F" w:rsidP="00D3652C">
      <w:pPr>
        <w:pStyle w:val="a6"/>
        <w:spacing w:before="2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hyperlink r:id="rId46">
        <w:r w:rsidR="00D3652C" w:rsidRPr="00B1783F">
          <w:rPr>
            <w:rFonts w:ascii="Times New Roman" w:hAnsi="Times New Roman" w:cs="Times New Roman"/>
            <w:sz w:val="24"/>
            <w:szCs w:val="24"/>
          </w:rPr>
          <w:t>http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www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history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standart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– предметный сайт издательства</w:t>
      </w:r>
      <w:r w:rsidR="00D3652C" w:rsidRPr="00B1783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«Просвещение»</w:t>
      </w:r>
    </w:p>
    <w:p w:rsidR="00D3652C" w:rsidRPr="00B1783F" w:rsidRDefault="00B1783F" w:rsidP="00D3652C">
      <w:pPr>
        <w:pStyle w:val="a6"/>
        <w:spacing w:before="238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hyperlink r:id="rId47">
        <w:r w:rsidR="00D3652C" w:rsidRPr="00B1783F">
          <w:rPr>
            <w:rFonts w:ascii="Times New Roman" w:hAnsi="Times New Roman" w:cs="Times New Roman"/>
            <w:sz w:val="24"/>
            <w:szCs w:val="24"/>
          </w:rPr>
          <w:t>http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www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internet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school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– интернет-школа издательства «Просвещение»:</w:t>
      </w:r>
      <w:r w:rsidR="00D3652C" w:rsidRPr="00B1783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«История»</w:t>
      </w:r>
    </w:p>
    <w:p w:rsidR="00D3652C" w:rsidRPr="00B1783F" w:rsidRDefault="00B1783F" w:rsidP="00D3652C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48">
        <w:r w:rsidR="00D3652C" w:rsidRPr="00B1783F">
          <w:rPr>
            <w:rFonts w:ascii="Times New Roman" w:hAnsi="Times New Roman" w:cs="Times New Roman"/>
            <w:sz w:val="24"/>
            <w:szCs w:val="24"/>
          </w:rPr>
          <w:t>http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3652C" w:rsidRPr="00B1783F">
          <w:rPr>
            <w:rFonts w:ascii="Times New Roman" w:hAnsi="Times New Roman" w:cs="Times New Roman"/>
            <w:sz w:val="24"/>
            <w:szCs w:val="24"/>
          </w:rPr>
          <w:t>www</w:t>
        </w:r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pish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652C" w:rsidRPr="00B1783F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D3652C" w:rsidRPr="00B1783F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– сайт научно-методического журнала «Преподавание истории</w:t>
      </w:r>
      <w:r w:rsidR="00D3652C" w:rsidRPr="00B1783F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3652C" w:rsidRPr="00B1783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3652C" w:rsidRPr="00B1783F">
        <w:rPr>
          <w:rFonts w:ascii="Times New Roman" w:hAnsi="Times New Roman" w:cs="Times New Roman"/>
          <w:sz w:val="24"/>
          <w:szCs w:val="24"/>
          <w:lang w:val="ru-RU"/>
        </w:rPr>
        <w:t>школе»</w:t>
      </w:r>
    </w:p>
    <w:p w:rsidR="00E63684" w:rsidRPr="00B1783F" w:rsidRDefault="00E63684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6448785"/>
      <w:bookmarkEnd w:id="9"/>
    </w:p>
    <w:p w:rsidR="00E63684" w:rsidRPr="00B1783F" w:rsidRDefault="00CA5F05" w:rsidP="00D3652C">
      <w:pPr>
        <w:pStyle w:val="a6"/>
        <w:spacing w:line="240" w:lineRule="atLeast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1783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B17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sectPr w:rsidR="00E63684" w:rsidRPr="00B1783F">
      <w:pgSz w:w="11906" w:h="16838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63684"/>
    <w:rsid w:val="00011C1C"/>
    <w:rsid w:val="003C75A9"/>
    <w:rsid w:val="00531BF9"/>
    <w:rsid w:val="0056073C"/>
    <w:rsid w:val="007113D7"/>
    <w:rsid w:val="009655DC"/>
    <w:rsid w:val="009D3327"/>
    <w:rsid w:val="00B1783F"/>
    <w:rsid w:val="00CA5F05"/>
    <w:rsid w:val="00D3652C"/>
    <w:rsid w:val="00DA7AAE"/>
    <w:rsid w:val="00E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6048"/>
  <w15:docId w15:val="{DDE5BFD4-1D4C-4D60-9741-4EAD6C6C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7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7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7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12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5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822FDF"/>
    <w:rPr>
      <w:color w:val="0000FF"/>
      <w:u w:val="single"/>
    </w:rPr>
  </w:style>
  <w:style w:type="paragraph" w:customStyle="1" w:styleId="13">
    <w:name w:val="Заголовок1"/>
    <w:basedOn w:val="a"/>
    <w:next w:val="a6"/>
    <w:qFormat/>
    <w:rsid w:val="002D72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D72E2"/>
    <w:pPr>
      <w:spacing w:after="140"/>
    </w:pPr>
  </w:style>
  <w:style w:type="paragraph" w:styleId="a7">
    <w:name w:val="List"/>
    <w:basedOn w:val="a6"/>
    <w:rsid w:val="002D72E2"/>
    <w:rPr>
      <w:rFonts w:cs="Arial"/>
    </w:rPr>
  </w:style>
  <w:style w:type="paragraph" w:customStyle="1" w:styleId="14">
    <w:name w:val="Название объекта1"/>
    <w:basedOn w:val="a"/>
    <w:qFormat/>
    <w:rsid w:val="002D72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D72E2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2D72E2"/>
  </w:style>
  <w:style w:type="paragraph" w:customStyle="1" w:styleId="12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a">
    <w:name w:val="Normal Indent"/>
    <w:basedOn w:val="a"/>
    <w:uiPriority w:val="99"/>
    <w:unhideWhenUsed/>
    <w:qFormat/>
    <w:rsid w:val="00841CD9"/>
    <w:pPr>
      <w:ind w:left="720"/>
    </w:pPr>
  </w:style>
  <w:style w:type="paragraph" w:styleId="ab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2D7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3C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C7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C75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C75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3">
    <w:name w:val="Верхний колонтитул Знак"/>
    <w:basedOn w:val="a0"/>
    <w:link w:val="af4"/>
    <w:uiPriority w:val="99"/>
    <w:qFormat/>
    <w:rsid w:val="003C75A9"/>
  </w:style>
  <w:style w:type="character" w:customStyle="1" w:styleId="ad">
    <w:name w:val="Заголовок Знак"/>
    <w:basedOn w:val="a0"/>
    <w:link w:val="ac"/>
    <w:uiPriority w:val="10"/>
    <w:qFormat/>
    <w:rsid w:val="003C75A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header"/>
    <w:basedOn w:val="a"/>
    <w:link w:val="af3"/>
    <w:uiPriority w:val="99"/>
    <w:unhideWhenUsed/>
    <w:rsid w:val="003C75A9"/>
    <w:pPr>
      <w:tabs>
        <w:tab w:val="center" w:pos="4680"/>
        <w:tab w:val="right" w:pos="9360"/>
      </w:tabs>
    </w:pPr>
  </w:style>
  <w:style w:type="character" w:customStyle="1" w:styleId="15">
    <w:name w:val="Верхний колонтитул Знак1"/>
    <w:basedOn w:val="a0"/>
    <w:uiPriority w:val="99"/>
    <w:semiHidden/>
    <w:rsid w:val="003C75A9"/>
  </w:style>
  <w:style w:type="character" w:styleId="af5">
    <w:name w:val="Strong"/>
    <w:basedOn w:val="a0"/>
    <w:uiPriority w:val="22"/>
    <w:qFormat/>
    <w:rsid w:val="009D3327"/>
    <w:rPr>
      <w:b/>
      <w:bCs/>
    </w:rPr>
  </w:style>
  <w:style w:type="paragraph" w:styleId="af6">
    <w:name w:val="Normal (Web)"/>
    <w:basedOn w:val="a"/>
    <w:uiPriority w:val="99"/>
    <w:semiHidden/>
    <w:unhideWhenUsed/>
    <w:rsid w:val="009D33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711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907/11" TargetMode="External"/><Relationship Id="rId18" Type="http://schemas.openxmlformats.org/officeDocument/2006/relationships/hyperlink" Target="https://lesson.edu.ru/907/11" TargetMode="External"/><Relationship Id="rId26" Type="http://schemas.openxmlformats.org/officeDocument/2006/relationships/hyperlink" Target="https://lesson.edu.ru/907/11" TargetMode="External"/><Relationship Id="rId39" Type="http://schemas.openxmlformats.org/officeDocument/2006/relationships/hyperlink" Target="https://lesson.edu.ru/907/11" TargetMode="External"/><Relationship Id="rId21" Type="http://schemas.openxmlformats.org/officeDocument/2006/relationships/hyperlink" Target="https://lesson.edu.ru/907/11" TargetMode="External"/><Relationship Id="rId34" Type="http://schemas.openxmlformats.org/officeDocument/2006/relationships/hyperlink" Target="https://lesson.edu.ru/907/11" TargetMode="External"/><Relationship Id="rId42" Type="http://schemas.openxmlformats.org/officeDocument/2006/relationships/hyperlink" Target="https://lesson.edu.ru/907/11" TargetMode="External"/><Relationship Id="rId47" Type="http://schemas.openxmlformats.org/officeDocument/2006/relationships/hyperlink" Target="http://www.internet-school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esson.edu.ru/907/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907/11" TargetMode="External"/><Relationship Id="rId29" Type="http://schemas.openxmlformats.org/officeDocument/2006/relationships/hyperlink" Target="https://lesson.edu.ru/907/11" TargetMode="External"/><Relationship Id="rId11" Type="http://schemas.openxmlformats.org/officeDocument/2006/relationships/hyperlink" Target="https://lesson.edu.ru/907/11" TargetMode="External"/><Relationship Id="rId24" Type="http://schemas.openxmlformats.org/officeDocument/2006/relationships/hyperlink" Target="https://lesson.edu.ru/907/11" TargetMode="External"/><Relationship Id="rId32" Type="http://schemas.openxmlformats.org/officeDocument/2006/relationships/hyperlink" Target="https://lesson.edu.ru/907/11" TargetMode="External"/><Relationship Id="rId37" Type="http://schemas.openxmlformats.org/officeDocument/2006/relationships/hyperlink" Target="https://lesson.edu.ru/907/11" TargetMode="External"/><Relationship Id="rId40" Type="http://schemas.openxmlformats.org/officeDocument/2006/relationships/hyperlink" Target="https://lesson.edu.ru/907/11" TargetMode="External"/><Relationship Id="rId45" Type="http://schemas.openxmlformats.org/officeDocument/2006/relationships/hyperlink" Target="http://www.prosv.ru/" TargetMode="External"/><Relationship Id="rId5" Type="http://schemas.openxmlformats.org/officeDocument/2006/relationships/hyperlink" Target="https://lesson.edu.ru/907/11" TargetMode="External"/><Relationship Id="rId15" Type="http://schemas.openxmlformats.org/officeDocument/2006/relationships/hyperlink" Target="https://lesson.edu.ru/907/11" TargetMode="External"/><Relationship Id="rId23" Type="http://schemas.openxmlformats.org/officeDocument/2006/relationships/hyperlink" Target="https://lesson.edu.ru/907/11" TargetMode="External"/><Relationship Id="rId28" Type="http://schemas.openxmlformats.org/officeDocument/2006/relationships/hyperlink" Target="https://lesson.edu.ru/907/11" TargetMode="External"/><Relationship Id="rId36" Type="http://schemas.openxmlformats.org/officeDocument/2006/relationships/hyperlink" Target="https://lesson.edu.ru/907/1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esson.edu.ru/907/11" TargetMode="External"/><Relationship Id="rId19" Type="http://schemas.openxmlformats.org/officeDocument/2006/relationships/hyperlink" Target="https://lesson.edu.ru/907/11" TargetMode="External"/><Relationship Id="rId31" Type="http://schemas.openxmlformats.org/officeDocument/2006/relationships/hyperlink" Target="https://lesson.edu.ru/907/11" TargetMode="External"/><Relationship Id="rId44" Type="http://schemas.openxmlformats.org/officeDocument/2006/relationships/hyperlink" Target="http://www.apkpro.ru/" TargetMode="External"/><Relationship Id="rId4" Type="http://schemas.openxmlformats.org/officeDocument/2006/relationships/hyperlink" Target="https://lesson.edu.ru/907/11" TargetMode="External"/><Relationship Id="rId9" Type="http://schemas.openxmlformats.org/officeDocument/2006/relationships/hyperlink" Target="https://lesson.edu.ru/907/11" TargetMode="External"/><Relationship Id="rId14" Type="http://schemas.openxmlformats.org/officeDocument/2006/relationships/hyperlink" Target="https://lesson.edu.ru/907/11" TargetMode="External"/><Relationship Id="rId22" Type="http://schemas.openxmlformats.org/officeDocument/2006/relationships/hyperlink" Target="https://lesson.edu.ru/907/11" TargetMode="External"/><Relationship Id="rId27" Type="http://schemas.openxmlformats.org/officeDocument/2006/relationships/hyperlink" Target="https://lesson.edu.ru/907/11" TargetMode="External"/><Relationship Id="rId30" Type="http://schemas.openxmlformats.org/officeDocument/2006/relationships/hyperlink" Target="https://lesson.edu.ru/907/11" TargetMode="External"/><Relationship Id="rId35" Type="http://schemas.openxmlformats.org/officeDocument/2006/relationships/hyperlink" Target="https://lesson.edu.ru/907/11" TargetMode="External"/><Relationship Id="rId43" Type="http://schemas.openxmlformats.org/officeDocument/2006/relationships/hyperlink" Target="http://edu.ru/" TargetMode="External"/><Relationship Id="rId48" Type="http://schemas.openxmlformats.org/officeDocument/2006/relationships/hyperlink" Target="http://www.pish.ru/" TargetMode="External"/><Relationship Id="rId8" Type="http://schemas.openxmlformats.org/officeDocument/2006/relationships/hyperlink" Target="https://lesson.edu.ru/907/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907/11" TargetMode="External"/><Relationship Id="rId17" Type="http://schemas.openxmlformats.org/officeDocument/2006/relationships/hyperlink" Target="https://lesson.edu.ru/907/11" TargetMode="External"/><Relationship Id="rId25" Type="http://schemas.openxmlformats.org/officeDocument/2006/relationships/hyperlink" Target="https://lesson.edu.ru/907/11" TargetMode="External"/><Relationship Id="rId33" Type="http://schemas.openxmlformats.org/officeDocument/2006/relationships/hyperlink" Target="https://lesson.edu.ru/907/11" TargetMode="External"/><Relationship Id="rId38" Type="http://schemas.openxmlformats.org/officeDocument/2006/relationships/hyperlink" Target="https://lesson.edu.ru/907/11" TargetMode="External"/><Relationship Id="rId46" Type="http://schemas.openxmlformats.org/officeDocument/2006/relationships/hyperlink" Target="http://www.history.standart.edu.ru/" TargetMode="External"/><Relationship Id="rId20" Type="http://schemas.openxmlformats.org/officeDocument/2006/relationships/hyperlink" Target="https://lesson.edu.ru/907/11" TargetMode="External"/><Relationship Id="rId41" Type="http://schemas.openxmlformats.org/officeDocument/2006/relationships/hyperlink" Target="https://lesson.edu.ru/907/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907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41</Pages>
  <Words>14508</Words>
  <Characters>82700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17</cp:revision>
  <dcterms:created xsi:type="dcterms:W3CDTF">2023-09-19T19:12:00Z</dcterms:created>
  <dcterms:modified xsi:type="dcterms:W3CDTF">2024-09-29T19:46:00Z</dcterms:modified>
  <dc:language>ru-RU</dc:language>
</cp:coreProperties>
</file>