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20" w:rsidRDefault="00A54646">
      <w:pPr>
        <w:pStyle w:val="Standard"/>
        <w:spacing w:line="240" w:lineRule="auto"/>
        <w:jc w:val="center"/>
      </w:pPr>
      <w:bookmarkStart w:id="0" w:name="block-10410969"/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14B20" w:rsidRDefault="00A54646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«Туношёнская средняя школа имени Героя России Селезнёва А.А.»</w:t>
      </w:r>
    </w:p>
    <w:p w:rsidR="00B14B20" w:rsidRDefault="00A54646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7" type="#_x0000_t202" style="position:absolute;margin-left:151.4pt;margin-top:58.6pt;width:191.4pt;height:0;z-index:251659264;visibility:visible;mso-wrap-style:none;mso-position-horizontal:right;mso-position-horizontal-relative:margin" filled="f" stroked="f">
            <v:textbox style="mso-rotate-with-shape:t;mso-fit-shape-to-text:t" inset="0,0,0,0">
              <w:txbxContent>
                <w:tbl>
                  <w:tblPr>
                    <w:tblW w:w="3828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828"/>
                  </w:tblGrid>
                  <w:tr w:rsidR="00B14B20" w:rsidTr="00B14B2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right"/>
                    </w:trPr>
                    <w:tc>
                      <w:tcPr>
                        <w:tcW w:w="382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14B20" w:rsidRDefault="00A54646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УТВЕРЖДАЮ</w:t>
                        </w:r>
                      </w:p>
                      <w:p w:rsidR="00B14B20" w:rsidRDefault="00A54646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 № __________</w:t>
                        </w:r>
                      </w:p>
                      <w:p w:rsidR="00B14B20" w:rsidRDefault="00A54646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«___»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 20 ______г.</w:t>
                        </w:r>
                      </w:p>
                      <w:p w:rsidR="00B14B20" w:rsidRDefault="00A54646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Директор школы</w:t>
                        </w:r>
                      </w:p>
                      <w:p w:rsidR="00B14B20" w:rsidRDefault="00A54646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 Балкова С.Е.</w:t>
                        </w:r>
                      </w:p>
                      <w:p w:rsidR="00B14B20" w:rsidRDefault="00B14B20">
                        <w:pPr>
                          <w:pStyle w:val="Standar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4B20" w:rsidRDefault="00B14B20"/>
              </w:txbxContent>
            </v:textbox>
            <w10:wrap type="square" anchorx="margin"/>
          </v:shape>
        </w:pict>
      </w: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Врезка2" o:spid="_x0000_s1028" type="#_x0000_t202" style="position:absolute;margin-left:-5.4pt;margin-top:192.05pt;width:182.6pt;height:0;z-index:251660288;visibility:visible;mso-wrap-style:none;mso-position-horizontal-relative:margin;mso-position-vertical-relative:page" filled="f" stroked="f">
            <v:textbox style="mso-rotate-with-shape:t;mso-fit-shape-to-text:t" inset="0,0,0,0">
              <w:txbxContent>
                <w:tbl>
                  <w:tblPr>
                    <w:tblW w:w="3652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652"/>
                  </w:tblGrid>
                  <w:tr w:rsidR="00B14B20" w:rsidTr="00B14B2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65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14B20" w:rsidRDefault="00A54646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B14B20" w:rsidRDefault="00A54646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заседании ШМО</w:t>
                        </w:r>
                      </w:p>
                      <w:p w:rsidR="00B14B20" w:rsidRDefault="00A54646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протокол № __________</w:t>
                        </w:r>
                      </w:p>
                      <w:p w:rsidR="00B14B20" w:rsidRDefault="00A54646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«___» ___________20 ______ г.</w:t>
                        </w:r>
                      </w:p>
                      <w:p w:rsidR="00B14B20" w:rsidRDefault="00B14B20">
                        <w:pPr>
                          <w:pStyle w:val="Standar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4B20" w:rsidRDefault="00B14B20"/>
              </w:txbxContent>
            </v:textbox>
            <w10:wrap type="square" anchorx="margin" anchory="page"/>
          </v:shape>
        </w:pict>
      </w: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A54646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</w:t>
      </w:r>
    </w:p>
    <w:p w:rsidR="00B14B20" w:rsidRDefault="00A54646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учебного курса «Математика»</w:t>
      </w:r>
    </w:p>
    <w:p w:rsidR="00B14B20" w:rsidRDefault="00A54646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для основного общего образования</w:t>
      </w:r>
    </w:p>
    <w:p w:rsidR="00B14B20" w:rsidRDefault="00A54646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обучающихся с задержкой психического развития</w:t>
      </w:r>
    </w:p>
    <w:p w:rsidR="00B14B20" w:rsidRDefault="00A54646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Срок освоения программы: 2 года (с 5 по 6 класс)</w:t>
      </w:r>
    </w:p>
    <w:p w:rsidR="00B14B20" w:rsidRDefault="00B14B2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B14B20" w:rsidRDefault="00A54646">
      <w:pPr>
        <w:pStyle w:val="Standard"/>
        <w:jc w:val="right"/>
      </w:pPr>
      <w:r>
        <w:rPr>
          <w:rFonts w:ascii="Times New Roman" w:hAnsi="Times New Roman" w:cs="Times New Roman"/>
          <w:sz w:val="24"/>
          <w:szCs w:val="24"/>
        </w:rPr>
        <w:t>Составила: Краснова Е.А.</w:t>
      </w: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14B20" w:rsidRDefault="00B14B20">
      <w:pPr>
        <w:pStyle w:val="Standard"/>
      </w:pPr>
    </w:p>
    <w:p w:rsidR="00B14B20" w:rsidRDefault="00B14B20">
      <w:pPr>
        <w:pStyle w:val="Standard"/>
      </w:pPr>
    </w:p>
    <w:p w:rsidR="00B14B20" w:rsidRDefault="00A54646">
      <w:pPr>
        <w:pStyle w:val="Standard"/>
        <w:jc w:val="center"/>
        <w:sectPr w:rsidR="00B14B2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год</w:t>
      </w:r>
      <w:bookmarkStart w:id="1" w:name="block-3378272"/>
      <w:bookmarkStart w:id="2" w:name="block-10411968"/>
      <w:bookmarkEnd w:id="1"/>
      <w:bookmarkEnd w:id="2"/>
    </w:p>
    <w:p w:rsidR="00B14B20" w:rsidRDefault="00A54646">
      <w:pPr>
        <w:pStyle w:val="Standard"/>
        <w:spacing w:after="0" w:line="480" w:lineRule="auto"/>
        <w:ind w:firstLine="601"/>
        <w:jc w:val="center"/>
      </w:pPr>
      <w:bookmarkStart w:id="3" w:name="block-10410970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 рабочая программа по математике составлена на основе следующих нормативных документов и методических материалов: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Федеральный закон "Об образовании в Российской Федерации" от 29.12.2012 № 273-ФЗ (последняя редакц</w:t>
      </w:r>
      <w:r>
        <w:rPr>
          <w:rFonts w:ascii="Times New Roman" w:hAnsi="Times New Roman" w:cs="Times New Roman"/>
          <w:color w:val="000000"/>
          <w:sz w:val="28"/>
          <w:szCs w:val="28"/>
        </w:rPr>
        <w:t>ия);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едеральная адаптированная образовательная программа основного общего образования для обучающихся с ограниченными возможностями здоровья (Приказ Министерства просвещения Российской Федерации от 24.11.2022 № 1025 "Об утверждении федеральной адаптированной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разовательной программы основного общего образования для обучающихся с ограниченными возможностями здоровья");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Основная образовательная программа основного общего образования МОУ Туношёнская СШ ЯМР;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Федеральная рабочая программа основного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по математике (базовый уровень, для 5–9 классов образовательных организаций) 2023;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Приказ Министерства просвещения РФ от 21 сентября 2022 г. № 858 “Об утверждении федерального перечня учебников, допущенных к использованию при реализации имею</w:t>
      </w:r>
      <w:r>
        <w:rPr>
          <w:rFonts w:ascii="Times New Roman" w:hAnsi="Times New Roman" w:cs="Times New Roman"/>
          <w:color w:val="000000"/>
          <w:sz w:val="28"/>
          <w:szCs w:val="28"/>
        </w:rPr>
        <w:t>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Приказ Министерства просвещения РФ от 2 августа 2022 г. № 653 “Об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</w:t>
      </w:r>
      <w:r>
        <w:rPr>
          <w:rFonts w:ascii="Times New Roman" w:hAnsi="Times New Roman" w:cs="Times New Roman"/>
          <w:color w:val="000000"/>
          <w:sz w:val="28"/>
          <w:szCs w:val="28"/>
        </w:rPr>
        <w:t>его, основного общего, среднего общего образования”.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</w:t>
      </w:r>
      <w:r>
        <w:rPr>
          <w:rFonts w:ascii="Times New Roman" w:hAnsi="Times New Roman" w:cs="Times New Roman"/>
          <w:color w:val="000000"/>
          <w:sz w:val="28"/>
          <w:szCs w:val="28"/>
        </w:rPr>
        <w:t>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Приоритетными целями обучения мат</w:t>
      </w:r>
      <w:r>
        <w:rPr>
          <w:rFonts w:ascii="Times New Roman" w:hAnsi="Times New Roman" w:cs="Times New Roman"/>
          <w:color w:val="000000"/>
          <w:sz w:val="28"/>
          <w:szCs w:val="28"/>
        </w:rPr>
        <w:t>ематике в 5–6 классах являются:</w:t>
      </w:r>
    </w:p>
    <w:p w:rsidR="00B14B20" w:rsidRDefault="00A54646">
      <w:pPr>
        <w:pStyle w:val="Standard"/>
        <w:numPr>
          <w:ilvl w:val="0"/>
          <w:numId w:val="2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14B20" w:rsidRDefault="00A54646">
      <w:pPr>
        <w:pStyle w:val="Standard"/>
        <w:numPr>
          <w:ilvl w:val="0"/>
          <w:numId w:val="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интеллектуальных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творческих способностей обучающихся с ЗПР, познавательной активности, исследовательских умений, интереса к изучению математики;</w:t>
      </w:r>
    </w:p>
    <w:p w:rsidR="00B14B20" w:rsidRDefault="00A54646">
      <w:pPr>
        <w:pStyle w:val="Standard"/>
        <w:numPr>
          <w:ilvl w:val="0"/>
          <w:numId w:val="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мира;</w:t>
      </w:r>
    </w:p>
    <w:p w:rsidR="00B14B20" w:rsidRDefault="00A54646">
      <w:pPr>
        <w:pStyle w:val="Standard"/>
        <w:numPr>
          <w:ilvl w:val="0"/>
          <w:numId w:val="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фун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практической ситуации.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</w:t>
      </w:r>
      <w:r>
        <w:rPr>
          <w:rFonts w:ascii="Times New Roman" w:hAnsi="Times New Roman" w:cs="Times New Roman"/>
          <w:color w:val="000000"/>
          <w:sz w:val="28"/>
          <w:szCs w:val="28"/>
        </w:rPr>
        <w:t>имодействии. Также в курсе математики происходит знакомство с элементами алгебры и описательной статистики.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</w:t>
      </w:r>
      <w:r>
        <w:rPr>
          <w:rFonts w:ascii="Times New Roman" w:hAnsi="Times New Roman" w:cs="Times New Roman"/>
          <w:color w:val="000000"/>
          <w:sz w:val="28"/>
          <w:szCs w:val="28"/>
        </w:rPr>
        <w:t>сел продолжается в 6 классе знакомством с начальными понятиями теории делимости.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</w:t>
      </w:r>
      <w:r>
        <w:rPr>
          <w:rFonts w:ascii="Times New Roman" w:hAnsi="Times New Roman" w:cs="Times New Roman"/>
          <w:color w:val="000000"/>
          <w:sz w:val="28"/>
          <w:szCs w:val="28"/>
        </w:rPr>
        <w:t>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дробей, где происходит совершенствование навыков сравнения и преобразования дробей, освоение новых вычислительных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алгоритмов, оттачивание техники вычислений, в том числе значений выражений, содержащих и обыкновенные, и десятичные дроби, установление св</w:t>
      </w:r>
      <w:r>
        <w:rPr>
          <w:rFonts w:ascii="Times New Roman" w:hAnsi="Times New Roman" w:cs="Times New Roman"/>
          <w:color w:val="000000"/>
          <w:sz w:val="28"/>
          <w:szCs w:val="28"/>
        </w:rPr>
        <w:t>язей между ними, рассмотрение приёмов решения задач на дроби. В начале 6 класса происходит знакомство с понятием процента.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</w:t>
      </w:r>
      <w:r>
        <w:rPr>
          <w:rFonts w:ascii="Times New Roman" w:hAnsi="Times New Roman" w:cs="Times New Roman"/>
          <w:color w:val="000000"/>
          <w:sz w:val="28"/>
          <w:szCs w:val="28"/>
        </w:rPr>
        <w:t>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</w:t>
      </w:r>
      <w:r>
        <w:rPr>
          <w:rFonts w:ascii="Times New Roman" w:hAnsi="Times New Roman" w:cs="Times New Roman"/>
          <w:color w:val="000000"/>
          <w:sz w:val="28"/>
          <w:szCs w:val="28"/>
        </w:rPr>
        <w:t>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</w:t>
      </w:r>
      <w:r>
        <w:rPr>
          <w:rFonts w:ascii="Times New Roman" w:hAnsi="Times New Roman" w:cs="Times New Roman"/>
          <w:color w:val="000000"/>
          <w:sz w:val="28"/>
          <w:szCs w:val="28"/>
        </w:rPr>
        <w:t>гебры 7 класса.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 учебного курса «Матем</w:t>
      </w:r>
      <w:r>
        <w:rPr>
          <w:rFonts w:ascii="Times New Roman" w:hAnsi="Times New Roman" w:cs="Times New Roman"/>
          <w:color w:val="000000"/>
          <w:sz w:val="28"/>
          <w:szCs w:val="28"/>
        </w:rPr>
        <w:t>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ений и предложений, формул, в частности для вычисления геометрических величин, в качестве «заместителя» числа.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</w:t>
      </w:r>
      <w:r>
        <w:rPr>
          <w:rFonts w:ascii="Times New Roman" w:hAnsi="Times New Roman" w:cs="Times New Roman"/>
          <w:color w:val="000000"/>
          <w:sz w:val="28"/>
          <w:szCs w:val="28"/>
        </w:rPr>
        <w:t>нания, полученные обучающимися на уровне начального общего образования, систематизируются и расширяются.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пропедевтические сведения из алгебры, элементы логики и начала описательной статистики.</w:t>
      </w:r>
    </w:p>
    <w:p w:rsidR="00B14B20" w:rsidRDefault="00A54646">
      <w:pPr>
        <w:pStyle w:val="Standard"/>
        <w:spacing w:after="0" w:line="264" w:lineRule="auto"/>
        <w:ind w:firstLine="601"/>
        <w:jc w:val="both"/>
        <w:sectPr w:rsidR="00B14B2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4" w:name="b3bba1d8-96c6-4edf-a714-0cf8fa85e20b"/>
      <w:r>
        <w:rPr>
          <w:rFonts w:ascii="Times New Roman" w:hAnsi="Times New Roman" w:cs="Times New Roman"/>
          <w:color w:val="000000"/>
          <w:sz w:val="28"/>
          <w:szCs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‌‌‌</w:t>
      </w:r>
    </w:p>
    <w:p w:rsidR="00B14B20" w:rsidRDefault="00A54646">
      <w:pPr>
        <w:pStyle w:val="Standard"/>
        <w:spacing w:after="0" w:line="480" w:lineRule="auto"/>
        <w:ind w:firstLine="601"/>
        <w:jc w:val="center"/>
      </w:pPr>
      <w:bookmarkStart w:id="5" w:name="block-10410971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ОБУЧЕНИЯ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Натуральные числа и нуль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Позиционная система счисления.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Римская нумерация как пример непозиционной системы счислен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ия</w:t>
      </w:r>
      <w:r w:rsidRPr="00B14B20">
        <w:rPr>
          <w:rStyle w:val="af3"/>
          <w:rFonts w:ascii="Times New Roman" w:hAnsi="Times New Roman" w:cs="Times New Roman"/>
          <w:i/>
          <w:color w:val="000000"/>
          <w:sz w:val="28"/>
          <w:szCs w:val="28"/>
        </w:rPr>
        <w:footnoteReference w:id="1"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Десятичная система счисления.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натуральных чисел, сравнение натуральных чисел с нулём.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Способы сравнения. Округление натуральных чисел.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распределительное свойство (закон) умножения.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букв для обозначения неизвестного ко</w:t>
      </w:r>
      <w:r>
        <w:rPr>
          <w:rFonts w:ascii="Times New Roman" w:hAnsi="Times New Roman" w:cs="Times New Roman"/>
          <w:color w:val="000000"/>
          <w:sz w:val="28"/>
          <w:szCs w:val="28"/>
        </w:rPr>
        <w:t>мпонента и записи свойств арифметических действий.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Делители и кратные числа,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разложение на множители. Простые и составные числа.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Признаки делимости на 2, 5, 10, 3, 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Деление с остатком.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Степень с натуральным показателем. Запись числа в виде суммы разрядны</w:t>
      </w:r>
      <w:r>
        <w:rPr>
          <w:rFonts w:ascii="Times New Roman" w:hAnsi="Times New Roman" w:cs="Times New Roman"/>
          <w:color w:val="000000"/>
          <w:sz w:val="28"/>
          <w:szCs w:val="28"/>
        </w:rPr>
        <w:t>х слагаемых.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распределительного свойства умножения.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6" w:name="_Toc124426196"/>
      <w:bookmarkEnd w:id="6"/>
      <w:r>
        <w:rPr>
          <w:rFonts w:ascii="Times New Roman" w:hAnsi="Times New Roman" w:cs="Times New Roman"/>
          <w:b/>
          <w:color w:val="000000"/>
          <w:sz w:val="28"/>
          <w:szCs w:val="28"/>
        </w:rPr>
        <w:t>Дроби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7" w:name="_Toc124426197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очками на числовой прямой. Основное свойство дроби.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Сокращение дробей. Приведение дроби к новому знаменателю. </w:t>
      </w:r>
      <w:r>
        <w:rPr>
          <w:rFonts w:ascii="Times New Roman" w:hAnsi="Times New Roman" w:cs="Times New Roman"/>
          <w:color w:val="000000"/>
          <w:sz w:val="28"/>
          <w:szCs w:val="28"/>
        </w:rPr>
        <w:t>Сравнение дробей.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вычитание дробей. Умножение и деление дробей, взаимно обратные дроби.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Нахождение части целого и целого по его части.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Арифметические действия с десятичными дробями.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Округление десятичных дробей.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 тексто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вых задач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текстовых задач арифметическим способом.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Решение логических задач. Решение задач перебором всех возможных вариантов.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при решении задач таблиц и схем.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задач, содержащих зависимости, связывающие величины: скорость, вре</w:t>
      </w:r>
      <w:r>
        <w:rPr>
          <w:rFonts w:ascii="Times New Roman" w:hAnsi="Times New Roman" w:cs="Times New Roman"/>
          <w:color w:val="000000"/>
          <w:sz w:val="28"/>
          <w:szCs w:val="28"/>
        </w:rPr>
        <w:t>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основных задач на дроби.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данных в виде таблиц, столбчатых диаграмм.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8" w:name="_Toc124426198"/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аглядная геометрия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9" w:name="_Toc124426200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Длина отрезка, метрические единицы длины. Длина ломаной, перимет</w:t>
      </w:r>
      <w:r>
        <w:rPr>
          <w:rFonts w:ascii="Times New Roman" w:hAnsi="Times New Roman" w:cs="Times New Roman"/>
          <w:color w:val="000000"/>
          <w:sz w:val="28"/>
          <w:szCs w:val="28"/>
        </w:rPr>
        <w:t>р многоугольника. Измерение и построение углов с помощью транспортира.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 представления о фигурах на плоскости: многоугольник, прямоугольник, квадрат, треугольник,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 равенстве фигур.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фигур, в том числе на клетчатой бумаге.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Построение кон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фигураций из частей прямой, окружности на нелинованной и клетчатой бумаге.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свойств сторон и углов прямоугольника, квадрата.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Площадь прямоугольника и многоугольников, составленных из прямоугольников, в том числе фигур, изображённых на клетчато</w:t>
      </w:r>
      <w:r>
        <w:rPr>
          <w:rFonts w:ascii="Times New Roman" w:hAnsi="Times New Roman" w:cs="Times New Roman"/>
          <w:color w:val="000000"/>
          <w:sz w:val="28"/>
          <w:szCs w:val="28"/>
        </w:rPr>
        <w:t>й бумаге. Единицы измерения площади.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проволоки, пластилина и других материалов).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Объём прямоугольного параллелепипеда, куба. Единицы измерения объёма.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Натуральные числа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Арифметические действия с многозначными натуральными числами. Числовые выражения, порядок действий, использование 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обок. Использование при вычислениях переместительного и сочетательного свойств сложения и умножения,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распределительного свойства умножения.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Округление натуральных чисел.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Делители и кратные числа,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наибольший общий делитель и наименьшее общее кратное. Делим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ость суммы и произведения.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Деление с остатком.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10" w:name="_Toc124426201"/>
      <w:bookmarkEnd w:id="10"/>
      <w:r>
        <w:rPr>
          <w:rFonts w:ascii="Times New Roman" w:hAnsi="Times New Roman" w:cs="Times New Roman"/>
          <w:b/>
          <w:color w:val="000000"/>
          <w:sz w:val="28"/>
          <w:szCs w:val="28"/>
        </w:rPr>
        <w:t>Дроби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11" w:name="_Toc124426202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ение. Деление в данном отношении.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Масштаб,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пропорция. Применение пропорций при решении задач.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величин в процентах.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Положительные и отрицательные числа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и отрицательные числа. Целые числа.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Модуль числа, геометрическая интерпретация модуля числа.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Изображение чисел на координатной прямой.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Числовые промежутки.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Сравнение чисел. Арифметич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еские действия с положительными и отрицательными числами.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12" w:name="_Toc124426203"/>
      <w:bookmarkEnd w:id="12"/>
      <w:r>
        <w:rPr>
          <w:rFonts w:ascii="Times New Roman" w:hAnsi="Times New Roman" w:cs="Times New Roman"/>
          <w:b/>
          <w:color w:val="000000"/>
          <w:sz w:val="28"/>
          <w:szCs w:val="28"/>
        </w:rPr>
        <w:t>Буквенные выражения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букв для записи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математических выражений и предложений. Свойства арифметических действий.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Буквенные выражения и числовые подстановки.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Буквенные равенства, нахождение неизвестного компонента. Формулы, формулы периметра и площади прямоугольника, квадрата,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объёма параллелепи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педа и куба.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13" w:name="_Toc124426204"/>
      <w:bookmarkEnd w:id="13"/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 текстовых задач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текстовых задач арифметическим способом.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Решение логических задач. Решение задач перебором всех возможных вариантов.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задач, содержащих зависимости, связывающих величины: скорость, время, расстояние, цена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количество, стоимость,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задач, связанных с отношением, пропорциональностью величин, проце</w:t>
      </w:r>
      <w:r>
        <w:rPr>
          <w:rFonts w:ascii="Times New Roman" w:hAnsi="Times New Roman" w:cs="Times New Roman"/>
          <w:color w:val="000000"/>
          <w:sz w:val="28"/>
          <w:szCs w:val="28"/>
        </w:rPr>
        <w:t>нтами; решение основных задач на дроби и проценты.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Оценка и прикидка, округление результата. Составление буквенных выражений по условию задачи.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данных с помощью таблиц и диаграмм. Столбчатые диаграммы: чтение и построение. Чтение круговых диа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14" w:name="_Toc124426205"/>
      <w:bookmarkEnd w:id="14"/>
      <w:r>
        <w:rPr>
          <w:rFonts w:ascii="Times New Roman" w:hAnsi="Times New Roman" w:cs="Times New Roman"/>
          <w:b/>
          <w:color w:val="000000"/>
          <w:sz w:val="28"/>
          <w:szCs w:val="28"/>
        </w:rPr>
        <w:t>Наглядная геометрия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Взаимное расположение двух прямых на плоскости, параллельные прямые, перпе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ндикулярные прямые.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Измерение расстояний: между двумя точками, от точки до прямой, длина маршрута на квадратной сетке.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осторонний. Четырёхугольник, примеры четырёхугольников. Прямоугольник, квадрат: использование свойств сторон, углов, диагоналей.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Изображение геометрических фигур на нелинованной бумаге с использованием циркуля, линейки, угольника, транспортира.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клетчатой бумаге.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Приближённое измерение длины окружности, площади круга.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Симметрия: центральная, осевая 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зеркальная симметрии.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Построение симметричных фигур.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онуса. Создание моделей пространственных фигур (из бумаги, проволоки, пластилина и других материалов).</w:t>
      </w:r>
    </w:p>
    <w:p w:rsidR="00B14B20" w:rsidRDefault="00A54646">
      <w:pPr>
        <w:pStyle w:val="Standard"/>
        <w:spacing w:after="0" w:line="264" w:lineRule="auto"/>
        <w:ind w:firstLine="601"/>
        <w:jc w:val="both"/>
        <w:sectPr w:rsidR="00B14B2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Понятие объёма, единицы измерения объёма. Объём прямоугольного параллелепипеда, куба.</w:t>
      </w:r>
    </w:p>
    <w:p w:rsidR="00B14B20" w:rsidRDefault="00A54646">
      <w:pPr>
        <w:pStyle w:val="Standard"/>
        <w:spacing w:after="0" w:line="480" w:lineRule="auto"/>
        <w:ind w:firstLine="601"/>
        <w:jc w:val="center"/>
      </w:pPr>
      <w:bookmarkStart w:id="15" w:name="block-10410972"/>
      <w:bookmarkEnd w:id="5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«МАТЕМАТИК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А» НА УРОВНЕ ОСНОВНОГО ОБЩЕГО ОБРАЗОВАНИЯ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 к обучению математике и целенаправленной познавательной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практическую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деятельность, требующую математических знаний, в том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 умение учиться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осознавать стрессовую ситуацию, быть готовым действовать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 гарантий успеха;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ЗПР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преодолению;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звитию,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достижимые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воспользоваться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 вспомогательными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средствами;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переносить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полученные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актуальную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ситуацию (при решении житейских задач, требующих математических знаний);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ориентироваться</w:t>
      </w:r>
      <w:r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</w:t>
      </w:r>
      <w:r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 промежуточной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основами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грамотности.</w:t>
      </w:r>
    </w:p>
    <w:p w:rsidR="00B14B20" w:rsidRDefault="00B14B20">
      <w:pPr>
        <w:pStyle w:val="Standard"/>
        <w:spacing w:after="0" w:line="264" w:lineRule="auto"/>
        <w:ind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познавательными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действиями:</w:t>
      </w:r>
    </w:p>
    <w:p w:rsidR="00B14B20" w:rsidRDefault="00A54646">
      <w:pPr>
        <w:pStyle w:val="Standard"/>
        <w:widowControl w:val="0"/>
        <w:tabs>
          <w:tab w:val="left" w:pos="2912"/>
          <w:tab w:val="left" w:pos="6202"/>
          <w:tab w:val="left" w:pos="7226"/>
          <w:tab w:val="left" w:pos="7734"/>
          <w:tab w:val="left" w:pos="8660"/>
        </w:tabs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причинно-следственные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ходе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усвоения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математического материала;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выявлять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</w:t>
      </w:r>
      <w:r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данных,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(сравнивать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возможные варианты решения);</w:t>
      </w:r>
    </w:p>
    <w:p w:rsidR="00B14B20" w:rsidRDefault="00A54646">
      <w:pPr>
        <w:pStyle w:val="Standard"/>
        <w:widowControl w:val="0"/>
        <w:tabs>
          <w:tab w:val="left" w:pos="2326"/>
          <w:tab w:val="left" w:pos="2712"/>
          <w:tab w:val="left" w:pos="4984"/>
          <w:tab w:val="left" w:pos="5889"/>
          <w:tab w:val="left" w:pos="6274"/>
          <w:tab w:val="left" w:pos="7563"/>
          <w:tab w:val="left" w:pos="7930"/>
          <w:tab w:val="left" w:pos="8712"/>
        </w:tabs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преобразовывать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знаки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символы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ходе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решения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 задач;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 искомое и данное при решении математической задачи;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интерпретировать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нформацию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видов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 представления;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иллюстрировать решаемые задачи графическими схемами;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запоминать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систематизировать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 и использовать математические средства наглядности (графики,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диаграммы,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др.)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аргументации.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коммуникативными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действиями: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организовыв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сотрудничество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сверстниками 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 решения задач;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взаимодействовать и находить общие способы работы; работать в группе: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позиций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учёта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интересов;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слушать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нёра;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формулировать,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отстаивать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своё мнение;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точек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зрения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координировать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партнёров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сотрудничестве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координировать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 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членами команды;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 вклада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продукт.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регулятивными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действиями: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 проблем;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удерживать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задачу,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контроль по образцу и вносить необходимые коррективы;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овать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 деятельности;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адекватно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правильность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ошибочность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объективную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сличать способ действия и его результат с заданным эталоном с целью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обнаружения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отличий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эталона;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предвидеть трудности, которые могут возникнуть при решении учебной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 причины, по которым не был достигнут требуемый результат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позитивные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требующи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B14B20" w:rsidRDefault="00A54646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эмоций.</w:t>
      </w:r>
    </w:p>
    <w:p w:rsidR="00B14B20" w:rsidRDefault="00B14B20">
      <w:pPr>
        <w:pStyle w:val="Standard"/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5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результаты: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16" w:name="_Toc124426208"/>
      <w:bookmarkEnd w:id="16"/>
      <w:r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B14B20" w:rsidRDefault="00A54646">
      <w:pPr>
        <w:pStyle w:val="Textbody"/>
        <w:spacing w:line="264" w:lineRule="auto"/>
        <w:ind w:left="0" w:firstLine="601"/>
      </w:pPr>
      <w:bookmarkStart w:id="17" w:name="_Toc124426209"/>
      <w:bookmarkEnd w:id="17"/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7"/>
        </w:rPr>
        <w:t xml:space="preserve"> </w:t>
      </w:r>
      <w:r>
        <w:t>связанными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натуральными</w:t>
      </w:r>
      <w:r>
        <w:rPr>
          <w:spacing w:val="-8"/>
        </w:rPr>
        <w:t xml:space="preserve"> </w:t>
      </w:r>
      <w:r>
        <w:t>числами,</w:t>
      </w:r>
      <w:r>
        <w:rPr>
          <w:spacing w:val="-8"/>
        </w:rPr>
        <w:t xml:space="preserve"> </w:t>
      </w:r>
      <w:r>
        <w:t>обыкновенными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десятичными</w:t>
      </w:r>
      <w:r>
        <w:rPr>
          <w:spacing w:val="-8"/>
        </w:rPr>
        <w:t xml:space="preserve"> </w:t>
      </w:r>
      <w:r>
        <w:t>дробями.</w:t>
      </w:r>
    </w:p>
    <w:p w:rsidR="00B14B20" w:rsidRDefault="00A54646">
      <w:pPr>
        <w:pStyle w:val="Textbody"/>
        <w:spacing w:line="264" w:lineRule="auto"/>
        <w:ind w:left="0" w:firstLine="601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упорядочивать</w:t>
      </w:r>
      <w:r>
        <w:rPr>
          <w:spacing w:val="-10"/>
        </w:rPr>
        <w:t xml:space="preserve"> </w:t>
      </w:r>
      <w:r>
        <w:t>натуральные</w:t>
      </w:r>
      <w:r>
        <w:rPr>
          <w:spacing w:val="-10"/>
        </w:rPr>
        <w:t xml:space="preserve"> </w:t>
      </w:r>
      <w:r>
        <w:t>чи</w:t>
      </w:r>
      <w:r>
        <w:t>сла,</w:t>
      </w:r>
      <w:r>
        <w:rPr>
          <w:spacing w:val="-10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дроби,</w:t>
      </w:r>
      <w:r>
        <w:rPr>
          <w:spacing w:val="-13"/>
        </w:rPr>
        <w:t xml:space="preserve"> </w:t>
      </w:r>
      <w:r>
        <w:t>десятичные</w:t>
      </w:r>
      <w:r>
        <w:rPr>
          <w:spacing w:val="-12"/>
        </w:rPr>
        <w:t xml:space="preserve"> </w:t>
      </w:r>
      <w:r>
        <w:t>дроби.</w:t>
      </w:r>
    </w:p>
    <w:p w:rsidR="00B14B20" w:rsidRDefault="00A54646">
      <w:pPr>
        <w:pStyle w:val="Textbody"/>
        <w:spacing w:line="264" w:lineRule="auto"/>
        <w:ind w:left="0" w:firstLine="601"/>
      </w:pPr>
      <w:r>
        <w:rPr>
          <w:spacing w:val="-1"/>
        </w:rPr>
        <w:t>Соотносить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координатной</w:t>
      </w:r>
      <w:r>
        <w:rPr>
          <w:spacing w:val="-11"/>
        </w:rPr>
        <w:t xml:space="preserve"> </w:t>
      </w:r>
      <w:r>
        <w:t>(числовой)</w:t>
      </w:r>
      <w:r>
        <w:rPr>
          <w:spacing w:val="-14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rPr>
          <w:spacing w:val="-1"/>
        </w:rPr>
        <w:t>ей</w:t>
      </w:r>
      <w:r>
        <w:rPr>
          <w:spacing w:val="-16"/>
        </w:rPr>
        <w:t xml:space="preserve"> </w:t>
      </w:r>
      <w:r>
        <w:rPr>
          <w:spacing w:val="-1"/>
        </w:rPr>
        <w:t>числом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изображать</w:t>
      </w:r>
      <w:r>
        <w:rPr>
          <w:spacing w:val="-17"/>
        </w:rPr>
        <w:t xml:space="preserve"> </w:t>
      </w:r>
      <w:r>
        <w:t>натуральные</w:t>
      </w:r>
      <w:r>
        <w:rPr>
          <w:spacing w:val="-16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точками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координатной</w:t>
      </w:r>
      <w:r>
        <w:rPr>
          <w:spacing w:val="-16"/>
        </w:rPr>
        <w:t xml:space="preserve"> </w:t>
      </w:r>
      <w:r>
        <w:t>(числовой)</w:t>
      </w:r>
      <w:r>
        <w:rPr>
          <w:spacing w:val="-67"/>
        </w:rPr>
        <w:t xml:space="preserve"> </w:t>
      </w:r>
      <w:r>
        <w:t>прямой.</w:t>
      </w:r>
    </w:p>
    <w:p w:rsidR="00B14B20" w:rsidRDefault="00A54646">
      <w:pPr>
        <w:pStyle w:val="Textbody"/>
        <w:spacing w:line="264" w:lineRule="auto"/>
        <w:ind w:left="0" w:firstLine="60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B14B20" w:rsidRDefault="00A54646">
      <w:pPr>
        <w:pStyle w:val="Textbody"/>
        <w:spacing w:line="264" w:lineRule="auto"/>
        <w:ind w:left="0" w:firstLine="601"/>
      </w:pPr>
      <w:r>
        <w:t>Выполнять проверку</w:t>
      </w:r>
      <w:r>
        <w:t>, прикидку результата вычислений.</w:t>
      </w:r>
    </w:p>
    <w:p w:rsidR="00B14B20" w:rsidRDefault="00A54646">
      <w:pPr>
        <w:pStyle w:val="Textbody"/>
        <w:spacing w:line="264" w:lineRule="auto"/>
        <w:ind w:left="0" w:firstLine="601"/>
      </w:pP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 текстовых задач</w:t>
      </w:r>
    </w:p>
    <w:p w:rsidR="00B14B20" w:rsidRDefault="00A54646">
      <w:pPr>
        <w:pStyle w:val="Textbody"/>
        <w:spacing w:line="264" w:lineRule="auto"/>
        <w:ind w:left="0" w:firstLine="601"/>
      </w:pPr>
      <w:bookmarkStart w:id="18" w:name="_Toc124426210"/>
      <w:bookmarkEnd w:id="18"/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помощью).</w:t>
      </w:r>
    </w:p>
    <w:p w:rsidR="00B14B20" w:rsidRDefault="00A54646">
      <w:pPr>
        <w:pStyle w:val="Textbody"/>
        <w:spacing w:line="264" w:lineRule="auto"/>
        <w:ind w:left="0" w:firstLine="601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 (при необходимости с</w:t>
      </w:r>
      <w:r>
        <w:rPr>
          <w:spacing w:val="-67"/>
        </w:rPr>
        <w:t xml:space="preserve"> </w:t>
      </w:r>
      <w:r>
        <w:t>испо</w:t>
      </w:r>
      <w:r>
        <w:t>льзованием</w:t>
      </w:r>
      <w:r>
        <w:rPr>
          <w:spacing w:val="-1"/>
        </w:rPr>
        <w:t xml:space="preserve"> </w:t>
      </w:r>
      <w:r>
        <w:t>справочной информации).</w:t>
      </w:r>
    </w:p>
    <w:p w:rsidR="00B14B20" w:rsidRDefault="00A54646">
      <w:pPr>
        <w:pStyle w:val="Textbody"/>
        <w:spacing w:line="264" w:lineRule="auto"/>
        <w:ind w:left="0" w:firstLine="601"/>
      </w:pPr>
      <w:r>
        <w:t>Использовать краткие записи, схемы, таблицы, обозначения при решении</w:t>
      </w:r>
      <w:r>
        <w:rPr>
          <w:spacing w:val="1"/>
        </w:rPr>
        <w:t xml:space="preserve"> </w:t>
      </w:r>
      <w:r>
        <w:t>задач.</w:t>
      </w:r>
    </w:p>
    <w:p w:rsidR="00B14B20" w:rsidRDefault="00A54646">
      <w:pPr>
        <w:pStyle w:val="Textbody"/>
        <w:spacing w:line="264" w:lineRule="auto"/>
        <w:ind w:left="0" w:firstLine="601"/>
      </w:pPr>
      <w:r>
        <w:t>Пользоваться основными единицами измерения: цены, массы; расстояния,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</w:t>
      </w:r>
      <w:r>
        <w:t>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B14B20" w:rsidRDefault="00A54646">
      <w:pPr>
        <w:pStyle w:val="Textbody"/>
        <w:spacing w:line="264" w:lineRule="auto"/>
        <w:ind w:left="0" w:firstLine="601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rPr>
          <w:spacing w:val="-1"/>
        </w:rPr>
        <w:t>диаграмме,</w:t>
      </w:r>
      <w:r>
        <w:rPr>
          <w:spacing w:val="-15"/>
        </w:rPr>
        <w:t xml:space="preserve"> </w:t>
      </w:r>
      <w:r>
        <w:rPr>
          <w:spacing w:val="-1"/>
        </w:rPr>
        <w:t>интерпретировать</w:t>
      </w:r>
      <w:r>
        <w:rPr>
          <w:spacing w:val="-14"/>
        </w:rPr>
        <w:t xml:space="preserve"> </w:t>
      </w:r>
      <w:r>
        <w:t>представленные</w:t>
      </w:r>
      <w:r>
        <w:rPr>
          <w:spacing w:val="-14"/>
        </w:rPr>
        <w:t xml:space="preserve"> </w:t>
      </w:r>
      <w:r>
        <w:t>данные,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данные</w:t>
      </w:r>
      <w:r>
        <w:rPr>
          <w:spacing w:val="-1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Наглядная геометрия</w:t>
      </w:r>
    </w:p>
    <w:p w:rsidR="00B14B20" w:rsidRDefault="00A54646">
      <w:pPr>
        <w:pStyle w:val="Textbody"/>
        <w:spacing w:line="264" w:lineRule="auto"/>
        <w:ind w:left="0" w:firstLine="601"/>
      </w:pPr>
      <w:r>
        <w:t>Пользоваться</w:t>
      </w:r>
      <w:r>
        <w:rPr>
          <w:spacing w:val="45"/>
        </w:rPr>
        <w:t xml:space="preserve"> </w:t>
      </w:r>
      <w:r>
        <w:t>геометрическими</w:t>
      </w:r>
      <w:r>
        <w:rPr>
          <w:spacing w:val="45"/>
        </w:rPr>
        <w:t xml:space="preserve"> </w:t>
      </w:r>
      <w:r>
        <w:t>понятиями: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прямая,</w:t>
      </w:r>
      <w:r>
        <w:rPr>
          <w:spacing w:val="42"/>
        </w:rPr>
        <w:t xml:space="preserve"> </w:t>
      </w:r>
      <w:r>
        <w:t>отрезок,</w:t>
      </w:r>
      <w:r>
        <w:rPr>
          <w:spacing w:val="45"/>
        </w:rPr>
        <w:t xml:space="preserve"> </w:t>
      </w:r>
      <w:r>
        <w:t>луч, угол,</w:t>
      </w:r>
      <w:r>
        <w:rPr>
          <w:spacing w:val="-5"/>
        </w:rPr>
        <w:t xml:space="preserve"> </w:t>
      </w:r>
      <w:r>
        <w:t>многоугольник,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</w:p>
    <w:p w:rsidR="00B14B20" w:rsidRDefault="00A54646">
      <w:pPr>
        <w:pStyle w:val="Textbody"/>
        <w:spacing w:line="264" w:lineRule="auto"/>
        <w:ind w:left="0" w:firstLine="60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lastRenderedPageBreak/>
        <w:t>изучен</w:t>
      </w:r>
      <w:r>
        <w:t>ных геометрических</w:t>
      </w:r>
      <w:r>
        <w:rPr>
          <w:spacing w:val="-3"/>
        </w:rPr>
        <w:t xml:space="preserve"> </w:t>
      </w:r>
      <w:r>
        <w:t>фигур.</w:t>
      </w:r>
    </w:p>
    <w:p w:rsidR="00B14B20" w:rsidRDefault="00A54646">
      <w:pPr>
        <w:pStyle w:val="Textbody"/>
        <w:spacing w:line="264" w:lineRule="auto"/>
        <w:ind w:left="0" w:firstLine="601"/>
      </w:pPr>
      <w:r>
        <w:t>Использовать терминологию, при необходимости по визуальной опоре,</w:t>
      </w:r>
      <w:r>
        <w:rPr>
          <w:spacing w:val="1"/>
        </w:rPr>
        <w:t xml:space="preserve"> </w:t>
      </w:r>
      <w:r>
        <w:t>связанную с углами: вершина, сторона; с многоугольниками: угол, 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-2"/>
        </w:rPr>
        <w:t xml:space="preserve"> </w:t>
      </w:r>
      <w:r>
        <w:t>диагональ;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окружностью:</w:t>
      </w:r>
      <w:r>
        <w:rPr>
          <w:spacing w:val="-2"/>
        </w:rPr>
        <w:t xml:space="preserve"> </w:t>
      </w:r>
      <w:r>
        <w:t>радиус,</w:t>
      </w:r>
      <w:r>
        <w:rPr>
          <w:spacing w:val="-1"/>
        </w:rPr>
        <w:t xml:space="preserve"> </w:t>
      </w:r>
      <w:r>
        <w:t>диаметр,</w:t>
      </w:r>
      <w:r>
        <w:rPr>
          <w:spacing w:val="-2"/>
        </w:rPr>
        <w:t xml:space="preserve"> </w:t>
      </w:r>
      <w:r>
        <w:t>центр.</w:t>
      </w:r>
    </w:p>
    <w:p w:rsidR="00B14B20" w:rsidRDefault="00A54646">
      <w:pPr>
        <w:pStyle w:val="Textbody"/>
        <w:spacing w:line="264" w:lineRule="auto"/>
        <w:ind w:left="0" w:firstLine="601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 (после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анализа).</w:t>
      </w:r>
    </w:p>
    <w:p w:rsidR="00B14B20" w:rsidRDefault="00A54646">
      <w:pPr>
        <w:pStyle w:val="Textbody"/>
        <w:spacing w:line="264" w:lineRule="auto"/>
        <w:ind w:left="0" w:firstLine="601"/>
      </w:pPr>
      <w:r>
        <w:t>Находить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</w:p>
    <w:p w:rsidR="00B14B20" w:rsidRDefault="00A54646">
      <w:pPr>
        <w:pStyle w:val="Textbody"/>
        <w:spacing w:line="264" w:lineRule="auto"/>
        <w:ind w:left="0" w:firstLine="601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 и</w:t>
      </w:r>
      <w:r>
        <w:rPr>
          <w:spacing w:val="-4"/>
        </w:rPr>
        <w:t xml:space="preserve"> </w:t>
      </w:r>
      <w:r>
        <w:t>периметра.</w:t>
      </w:r>
    </w:p>
    <w:p w:rsidR="00B14B20" w:rsidRDefault="00A54646">
      <w:pPr>
        <w:pStyle w:val="Textbody"/>
        <w:spacing w:line="264" w:lineRule="auto"/>
        <w:ind w:left="0" w:firstLine="601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B14B20" w:rsidRDefault="00A54646">
      <w:pPr>
        <w:pStyle w:val="Textbody"/>
        <w:spacing w:line="264" w:lineRule="auto"/>
        <w:ind w:left="0" w:firstLine="601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8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одни</w:t>
      </w:r>
      <w:r>
        <w:rPr>
          <w:spacing w:val="-11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B14B20" w:rsidRDefault="00A54646">
      <w:pPr>
        <w:pStyle w:val="Textbody"/>
        <w:spacing w:line="264" w:lineRule="auto"/>
        <w:ind w:left="0" w:firstLine="601"/>
      </w:pPr>
      <w:r>
        <w:t>Распознавать</w:t>
      </w:r>
      <w:r>
        <w:rPr>
          <w:spacing w:val="-10"/>
        </w:rPr>
        <w:t xml:space="preserve"> </w:t>
      </w:r>
      <w:r>
        <w:t>параллелепипед,</w:t>
      </w:r>
      <w:r>
        <w:rPr>
          <w:spacing w:val="-10"/>
        </w:rPr>
        <w:t xml:space="preserve"> </w:t>
      </w:r>
      <w:r>
        <w:t>куб,</w:t>
      </w:r>
      <w:r>
        <w:rPr>
          <w:spacing w:val="-9"/>
        </w:rPr>
        <w:t xml:space="preserve"> </w:t>
      </w:r>
      <w:r>
        <w:t>исп</w:t>
      </w:r>
      <w:r>
        <w:t>ользовать</w:t>
      </w:r>
      <w:r>
        <w:rPr>
          <w:spacing w:val="-10"/>
        </w:rPr>
        <w:t xml:space="preserve"> </w:t>
      </w:r>
      <w:r>
        <w:t>терминологию:</w:t>
      </w:r>
      <w:r>
        <w:rPr>
          <w:spacing w:val="-8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 грань,</w:t>
      </w:r>
      <w:r>
        <w:rPr>
          <w:spacing w:val="-2"/>
        </w:rPr>
        <w:t xml:space="preserve"> </w:t>
      </w:r>
      <w:r>
        <w:t>измерения; 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</w:p>
    <w:p w:rsidR="00B14B20" w:rsidRDefault="00A54646">
      <w:pPr>
        <w:pStyle w:val="Textbody"/>
        <w:spacing w:line="264" w:lineRule="auto"/>
        <w:ind w:left="0" w:firstLine="601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учебных действий), пользоваться единицами измерения</w:t>
      </w:r>
      <w:r>
        <w:rPr>
          <w:spacing w:val="1"/>
        </w:rPr>
        <w:t xml:space="preserve"> </w:t>
      </w:r>
      <w:r>
        <w:t>объёма.</w:t>
      </w:r>
    </w:p>
    <w:p w:rsidR="00B14B20" w:rsidRDefault="00A54646">
      <w:pPr>
        <w:pStyle w:val="Textbody"/>
        <w:spacing w:line="264" w:lineRule="auto"/>
        <w:ind w:left="0" w:firstLine="601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опорой).</w:t>
      </w:r>
    </w:p>
    <w:p w:rsidR="00B14B20" w:rsidRDefault="00B14B20">
      <w:pPr>
        <w:pStyle w:val="Standard"/>
        <w:spacing w:after="0" w:line="264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6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ийся получит следующие предметные результаты: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19" w:name="_Toc124426211"/>
      <w:bookmarkEnd w:id="19"/>
      <w:r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B14B20" w:rsidRDefault="00A54646">
      <w:pPr>
        <w:pStyle w:val="Textbody"/>
        <w:spacing w:line="264" w:lineRule="auto"/>
        <w:ind w:left="0" w:firstLine="601"/>
      </w:pPr>
      <w:bookmarkStart w:id="20" w:name="_Toc124426212"/>
      <w:bookmarkEnd w:id="20"/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8"/>
        </w:rPr>
        <w:t xml:space="preserve"> </w:t>
      </w:r>
      <w:r>
        <w:t>связанными с различными видами чисел и способами их записи, 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-4"/>
        </w:rPr>
        <w:t xml:space="preserve"> </w:t>
      </w:r>
      <w:r>
        <w:t>от одной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записи числа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другой.</w:t>
      </w:r>
    </w:p>
    <w:p w:rsidR="00B14B20" w:rsidRDefault="00A54646">
      <w:pPr>
        <w:pStyle w:val="Textbody"/>
        <w:spacing w:line="264" w:lineRule="auto"/>
        <w:ind w:left="0" w:firstLine="601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одного 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знаков.</w:t>
      </w:r>
    </w:p>
    <w:p w:rsidR="00B14B20" w:rsidRDefault="00A54646">
      <w:pPr>
        <w:pStyle w:val="Textbody"/>
        <w:spacing w:line="264" w:lineRule="auto"/>
        <w:ind w:left="0" w:firstLine="601"/>
      </w:pPr>
      <w:r>
        <w:t>Выполнять арифметические действия с натуральными и целыми числами,</w:t>
      </w:r>
      <w:r>
        <w:rPr>
          <w:spacing w:val="-67"/>
        </w:rPr>
        <w:t xml:space="preserve"> </w:t>
      </w:r>
      <w:r>
        <w:t>обыкновенными и десятичным</w:t>
      </w:r>
      <w:r>
        <w:t>и дробями, положительными и отрицательными</w:t>
      </w:r>
      <w:r>
        <w:rPr>
          <w:spacing w:val="1"/>
        </w:rPr>
        <w:t xml:space="preserve"> </w:t>
      </w:r>
      <w:r>
        <w:t>числами.</w:t>
      </w:r>
    </w:p>
    <w:p w:rsidR="00B14B20" w:rsidRDefault="00A54646">
      <w:pPr>
        <w:pStyle w:val="Textbody"/>
        <w:spacing w:line="264" w:lineRule="auto"/>
        <w:ind w:left="0" w:firstLine="601"/>
      </w:pPr>
      <w:r>
        <w:t>Вычислять значения числовых выражений, выполнять прикидку и оценку</w:t>
      </w:r>
      <w:r>
        <w:rPr>
          <w:spacing w:val="-6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B14B20" w:rsidRDefault="00A54646">
      <w:pPr>
        <w:pStyle w:val="Textbody"/>
        <w:spacing w:line="264" w:lineRule="auto"/>
        <w:ind w:left="0" w:firstLine="601"/>
      </w:pPr>
      <w:r>
        <w:lastRenderedPageBreak/>
        <w:t>Соотносить точку на координ</w:t>
      </w:r>
      <w:r>
        <w:t>атной прямой с соответствующим ей числом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B14B20" w:rsidRDefault="00A54646">
      <w:pPr>
        <w:pStyle w:val="Textbody"/>
        <w:spacing w:line="264" w:lineRule="auto"/>
        <w:ind w:left="0" w:firstLine="601"/>
      </w:pPr>
      <w:r>
        <w:t>Соотносить</w:t>
      </w:r>
      <w:r>
        <w:rPr>
          <w:spacing w:val="49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прямоугольной</w:t>
      </w:r>
      <w:r>
        <w:rPr>
          <w:spacing w:val="48"/>
        </w:rPr>
        <w:t xml:space="preserve"> </w:t>
      </w:r>
      <w:r>
        <w:t>системе</w:t>
      </w:r>
      <w:r>
        <w:rPr>
          <w:spacing w:val="47"/>
        </w:rPr>
        <w:t xml:space="preserve"> </w:t>
      </w:r>
      <w:r>
        <w:t>координат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координатами этой</w:t>
      </w:r>
      <w:r>
        <w:rPr>
          <w:spacing w:val="-2"/>
        </w:rPr>
        <w:t xml:space="preserve"> </w:t>
      </w:r>
      <w:r>
        <w:t>точки.</w:t>
      </w:r>
    </w:p>
    <w:p w:rsidR="00B14B20" w:rsidRDefault="00A54646">
      <w:pPr>
        <w:pStyle w:val="Textbody"/>
        <w:spacing w:line="264" w:lineRule="auto"/>
        <w:ind w:left="0" w:firstLine="601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1"/>
        </w:rPr>
        <w:t xml:space="preserve"> </w:t>
      </w:r>
      <w:r>
        <w:t>чисел.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Числовые и буквенные выражения</w:t>
      </w:r>
    </w:p>
    <w:p w:rsidR="00B14B20" w:rsidRDefault="00A54646">
      <w:pPr>
        <w:pStyle w:val="Textbody"/>
        <w:spacing w:line="264" w:lineRule="auto"/>
        <w:ind w:left="0" w:firstLine="601"/>
      </w:pPr>
      <w:bookmarkStart w:id="21" w:name="_Toc124426213"/>
      <w:bookmarkEnd w:id="21"/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8"/>
        </w:rPr>
        <w:t xml:space="preserve"> </w:t>
      </w:r>
      <w:r>
        <w:t>связанными с записью степе</w:t>
      </w:r>
      <w:r>
        <w:t>ни числа, находить квадрат и куб числа,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простейших числовых выражений,</w:t>
      </w:r>
      <w:r>
        <w:rPr>
          <w:spacing w:val="-2"/>
        </w:rPr>
        <w:t xml:space="preserve"> </w:t>
      </w:r>
      <w:r>
        <w:t>содержащих степени.</w:t>
      </w:r>
    </w:p>
    <w:p w:rsidR="00B14B20" w:rsidRDefault="00A54646">
      <w:pPr>
        <w:pStyle w:val="Textbody"/>
        <w:spacing w:line="264" w:lineRule="auto"/>
        <w:ind w:left="0" w:firstLine="601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правила),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>Пользоваться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масштабом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составлять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пропорции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отношения.</w:t>
      </w:r>
    </w:p>
    <w:p w:rsidR="00B14B20" w:rsidRDefault="00A54646">
      <w:pPr>
        <w:pStyle w:val="Textbody"/>
        <w:spacing w:line="264" w:lineRule="auto"/>
        <w:ind w:left="0" w:firstLine="601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-67"/>
        </w:rPr>
        <w:t xml:space="preserve"> </w:t>
      </w:r>
      <w:r>
        <w:t>необх</w:t>
      </w:r>
      <w:r>
        <w:t>одимые подстановки и преобразования (с опорой на алгоритм учебных</w:t>
      </w:r>
      <w:r>
        <w:rPr>
          <w:spacing w:val="1"/>
        </w:rPr>
        <w:t xml:space="preserve"> </w:t>
      </w:r>
      <w:r>
        <w:t>действий).</w:t>
      </w:r>
    </w:p>
    <w:p w:rsidR="00B14B20" w:rsidRDefault="00A54646">
      <w:pPr>
        <w:pStyle w:val="Textbody"/>
        <w:spacing w:line="264" w:lineRule="auto"/>
        <w:ind w:left="0" w:firstLine="601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равенства.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 текстовых задач</w:t>
      </w:r>
    </w:p>
    <w:p w:rsidR="00B14B20" w:rsidRDefault="00A54646">
      <w:pPr>
        <w:pStyle w:val="Textbody"/>
        <w:spacing w:line="264" w:lineRule="auto"/>
        <w:ind w:left="0" w:firstLine="601"/>
      </w:pPr>
      <w:bookmarkStart w:id="22" w:name="_Toc124426214"/>
      <w:bookmarkEnd w:id="22"/>
      <w:r>
        <w:t>Решать</w:t>
      </w:r>
      <w:r>
        <w:rPr>
          <w:spacing w:val="1"/>
        </w:rPr>
        <w:t xml:space="preserve"> </w:t>
      </w:r>
      <w:r>
        <w:t>многошаговые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вопросный</w:t>
      </w:r>
      <w:r>
        <w:rPr>
          <w:spacing w:val="2"/>
        </w:rPr>
        <w:t xml:space="preserve"> </w:t>
      </w:r>
      <w:r>
        <w:t>план.</w:t>
      </w:r>
    </w:p>
    <w:p w:rsidR="00B14B20" w:rsidRDefault="00A54646">
      <w:pPr>
        <w:pStyle w:val="Textbody"/>
        <w:spacing w:line="264" w:lineRule="auto"/>
        <w:ind w:left="0" w:firstLine="601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 величин, процентами; решать три основные задачи на</w:t>
      </w:r>
      <w:r>
        <w:rPr>
          <w:spacing w:val="1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 проценты.</w:t>
      </w:r>
    </w:p>
    <w:p w:rsidR="00B14B20" w:rsidRDefault="00A54646">
      <w:pPr>
        <w:pStyle w:val="Textbody"/>
        <w:spacing w:line="264" w:lineRule="auto"/>
        <w:ind w:left="0" w:firstLine="601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</w:t>
      </w:r>
      <w:r>
        <w:t>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-16"/>
        </w:rPr>
        <w:t xml:space="preserve"> </w:t>
      </w:r>
      <w:r>
        <w:t>время,</w:t>
      </w:r>
      <w:r>
        <w:rPr>
          <w:spacing w:val="-16"/>
        </w:rPr>
        <w:t xml:space="preserve"> </w:t>
      </w:r>
      <w:r>
        <w:t>расстояние,</w:t>
      </w:r>
      <w:r>
        <w:rPr>
          <w:spacing w:val="-16"/>
        </w:rPr>
        <w:t xml:space="preserve"> </w:t>
      </w:r>
      <w:r>
        <w:t>цена,</w:t>
      </w:r>
      <w:r>
        <w:rPr>
          <w:spacing w:val="-15"/>
        </w:rPr>
        <w:t xml:space="preserve"> </w:t>
      </w:r>
      <w:r>
        <w:t>количество,</w:t>
      </w:r>
      <w:r>
        <w:rPr>
          <w:spacing w:val="-12"/>
        </w:rPr>
        <w:t xml:space="preserve"> </w:t>
      </w:r>
      <w:r>
        <w:t>стоимость;</w:t>
      </w:r>
      <w:r>
        <w:rPr>
          <w:spacing w:val="-15"/>
        </w:rPr>
        <w:t xml:space="preserve"> </w:t>
      </w:r>
      <w:r>
        <w:t>производительность,</w:t>
      </w:r>
      <w:r>
        <w:rPr>
          <w:spacing w:val="-67"/>
        </w:rPr>
        <w:t xml:space="preserve"> </w:t>
      </w:r>
      <w:r>
        <w:t>время, объёма работы, используя арифметические действия, оценку, прикидку;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 соответствующих величин.</w:t>
      </w:r>
    </w:p>
    <w:p w:rsidR="00B14B20" w:rsidRDefault="00A54646">
      <w:pPr>
        <w:pStyle w:val="Textbody"/>
        <w:spacing w:line="264" w:lineRule="auto"/>
        <w:ind w:left="0" w:firstLine="601"/>
      </w:pPr>
      <w:r>
        <w:t xml:space="preserve">Составлять буквенные выражения </w:t>
      </w:r>
      <w:r>
        <w:t>по условию задачи после совместного</w:t>
      </w:r>
      <w:r>
        <w:rPr>
          <w:spacing w:val="-67"/>
        </w:rPr>
        <w:t xml:space="preserve"> </w:t>
      </w:r>
      <w:r>
        <w:t>анализа.</w:t>
      </w:r>
    </w:p>
    <w:p w:rsidR="00B14B20" w:rsidRDefault="00A54646">
      <w:pPr>
        <w:pStyle w:val="Textbody"/>
        <w:spacing w:line="264" w:lineRule="auto"/>
        <w:ind w:left="0" w:firstLine="601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задач.</w:t>
      </w:r>
    </w:p>
    <w:p w:rsidR="00B14B20" w:rsidRDefault="00A54646">
      <w:pPr>
        <w:pStyle w:val="Textbody"/>
        <w:spacing w:line="264" w:lineRule="auto"/>
        <w:ind w:left="0" w:firstLine="601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Наглядная геометрия</w:t>
      </w:r>
    </w:p>
    <w:p w:rsidR="00B14B20" w:rsidRDefault="00A54646">
      <w:pPr>
        <w:pStyle w:val="Textbody"/>
        <w:spacing w:line="264" w:lineRule="auto"/>
        <w:ind w:left="0" w:firstLine="601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</w:t>
      </w:r>
      <w:r>
        <w:t>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 и симметричных</w:t>
      </w:r>
      <w:r>
        <w:rPr>
          <w:spacing w:val="1"/>
        </w:rPr>
        <w:t xml:space="preserve"> </w:t>
      </w:r>
      <w:r>
        <w:t>фигур.</w:t>
      </w:r>
    </w:p>
    <w:p w:rsidR="00B14B20" w:rsidRDefault="00A54646">
      <w:pPr>
        <w:pStyle w:val="Textbody"/>
        <w:spacing w:line="264" w:lineRule="auto"/>
        <w:ind w:left="0" w:firstLine="601"/>
      </w:pPr>
      <w:r>
        <w:t>Изображать с помощью циркуля, линейки, транспортира на нелинованной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клетчатой</w:t>
      </w:r>
      <w:r>
        <w:rPr>
          <w:spacing w:val="-14"/>
        </w:rPr>
        <w:t xml:space="preserve"> </w:t>
      </w:r>
      <w:r>
        <w:t>бумаге</w:t>
      </w:r>
      <w:r>
        <w:rPr>
          <w:spacing w:val="-14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t>плоские</w:t>
      </w:r>
      <w:r>
        <w:rPr>
          <w:spacing w:val="-17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конфигурации,</w:t>
      </w:r>
      <w:r>
        <w:rPr>
          <w:spacing w:val="-68"/>
        </w:rPr>
        <w:t xml:space="preserve"> </w:t>
      </w:r>
      <w:r>
        <w:t>симметричные</w:t>
      </w:r>
      <w:r>
        <w:rPr>
          <w:spacing w:val="-1"/>
        </w:rPr>
        <w:t xml:space="preserve"> </w:t>
      </w:r>
      <w:r>
        <w:t>фигуры</w:t>
      </w:r>
      <w:r>
        <w:t>.</w:t>
      </w:r>
    </w:p>
    <w:p w:rsidR="00B14B20" w:rsidRDefault="00A54646">
      <w:pPr>
        <w:pStyle w:val="Textbody"/>
        <w:spacing w:line="264" w:lineRule="auto"/>
        <w:ind w:left="0" w:firstLine="60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t>симметрии,</w:t>
      </w:r>
      <w:r>
        <w:rPr>
          <w:spacing w:val="-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B14B20" w:rsidRDefault="00A54646">
      <w:pPr>
        <w:pStyle w:val="Textbody"/>
        <w:spacing w:line="264" w:lineRule="auto"/>
        <w:ind w:left="0" w:firstLine="601"/>
      </w:pPr>
      <w:r>
        <w:t>Находить величины углов измерением с помощью транспортира, строить</w:t>
      </w:r>
      <w:r>
        <w:rPr>
          <w:spacing w:val="1"/>
        </w:rPr>
        <w:t xml:space="preserve"> </w:t>
      </w:r>
      <w:r>
        <w:t>углы заданной величины, пользоваться при решении задач градусной мерой</w:t>
      </w:r>
      <w:r>
        <w:rPr>
          <w:spacing w:val="1"/>
        </w:rPr>
        <w:t xml:space="preserve"> </w:t>
      </w:r>
      <w:r>
        <w:t>углов;</w:t>
      </w:r>
      <w:r>
        <w:rPr>
          <w:spacing w:val="-2"/>
        </w:rPr>
        <w:t xml:space="preserve"> </w:t>
      </w:r>
      <w:r>
        <w:t>распознав</w:t>
      </w:r>
      <w:r>
        <w:t>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-2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тупой</w:t>
      </w:r>
      <w:r>
        <w:rPr>
          <w:spacing w:val="-2"/>
        </w:rPr>
        <w:t xml:space="preserve"> </w:t>
      </w:r>
      <w:r>
        <w:t>углы.</w:t>
      </w:r>
    </w:p>
    <w:p w:rsidR="00B14B20" w:rsidRDefault="00A54646">
      <w:pPr>
        <w:pStyle w:val="Textbody"/>
        <w:spacing w:line="264" w:lineRule="auto"/>
        <w:ind w:left="0" w:firstLine="601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B14B20" w:rsidRDefault="00A54646">
      <w:pPr>
        <w:pStyle w:val="Textbody"/>
        <w:spacing w:line="264" w:lineRule="auto"/>
        <w:ind w:left="0" w:firstLine="601"/>
      </w:pPr>
      <w:r>
        <w:t>Находить, используя чертёжные инструменты, расстояния: м</w:t>
      </w:r>
      <w:r>
        <w:t>ежду двумя</w:t>
      </w:r>
      <w:r>
        <w:rPr>
          <w:spacing w:val="1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</w:t>
      </w:r>
      <w:r>
        <w:rPr>
          <w:spacing w:val="-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-1"/>
        </w:rPr>
        <w:t xml:space="preserve"> </w:t>
      </w:r>
      <w:r>
        <w:t>квадратной сетке.</w:t>
      </w:r>
    </w:p>
    <w:p w:rsidR="00B14B20" w:rsidRDefault="00A54646">
      <w:pPr>
        <w:pStyle w:val="Textbody"/>
        <w:spacing w:line="264" w:lineRule="auto"/>
        <w:ind w:left="0" w:firstLine="601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разбиение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прямоугольники,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равные</w:t>
      </w:r>
      <w:r>
        <w:rPr>
          <w:spacing w:val="-12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достраивание</w:t>
      </w:r>
      <w:r>
        <w:rPr>
          <w:spacing w:val="-14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прямоугольника;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одни</w:t>
      </w:r>
      <w:r>
        <w:rPr>
          <w:spacing w:val="-10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B14B20" w:rsidRDefault="00A54646">
      <w:pPr>
        <w:pStyle w:val="Textbody"/>
        <w:spacing w:line="264" w:lineRule="auto"/>
        <w:ind w:left="0" w:firstLine="601"/>
      </w:pP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ребро,</w:t>
      </w:r>
      <w:r>
        <w:rPr>
          <w:spacing w:val="-3"/>
        </w:rPr>
        <w:t xml:space="preserve"> </w:t>
      </w:r>
      <w:r>
        <w:t>грань,</w:t>
      </w:r>
      <w:r>
        <w:rPr>
          <w:spacing w:val="-2"/>
        </w:rPr>
        <w:t xml:space="preserve"> </w:t>
      </w:r>
      <w:r>
        <w:t>основание,</w:t>
      </w:r>
      <w:r>
        <w:rPr>
          <w:spacing w:val="-6"/>
        </w:rPr>
        <w:t xml:space="preserve"> </w:t>
      </w:r>
      <w:r>
        <w:t>развёртка.</w:t>
      </w:r>
    </w:p>
    <w:p w:rsidR="00B14B20" w:rsidRDefault="00A54646">
      <w:pPr>
        <w:pStyle w:val="Textbody"/>
        <w:spacing w:line="264" w:lineRule="auto"/>
        <w:ind w:left="0" w:firstLine="601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параллелепипед.</w:t>
      </w:r>
    </w:p>
    <w:p w:rsidR="00B14B20" w:rsidRDefault="00A54646">
      <w:pPr>
        <w:pStyle w:val="Textbody"/>
        <w:spacing w:line="264" w:lineRule="auto"/>
        <w:ind w:left="0" w:firstLine="601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 измерения объёма; выражать одни единицы измерения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</w:t>
      </w:r>
      <w:r>
        <w:t>формацию).</w:t>
      </w:r>
    </w:p>
    <w:p w:rsidR="00B14B20" w:rsidRDefault="00A54646">
      <w:pPr>
        <w:pStyle w:val="Textbody"/>
        <w:spacing w:line="264" w:lineRule="auto"/>
        <w:ind w:left="0" w:firstLine="601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опорой).</w:t>
      </w:r>
    </w:p>
    <w:p w:rsidR="00B14B20" w:rsidRDefault="00B14B20">
      <w:pPr>
        <w:pStyle w:val="Standard"/>
        <w:spacing w:after="0" w:line="264" w:lineRule="auto"/>
        <w:ind w:firstLine="600"/>
        <w:jc w:val="both"/>
        <w:sectPr w:rsidR="00B14B20">
          <w:pgSz w:w="11906" w:h="16383"/>
          <w:pgMar w:top="1134" w:right="850" w:bottom="1134" w:left="1701" w:header="720" w:footer="720" w:gutter="0"/>
          <w:cols w:space="720"/>
        </w:sectPr>
      </w:pPr>
    </w:p>
    <w:p w:rsidR="00B14B20" w:rsidRDefault="00A54646">
      <w:pPr>
        <w:pStyle w:val="Standard"/>
        <w:spacing w:after="0"/>
        <w:ind w:left="120"/>
        <w:jc w:val="center"/>
      </w:pPr>
      <w:bookmarkStart w:id="23" w:name="block-1041096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14B20" w:rsidRDefault="00A54646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15026" w:type="dxa"/>
        <w:tblInd w:w="-8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128"/>
        <w:gridCol w:w="992"/>
        <w:gridCol w:w="1419"/>
        <w:gridCol w:w="1274"/>
        <w:gridCol w:w="1843"/>
        <w:gridCol w:w="2411"/>
        <w:gridCol w:w="2126"/>
        <w:gridCol w:w="2123"/>
      </w:tblGrid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36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 ресурсы</w:t>
            </w:r>
          </w:p>
        </w:tc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 учителя с учетом программы воспитания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A54646">
            <w:pPr>
              <w:pStyle w:val="Standard"/>
              <w:spacing w:after="0"/>
              <w:ind w:left="34" w:right="-108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Функциональная грамотность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Использование оборудования центра «Точка роста»</w:t>
            </w: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0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Устанавливать доверительные отношения между учителем и обучающимся, способствующие позитивному восприятию учащимися требований и просьб учителя;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Побуждать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Реализовывать воспитательные возможности в различных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обучающихся: самостоятельная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 научно-популярной литературой, отбор и сравнение материала по нескольким источникам;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Реализо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вывать воспитательные возможности в различных видах деятельности обучающихся на основе восприятия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действительности: наблюдение за демонстрациями учителя, просмотр учебных фильмов;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Демонстрировать применение аппарата математики для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экологических исследований, мониторингов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(использовать на уроках задачи о связи обучения с жизнью, задачи экологического и экономического содержания);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Привлекать внимание обучающихся к ценностному аспекту изучаемых на уроке явлений, понятий, приемов,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решая практико ориентированные задачи из разных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областей;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Опираться на жизненный опыт обучающихся, приводя действенные примеры, образы – из близких им книг, фильмов и т.д.;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Формировать у обучающихся уважительное отношение к труду,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орство в преодолении трудностей на примерах деятельности выдающихся ученых;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Анализировать реальное состояние дел в учебном классе;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Поддерживать в детском коллективе деловую, дружелюбную атмосферу.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математической, читательской, естеств</w:t>
            </w:r>
            <w:r>
              <w:rPr>
                <w:rFonts w:ascii="Times New Roman" w:hAnsi="Times New Roman"/>
                <w:color w:val="000000"/>
                <w:sz w:val="24"/>
              </w:rPr>
              <w:t>енно-научной и финансовой грамотности, креативного мышления. Развитие навыков изучения, исследования и использования информации.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Овладение элементами системного и критического мышления, саморегуляцией и настойчивостью.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доска, ноутбук, мышь ко</w:t>
            </w:r>
            <w:r>
              <w:rPr>
                <w:rFonts w:ascii="Times New Roman" w:hAnsi="Times New Roman"/>
                <w:color w:val="000000"/>
                <w:sz w:val="24"/>
              </w:rPr>
              <w:t>мпьютерная,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многофункциональное устройство</w:t>
            </w: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7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457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5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</w:pPr>
          </w:p>
        </w:tc>
      </w:tr>
    </w:tbl>
    <w:p w:rsidR="00B14B20" w:rsidRDefault="00B14B20">
      <w:pPr>
        <w:sectPr w:rsidR="00B1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B20" w:rsidRDefault="00A54646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</w:t>
      </w:r>
    </w:p>
    <w:tbl>
      <w:tblPr>
        <w:tblW w:w="15026" w:type="dxa"/>
        <w:tblInd w:w="-8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128"/>
        <w:gridCol w:w="992"/>
        <w:gridCol w:w="1419"/>
        <w:gridCol w:w="1274"/>
        <w:gridCol w:w="1843"/>
        <w:gridCol w:w="2411"/>
        <w:gridCol w:w="2126"/>
        <w:gridCol w:w="2123"/>
      </w:tblGrid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36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 учителя с учетом программы воспитания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A54646">
            <w:pPr>
              <w:pStyle w:val="Standard"/>
              <w:spacing w:after="0"/>
              <w:ind w:left="34" w:right="-108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Функ</w:t>
            </w:r>
            <w:bookmarkStart w:id="24" w:name="_GoBack"/>
            <w:bookmarkEnd w:id="24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циональная грамотность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Использование оборудования центра «Точка роста»</w:t>
            </w: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Устанавливать доверительные отношения между учителем и обучающимся, способствующие позитивному восприятию учащимися требований и просьб учителя;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Побуждать обучающихся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на уроке общепринятые нормы поведения, правила общения со старшими (учителями) и сверстниками (обучающимися);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Реализовывать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 возможности в различных видах деятельности обучающихся: самостоятельная работа с учебником, работа с научно-по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пулярной литературой, отбор и сравнение материала по нескольким источникам;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Реализовывать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возможности в различных видах деятельности обучающихся на основе восприятия элементов действительности: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демонстрациями учителя, просмотр учебных фильмов;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Демонстрировать применение аппарата математики для осуществления экологических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сследований, мониторингов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(использовать на уроках задачи о связи обучения с жизнью, задачи экологического и экономического содержания);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Привлекать внимание обучающихся к ценностному аспекту изучаемых на уроке явлений, понятий, приемов, решая практико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иентированные задачи из разных профессиональных областей;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Опираться на жизненный опыт обучающихся, приводя действенные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примеры, образы – из близких им книг, фильмов и т.д.;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Формировать у обучающихся уважительное отношение к труду, упорство в преодоле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трудностей на примерах деятельности выдающихся ученых;</w:t>
            </w:r>
          </w:p>
          <w:p w:rsidR="00B14B20" w:rsidRDefault="00A54646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Анализировать реальное состояние дел в учебном классе;</w:t>
            </w:r>
          </w:p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Поддерживать в детском коллективе деловую, дружелюбную атмосферу.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математической, читательской, естественно-научной и фи</w:t>
            </w:r>
            <w:r>
              <w:rPr>
                <w:rFonts w:ascii="Times New Roman" w:hAnsi="Times New Roman"/>
                <w:color w:val="000000"/>
                <w:sz w:val="24"/>
              </w:rPr>
              <w:t>нансовой грамотности, креативного мышления. Развитие навыков изучения, исследования и использования информации.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элементами системного и критического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мышления, саморегуляцией и настойчивостью.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Интерактивная доска, ноутбук, мышь компьютерная,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функциональное устройство</w:t>
            </w: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5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</w:pPr>
          </w:p>
        </w:tc>
      </w:tr>
    </w:tbl>
    <w:p w:rsidR="00B14B20" w:rsidRDefault="00B14B20">
      <w:pPr>
        <w:sectPr w:rsidR="00B1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B20" w:rsidRDefault="00A54646">
      <w:pPr>
        <w:pStyle w:val="Standard"/>
        <w:spacing w:after="0"/>
        <w:ind w:left="120"/>
        <w:jc w:val="center"/>
      </w:pPr>
      <w:bookmarkStart w:id="25" w:name="block-1041096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14B20" w:rsidRDefault="00A54646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14040" w:type="dxa"/>
        <w:tblInd w:w="-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3967"/>
        <w:gridCol w:w="1159"/>
        <w:gridCol w:w="1841"/>
        <w:gridCol w:w="1911"/>
        <w:gridCol w:w="1423"/>
        <w:gridCol w:w="2822"/>
      </w:tblGrid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39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49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39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8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таблицах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Ряд натуральных чисел. Число 0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Римская нумерация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запись натуральных чисел. Запись числа в виде суммы разрядных слагаемых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Прямая. Луч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Метрические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Шкалы. Координатная прямая. Координаты точки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округление натуральных чисел. Решение задач с практическим содержанием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действия. Нахождение неизвестного компонента. Сложение многозначных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сложения. Решение упражнений и задач на сложение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действия. Нахождение неизвестного компонента. Вычитание многозначных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вычитания. Решение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и задач на вычитание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выражения. Запись свойств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с помощью букв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при сложении и вычитании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"Натуральные числа. Сложение и вычитание натуральных чисел"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умножение. Компоненты действия. Нахождение неизвестного компонента.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умножения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относительно сложения и вычитания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свойств арифметических действий с помощью букв. Применение свойств умножения при вычислениях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умножение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деление. Компоненты действия. Нахождение неизвестного компонента.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деление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 Упрощение выражений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Упрощение выражений"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при вычислении значения числового выражения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на нахождение неизвестных компонентов действий умножения и деления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движение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покупки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"Умножение и деление натуральных чисел"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множители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 Разложение числа на простые множители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3, 9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таблиц и схем при решении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Запись решения выражением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«Признаки делимости"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"Делители и кратные. Признаки делимости"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практического содержания по теме "Окружность"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Виды углов. Чертёжный треугольник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Транспортир. Измерение углов при помощи транспортира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углов по его градусной мере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углов. Решение задач на измерение и построение углов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готовых чертежах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"Углы"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Треугольник. Четырехугольник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Единицы измерения площади. Формулы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многоугольников,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составленных из прямоугольников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практических задач на нахождение площади прямоугольника и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квадрата, периметра многоугольника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на клетчатой бумаге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"Многоугольники"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 Изображение прямоугольного параллелепипеда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Развёртки прямоугольного параллелепипеда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Куб. Изображение куба. Развертка куба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объёма. Единицы измерения объёма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 и прямоугольного параллелепипеда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прикладных задач на нахождение объёма куба и прямоугольного параллелепипеда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"Развёртка куба". Создание моделей многогранников (из бумаги, проволоки, пластилина и др.)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 за 1 полугодие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Доли. Дробь как способ записи части величины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обыкновенных дробей </w:t>
            </w:r>
            <w:r>
              <w:rPr>
                <w:rFonts w:ascii="Times New Roman" w:hAnsi="Times New Roman"/>
                <w:color w:val="000000"/>
                <w:sz w:val="24"/>
              </w:rPr>
              <w:t>точками на координатной прямой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Практические задачи, содержащие доли и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дроби к новому знаменателю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Общий знаменатель и дополнительный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множитель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применение основного свойства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дробей </w:t>
            </w:r>
            <w:r>
              <w:rPr>
                <w:rFonts w:ascii="Times New Roman" w:hAnsi="Times New Roman"/>
                <w:color w:val="000000"/>
                <w:sz w:val="24"/>
              </w:rPr>
              <w:t>с помощью координатной прямой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сложения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вычитания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неправильной дроби в смешанную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Перевод неправильной дроби в смешанную 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"Понятие дроби. Сложение и вычитание дробей с одинаковыми знаменателями"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разными знаменателями на чертежах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разными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дробей с разными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дробей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обыкновенных дробей с разными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обыкновенной дроби на натуральное число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числовых выражений, содержащих умножение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содержащих умножение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части целого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выражения, содержащие обыкновенные дроби. Упрощение выражений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обыкновенной дроби на натуральное число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числовых выражений, содержащих деление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умножение и деление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целого </w:t>
            </w:r>
            <w:r>
              <w:rPr>
                <w:rFonts w:ascii="Times New Roman" w:hAnsi="Times New Roman"/>
                <w:color w:val="000000"/>
                <w:sz w:val="24"/>
              </w:rPr>
              <w:t>по его части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 по теме "Обыкновенные дроби. Действия с обыкновенными дробями"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десятичными дробями. Десятичная запись дробных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и чтение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десятичной дроби в виде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обыкновенной и обыкновенной дроби в виде десятичной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десятичных дробей точками на числовой прямой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практических и прикладных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сложение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вычитание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сложение и вычитание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 по теме "Десятичные дроби. Сложение и вычитание десятичных дробей"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дробей. Прикидка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Приближенное значение числа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практических и прикладных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округление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10, 100, 1000 и т.д.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десятичной дроби на 10, 100, 1000 и т.д.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десятичную дробь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0,1, 0,01, 0,001 и т.д.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умножение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практических и прикладных задач на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десятичную дробь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0,1, 0,01, 0,001 и т.д.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и прикладных задач на 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 по теме "Десятичные дроби. Действия с десятичными дробями"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умножение и 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дроби. Основные задачи на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практических и прикладных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Обыкновенные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Десятичные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Округление натуральных чисел,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текстовых задач, содержащих дроби. Основные задачи на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Наглядная геометрия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текстовых задач c практическим содержанием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4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</w:pPr>
          </w:p>
        </w:tc>
      </w:tr>
    </w:tbl>
    <w:p w:rsidR="00B14B20" w:rsidRDefault="00B14B20">
      <w:pPr>
        <w:sectPr w:rsidR="00B1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B20" w:rsidRDefault="00A54646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</w:t>
      </w:r>
    </w:p>
    <w:tbl>
      <w:tblPr>
        <w:tblW w:w="14040" w:type="dxa"/>
        <w:tblInd w:w="-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2"/>
        <w:gridCol w:w="4025"/>
        <w:gridCol w:w="1135"/>
        <w:gridCol w:w="1841"/>
        <w:gridCol w:w="1910"/>
        <w:gridCol w:w="1424"/>
        <w:gridCol w:w="2823"/>
      </w:tblGrid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4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48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40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1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  <w:tc>
          <w:tcPr>
            <w:tcW w:w="28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/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 и их свойства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дробь. Арифметические действия с обыкновенными дробями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дробь. Арифметические 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 со скобками и без скобок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числовых выражений, содержащих степени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контрольная работа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результатов арифметических действий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среднего арифметического нескольких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Перевод числа в проценты и обратно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процентов от числа и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его процентам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"Проценты"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виде диаграмм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 Виды треугольников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теме «Арифметические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многозначными натуральными числами»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числа. Разложение числа на множители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 числа. Разложение числа на простые множители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НОД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НОД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НОК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НОК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НОД и НОК натуральных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делимости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при решении примеров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4, на 6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«Признаки делимости»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«Делимость натуральных чисел»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включающих понятия делимости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задач, содержащих зависимости, связывающих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Наименьший общий знаменатель. Приведение дробей к наименьшему общему знаменателю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и десятичных дробей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сложения и вычитания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примеров и задач на сложение и вычитание 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и десятичных дробей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умножения смешанных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умножение 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деление 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 и числа по его дроби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«Дроби»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примеров и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со смешанными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отношения и пропорции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пропорциональная зависимость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пропорциональная зависимость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"Отношения и пропорции. Проценты"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пропорциональные зависимости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на плоскости. Взаимное расположение прямых на плоскости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 перпендикулярных прямых на нелинованной и клетчатой бумаге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прямой;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 на нелинованной и клетчатой бумаге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 за 1 полугодие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многоугольников с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параллельными, перпендикулярными сторонами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взаимного расположения прямых в пространстве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Симметрия. Осевая симметрия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 относительно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 относительной точки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«Осевая симметрия»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симметрии в пространстве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Уравнения. Свойства уравнений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 Вычисления по формулам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Измерение углов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и площади плоских фигур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5 по теме "Выражения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буквами. Фигуры на плоскости"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Призма, пирамида, конус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шар и сфера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развёрток многогранников, цилиндра и конуса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объёма; единицы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объёма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параллелепипеда, </w:t>
            </w:r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объёма тел, составленных из кубов, параллелепипедов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целые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 на координатной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 с помощью координатной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сложение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знаками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сложение чисел с разными знаками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примеров и задач на сложение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длины отрезка на координатной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"Действие вычитание"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6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«Сравнение, сложение и вычитание положительных и отрицательных чисел»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умножение. Умножение двух чисел с разными знаками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двух отрицательных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"Умножение положительных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отрицательных чисел"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деление. Деление двух чисел с разными знаками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двух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"Деление положительных и отрицательных чисел"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Бесконечные периодические десятичные дроби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все действия с рациональными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 по теме "Умножение и деление положительных и отрицательных чисел"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 рациональных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раскрытия скобок. Приведение подобных слагаемых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 с использованием распределительного свойства умножения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арифметических действий при решении примеров с рациональными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 на сложение и вычитание 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на умножение и деление рациональных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действия с рациональными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выражения, содержащие положительные и отрицательные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действия с рациональными числами. Решение текстовых задач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плоскость. Построение точек в координатной плоскости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Графики. Использование графиков при решении задач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диаграмм"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представленные в таблицах и на диаграммах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Арифметические действия с многозначными натуральными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Делимость чисел. НОД и НОК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Арифметические действия с обыкновенными дробями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Арифметические 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Арифметические действия со смешанными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арифметических действий. Упрощение выражений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обобщение. 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и числовые подстановки. Решение уравнений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текстовых задач на проценты, отношения и пропорциональность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Прямоугольная система координат. Координаты на плоскости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</w:pPr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 и диаграмм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Симметрия. Фигуры на плоскости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Фигуры в пространстве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 c практическим содержанием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B14B20" w:rsidTr="00B14B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A54646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4B20" w:rsidRDefault="00B14B20">
            <w:pPr>
              <w:pStyle w:val="Standard"/>
            </w:pPr>
          </w:p>
        </w:tc>
      </w:tr>
    </w:tbl>
    <w:p w:rsidR="00B14B20" w:rsidRDefault="00B14B20">
      <w:pPr>
        <w:sectPr w:rsidR="00B1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B20" w:rsidRDefault="00A54646">
      <w:pPr>
        <w:pStyle w:val="Standard"/>
        <w:spacing w:after="0" w:line="480" w:lineRule="auto"/>
        <w:ind w:firstLine="601"/>
        <w:jc w:val="center"/>
      </w:pPr>
      <w:bookmarkStart w:id="26" w:name="block-1041097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Start w:id="27" w:name="d7c2c798-9b73-44dc-9a35-b94ca1af2727"/>
    </w:p>
    <w:p w:rsidR="00B14B20" w:rsidRDefault="00A54646">
      <w:pPr>
        <w:pStyle w:val="a8"/>
        <w:numPr>
          <w:ilvl w:val="0"/>
          <w:numId w:val="23"/>
        </w:numPr>
        <w:spacing w:after="0" w:line="264" w:lineRule="auto"/>
        <w:ind w:left="0"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Математика: 6-й класс: базовый уровень</w:t>
      </w:r>
      <w:r>
        <w:rPr>
          <w:rFonts w:ascii="Times New Roman" w:hAnsi="Times New Roman"/>
          <w:color w:val="000000"/>
          <w:sz w:val="28"/>
        </w:rPr>
        <w:t>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  <w:r>
        <w:rPr>
          <w:rFonts w:ascii="Times New Roman" w:hAnsi="Times New Roman"/>
          <w:color w:val="000000"/>
          <w:sz w:val="28"/>
        </w:rPr>
        <w:t>‌​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28" w:name="7fc9b897-0499-435d-84f2-5e61bb8bfe4f"/>
      <w:r>
        <w:rPr>
          <w:rFonts w:ascii="Times New Roman" w:hAnsi="Times New Roman"/>
          <w:color w:val="000000"/>
          <w:sz w:val="28"/>
        </w:rPr>
        <w:t>Методическое пособие к предметной линии учебников по математике Н. Я. Виленкина,</w:t>
      </w:r>
      <w:r>
        <w:rPr>
          <w:rFonts w:ascii="Times New Roman" w:hAnsi="Times New Roman"/>
          <w:color w:val="000000"/>
          <w:sz w:val="28"/>
        </w:rPr>
        <w:t xml:space="preserve"> В. И. Жохова, А. С. Чеснокова и др. 2-е издание, стереотипное Москва «Просвещение» 2023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B14B20" w:rsidRDefault="00B14B20">
      <w:pPr>
        <w:pStyle w:val="Standard"/>
        <w:spacing w:after="0" w:line="264" w:lineRule="auto"/>
        <w:ind w:firstLine="601"/>
        <w:jc w:val="both"/>
      </w:pP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4B20" w:rsidRDefault="00A54646">
      <w:pPr>
        <w:pStyle w:val="a8"/>
        <w:numPr>
          <w:ilvl w:val="0"/>
          <w:numId w:val="24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</w:p>
    <w:p w:rsidR="00B14B20" w:rsidRDefault="00A54646">
      <w:pPr>
        <w:pStyle w:val="a8"/>
        <w:numPr>
          <w:ilvl w:val="0"/>
          <w:numId w:val="19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https://resh.edu.ru/</w:t>
      </w:r>
    </w:p>
    <w:p w:rsidR="00B14B20" w:rsidRDefault="00A54646">
      <w:pPr>
        <w:pStyle w:val="a8"/>
        <w:numPr>
          <w:ilvl w:val="0"/>
          <w:numId w:val="19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https://urok.apkpro.ru/</w:t>
      </w:r>
    </w:p>
    <w:p w:rsidR="00B14B20" w:rsidRDefault="00A54646">
      <w:pPr>
        <w:pStyle w:val="a8"/>
        <w:numPr>
          <w:ilvl w:val="0"/>
          <w:numId w:val="19"/>
        </w:numPr>
        <w:spacing w:after="0" w:line="264" w:lineRule="auto"/>
      </w:pPr>
      <w:r>
        <w:rPr>
          <w:rFonts w:ascii="Times New Roman" w:hAnsi="Times New Roman"/>
          <w:sz w:val="28"/>
        </w:rPr>
        <w:t>https://education.yandex.ru/main</w:t>
      </w:r>
    </w:p>
    <w:p w:rsidR="00B14B20" w:rsidRDefault="00B14B20">
      <w:pPr>
        <w:pStyle w:val="Standard"/>
        <w:rPr>
          <w:rFonts w:ascii="Times New Roman" w:hAnsi="Times New Roman"/>
          <w:color w:val="000000"/>
          <w:sz w:val="28"/>
        </w:rPr>
      </w:pPr>
    </w:p>
    <w:p w:rsidR="00B14B20" w:rsidRDefault="00A54646">
      <w:pPr>
        <w:pStyle w:val="Standard"/>
        <w:pageBreakBefore/>
        <w:spacing w:after="0" w:line="480" w:lineRule="auto"/>
        <w:ind w:firstLine="60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И </w:t>
      </w:r>
      <w:r>
        <w:rPr>
          <w:rFonts w:ascii="Times New Roman" w:hAnsi="Times New Roman" w:cs="Times New Roman"/>
          <w:b/>
          <w:sz w:val="28"/>
          <w:szCs w:val="28"/>
        </w:rPr>
        <w:t>МЕТОДЫ КОНТРОЛЯ ЗНАНИЙ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bookmarkStart w:id="29" w:name="f8298865-b615-4fbc-b3b5-26c7aa18d60c"/>
      <w:bookmarkEnd w:id="26"/>
      <w:bookmarkEnd w:id="29"/>
      <w:r>
        <w:rPr>
          <w:rFonts w:ascii="Times New Roman" w:eastAsia="Calibri" w:hAnsi="Times New Roman" w:cs="Times New Roman"/>
          <w:color w:val="00000A"/>
          <w:sz w:val="28"/>
          <w:szCs w:val="28"/>
        </w:rPr>
        <w:t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ур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зан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ятии (или целое занятие) для оценивания обучающихся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п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стимулир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овать учение, давать информацию об уровне выполнения программы.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Функции контроля:</w:t>
      </w:r>
    </w:p>
    <w:p w:rsidR="00B14B20" w:rsidRDefault="00A54646">
      <w:pPr>
        <w:pStyle w:val="Standard"/>
        <w:numPr>
          <w:ilvl w:val="0"/>
          <w:numId w:val="2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коммуникативная, функция общения;</w:t>
      </w:r>
    </w:p>
    <w:p w:rsidR="00B14B20" w:rsidRDefault="00A54646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обратная связь;</w:t>
      </w:r>
    </w:p>
    <w:p w:rsidR="00B14B20" w:rsidRDefault="00A54646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B14B20" w:rsidRDefault="00A54646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воспитательная функция;</w:t>
      </w:r>
    </w:p>
    <w:p w:rsidR="00B14B20" w:rsidRDefault="00A54646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организаторская функци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я;</w:t>
      </w:r>
    </w:p>
    <w:p w:rsidR="00B14B20" w:rsidRDefault="00A54646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методическая функция.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Способы осуществления контроля:</w:t>
      </w:r>
    </w:p>
    <w:p w:rsidR="00B14B20" w:rsidRDefault="00A54646">
      <w:pPr>
        <w:pStyle w:val="Standard"/>
        <w:numPr>
          <w:ilvl w:val="0"/>
          <w:numId w:val="26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устный (индивидуальный, фронтальный, групповой, взаимный, защита проекта);</w:t>
      </w:r>
    </w:p>
    <w:p w:rsidR="00B14B20" w:rsidRDefault="00A54646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B14B20" w:rsidRDefault="00A54646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экспериментальный;</w:t>
      </w:r>
    </w:p>
    <w:p w:rsidR="00B14B20" w:rsidRDefault="00A54646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компьютерный;</w:t>
      </w:r>
    </w:p>
    <w:p w:rsidR="00B14B20" w:rsidRDefault="00A54646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комбинированный (в том числе активные формы учебных занятий);</w:t>
      </w:r>
    </w:p>
    <w:p w:rsidR="00B14B20" w:rsidRDefault="00A54646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творческий.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Формы аттестации:</w:t>
      </w:r>
    </w:p>
    <w:p w:rsidR="00B14B20" w:rsidRDefault="00A54646">
      <w:pPr>
        <w:pStyle w:val="Standard"/>
        <w:numPr>
          <w:ilvl w:val="0"/>
          <w:numId w:val="27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Входной контроль</w:t>
      </w:r>
    </w:p>
    <w:p w:rsidR="00B14B20" w:rsidRDefault="00A54646">
      <w:pPr>
        <w:pStyle w:val="Standard"/>
        <w:numPr>
          <w:ilvl w:val="0"/>
          <w:numId w:val="1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Текущий контроль</w:t>
      </w:r>
    </w:p>
    <w:p w:rsidR="00B14B20" w:rsidRDefault="00A54646">
      <w:pPr>
        <w:pStyle w:val="Standard"/>
        <w:numPr>
          <w:ilvl w:val="0"/>
          <w:numId w:val="1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Промежуточный контроль</w:t>
      </w:r>
    </w:p>
    <w:p w:rsidR="00B14B20" w:rsidRDefault="00A54646">
      <w:pPr>
        <w:pStyle w:val="Standard"/>
        <w:numPr>
          <w:ilvl w:val="0"/>
          <w:numId w:val="1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Итоговый контроль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качестве примеров </w:t>
      </w:r>
      <w:r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методов оценивания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можно назвать сле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дующие:</w:t>
      </w:r>
    </w:p>
    <w:p w:rsidR="00B14B20" w:rsidRDefault="00A54646">
      <w:pPr>
        <w:pStyle w:val="Standard"/>
        <w:numPr>
          <w:ilvl w:val="0"/>
          <w:numId w:val="28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тест;</w:t>
      </w:r>
    </w:p>
    <w:p w:rsidR="00B14B20" w:rsidRDefault="00A54646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экспресс-опрос («летучка»);</w:t>
      </w:r>
    </w:p>
    <w:p w:rsidR="00B14B20" w:rsidRDefault="00A54646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расширенный опрос;</w:t>
      </w:r>
    </w:p>
    <w:p w:rsidR="00B14B20" w:rsidRDefault="00A54646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игровые методы оценивания;</w:t>
      </w:r>
    </w:p>
    <w:p w:rsidR="00B14B20" w:rsidRDefault="00A54646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контрольное упражнение;</w:t>
      </w:r>
    </w:p>
    <w:p w:rsidR="00B14B20" w:rsidRDefault="00A54646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наблюдение;</w:t>
      </w:r>
    </w:p>
    <w:p w:rsidR="00B14B20" w:rsidRDefault="00A54646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самооценка;</w:t>
      </w:r>
    </w:p>
    <w:p w:rsidR="00B14B20" w:rsidRDefault="00A54646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беседа (общая дискуссия, обсуждение, подведение итогов) и др.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Очень часто категории метод и форма смешиваются или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Для проведения текущей, промежуточной и итоговой ат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тестации у обучающихся с ограниченными возможностями здоровья создаются специальные условия, которые включают: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особую форму организации аттестации (в малой группе, индивидуальную) с учетом особых образовательных потребностей и индивидуальных особенносте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й;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адаптация инструкции с учетом особых образовательных потребностей и индивидуа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льных трудностей:</w:t>
      </w:r>
    </w:p>
    <w:p w:rsidR="00B14B20" w:rsidRDefault="00A54646">
      <w:pPr>
        <w:pStyle w:val="Standard"/>
        <w:numPr>
          <w:ilvl w:val="0"/>
          <w:numId w:val="2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формулировок по грамматическому и семантическому оформлению;</w:t>
      </w:r>
    </w:p>
    <w:p w:rsidR="00B14B20" w:rsidRDefault="00A54646">
      <w:pPr>
        <w:pStyle w:val="Standard"/>
        <w:numPr>
          <w:ilvl w:val="0"/>
          <w:numId w:val="21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B14B20" w:rsidRDefault="00A54646">
      <w:pPr>
        <w:pStyle w:val="Standard"/>
        <w:numPr>
          <w:ilvl w:val="0"/>
          <w:numId w:val="21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 дополнение к письмен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при необходимости адаптация текста задания с учетом особых образовательных потребностей и индивидуальных трудн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остей обучающихся с ограниченными возможностями здоровья (более крупный шрифт, четкое отграничение одного задания от другого; упрощение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формулировок задания по грамматическому и семантическому оформлению и др.);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при необходимости предоставление дифферен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цированной помощи: стимулирующей,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увеличение времени на выполнение задани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й;  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возможность организации короткого перерыва (10-15 мин) при нарастании в поведении ребенка проявлений утомления, истощения.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Последствия получения неудовлетворительного результата текущего контроля успеваемости определяются в соответствии с адаптиро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Критерии оцен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ки учебной деятельности по математике для обучающихся с ограниченными возможностями здоровья.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ответ.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ставится в следующих случаях:</w:t>
      </w:r>
    </w:p>
    <w:p w:rsidR="00B14B20" w:rsidRDefault="00A54646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учащийся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дает развернутые и правильные ответы на поставленные вопросы;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правильно и достаточно быстро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производит арифметические вычисления;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решения арифметических задач правильно анализирует данные условия задачи, самостоятельно составляет план решения, при выполнении решения поясняет свои действия, достаточно подробно формулирует ответ на вопро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с задачи;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 ходе выполнения практических заданий по измерению и черчению правильно использует измерительные и чертежные инструменты, выполняет практические работы аккуратно и точно.</w:t>
      </w:r>
    </w:p>
    <w:p w:rsidR="00B14B20" w:rsidRDefault="00A54646">
      <w:pPr>
        <w:pStyle w:val="Standard"/>
        <w:tabs>
          <w:tab w:val="left" w:pos="3345"/>
        </w:tabs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«4» ставится, если:</w:t>
      </w:r>
      <w:r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допускает в устном ответе незначительные нето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чности в формулировках и использовании лексики;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вычислений допускает отдельные несущественные ошибки и сам их исправляет;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 ходе решения арифметических задач дает краткие, иногда не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достаточно точные пояснения при правильном решении задачи;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допу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скает некоторые неточности в процессе практической дея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тельности по измерению и черчению (при определении оценки за выполнение практических заданий необходимо учитывать особен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ности развития ручной моторики учащихся);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способен исправить допущенные неточнос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ти при незначитель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ной помощи учителя.</w:t>
      </w:r>
    </w:p>
    <w:p w:rsidR="00B14B20" w:rsidRDefault="00A54646">
      <w:pPr>
        <w:pStyle w:val="Standard"/>
        <w:tabs>
          <w:tab w:val="left" w:pos="3345"/>
        </w:tabs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ставится, если:</w:t>
      </w:r>
      <w:r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обучающийся допускает грубые ошибки при выполнении арифметических действий, однако может исправить их с помощью учителя;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выполняет решение задачи только с помощью учителя.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Отметк</w:t>
      </w: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а «2» ставится, если:</w:t>
      </w: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ab/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обучающийся затрудняется в ответах на большую часть поставленных вопросов, не может правиль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 решить задачу, делает грубые ошибки в вычислениях и не исправляет их даже после помощи учителя.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счёт.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</w:t>
      </w: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ка «4»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- 1-2 ошибки;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- 3-4 ошибки;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- 5 и более ошибок.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Вычислительные навыки.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- 1 грубая и 1-2 негрубые ошибки;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- 2-3 грубые ошибки и 1-2 негрубые ошибки;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- 4 и более грубых ошибок.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Решение задач.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правильно выбраны действия, нет вычислительных ошибок;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- 1-2 вычислительные ошибки, исправил самостоятельно;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неверно выбрано 1 действие и допущены и исправлены самостоятельно вычислительные ошибки;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неверно выбраны 2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и более действий, самостоятельно исправить её не может. Если задачи не решены.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Комбинированная работа.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Контрольная работа по математике для детей, обучающихся по АООП проводится на двух уроках. Задания для контрольной работы на первом уроке содержит задачи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геометрический материал. Задание второго урока состоят из примеров, уравнений, заданий на сравнение.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Объём работы составляет: 2 задания на первом уроке, 3-4 задания на втором уроке.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Негрубыми ошибками в работе считаются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замена знаков, не влияющая на ло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гику выполнения задания;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единичное отсутствие наименований;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пояснений в задаче, неполный ответ;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незначительные расхождения при измерении;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замена цифр с последующим верным решением задания;</w:t>
      </w:r>
    </w:p>
    <w:p w:rsidR="00B14B20" w:rsidRDefault="00A54646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проверки в уравнениях.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все задан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ия выполнены без ошибок;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- 1-3 вычислительные ошибки в примерах и задачах или выполнено 75% работы;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- задача решена и есть 3-4 вычислительные ошибки, или выполнено 50% работы;</w:t>
      </w:r>
    </w:p>
    <w:p w:rsidR="00B14B20" w:rsidRDefault="00A54646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 - во всех заданиях есть ошибки или выполнено ме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ньше 50%</w:t>
      </w:r>
    </w:p>
    <w:p w:rsidR="00B14B20" w:rsidRDefault="00B14B20">
      <w:pPr>
        <w:pStyle w:val="Standard"/>
        <w:spacing w:after="0" w:line="264" w:lineRule="auto"/>
        <w:ind w:firstLine="601"/>
        <w:jc w:val="both"/>
      </w:pPr>
    </w:p>
    <w:sectPr w:rsidR="00B14B20" w:rsidSect="00B14B2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46" w:rsidRDefault="00A54646" w:rsidP="00B14B20">
      <w:r>
        <w:separator/>
      </w:r>
    </w:p>
  </w:endnote>
  <w:endnote w:type="continuationSeparator" w:id="0">
    <w:p w:rsidR="00A54646" w:rsidRDefault="00A54646" w:rsidP="00B1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46" w:rsidRDefault="00A54646" w:rsidP="00B14B20">
      <w:r w:rsidRPr="00B14B20">
        <w:rPr>
          <w:color w:val="000000"/>
        </w:rPr>
        <w:separator/>
      </w:r>
    </w:p>
  </w:footnote>
  <w:footnote w:type="continuationSeparator" w:id="0">
    <w:p w:rsidR="00A54646" w:rsidRDefault="00A54646" w:rsidP="00B14B20">
      <w:r>
        <w:continuationSeparator/>
      </w:r>
    </w:p>
  </w:footnote>
  <w:footnote w:id="1">
    <w:p w:rsidR="00B14B20" w:rsidRDefault="00A54646">
      <w:pPr>
        <w:pStyle w:val="Footer"/>
      </w:pPr>
      <w:r w:rsidRPr="00B14B20">
        <w:rPr>
          <w:rStyle w:val="af3"/>
        </w:rPr>
        <w:footnoteRef/>
      </w:r>
      <w:r>
        <w:rPr>
          <w:rFonts w:ascii="Times New Roman" w:hAnsi="Times New Roman" w:cs="Times New Roman"/>
          <w:sz w:val="24"/>
          <w:szCs w:val="24"/>
        </w:rP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7F3"/>
    <w:multiLevelType w:val="multilevel"/>
    <w:tmpl w:val="F534555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>
    <w:nsid w:val="10D5670C"/>
    <w:multiLevelType w:val="multilevel"/>
    <w:tmpl w:val="240E75B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6696DCD"/>
    <w:multiLevelType w:val="multilevel"/>
    <w:tmpl w:val="456C9D1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9A9168F"/>
    <w:multiLevelType w:val="multilevel"/>
    <w:tmpl w:val="5712D41C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A0E4826"/>
    <w:multiLevelType w:val="multilevel"/>
    <w:tmpl w:val="55C627F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>
    <w:nsid w:val="1F9D7D94"/>
    <w:multiLevelType w:val="multilevel"/>
    <w:tmpl w:val="BEF2D1F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6">
    <w:nsid w:val="29B659F4"/>
    <w:multiLevelType w:val="multilevel"/>
    <w:tmpl w:val="3A30D3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>
    <w:nsid w:val="340449C0"/>
    <w:multiLevelType w:val="multilevel"/>
    <w:tmpl w:val="43F2037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•"/>
      <w:lvlJc w:val="left"/>
      <w:rPr>
        <w:rFonts w:eastAsia="Calibri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D605050"/>
    <w:multiLevelType w:val="multilevel"/>
    <w:tmpl w:val="ACE6750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0CD3D7E"/>
    <w:multiLevelType w:val="multilevel"/>
    <w:tmpl w:val="71C4CB78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0F65DBA"/>
    <w:multiLevelType w:val="multilevel"/>
    <w:tmpl w:val="E88E31A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1285B7D"/>
    <w:multiLevelType w:val="multilevel"/>
    <w:tmpl w:val="0882C18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2">
    <w:nsid w:val="419B1C58"/>
    <w:multiLevelType w:val="multilevel"/>
    <w:tmpl w:val="119CEF1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95439A1"/>
    <w:multiLevelType w:val="multilevel"/>
    <w:tmpl w:val="07F22D80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B102C60"/>
    <w:multiLevelType w:val="multilevel"/>
    <w:tmpl w:val="1A3E1F7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FFC16FD"/>
    <w:multiLevelType w:val="multilevel"/>
    <w:tmpl w:val="299A749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6">
    <w:nsid w:val="61030956"/>
    <w:multiLevelType w:val="multilevel"/>
    <w:tmpl w:val="CF22E5D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B963107"/>
    <w:multiLevelType w:val="multilevel"/>
    <w:tmpl w:val="3FB4674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8">
    <w:nsid w:val="70FF2CEF"/>
    <w:multiLevelType w:val="multilevel"/>
    <w:tmpl w:val="235CD26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1FE6DB3"/>
    <w:multiLevelType w:val="multilevel"/>
    <w:tmpl w:val="960CD17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BD44442"/>
    <w:multiLevelType w:val="multilevel"/>
    <w:tmpl w:val="9DF65442"/>
    <w:styleLink w:val="WWNum18"/>
    <w:lvl w:ilvl="0">
      <w:start w:val="1"/>
      <w:numFmt w:val="decimal"/>
      <w:lvlText w:val="%1.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5"/>
  </w:num>
  <w:num w:numId="6">
    <w:abstractNumId w:val="17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14"/>
  </w:num>
  <w:num w:numId="15">
    <w:abstractNumId w:val="2"/>
  </w:num>
  <w:num w:numId="16">
    <w:abstractNumId w:val="12"/>
  </w:num>
  <w:num w:numId="17">
    <w:abstractNumId w:val="13"/>
  </w:num>
  <w:num w:numId="18">
    <w:abstractNumId w:val="19"/>
  </w:num>
  <w:num w:numId="19">
    <w:abstractNumId w:val="20"/>
  </w:num>
  <w:num w:numId="20">
    <w:abstractNumId w:val="18"/>
  </w:num>
  <w:num w:numId="21">
    <w:abstractNumId w:val="3"/>
  </w:num>
  <w:num w:numId="22">
    <w:abstractNumId w:val="6"/>
    <w:lvlOverride w:ilvl="0"/>
  </w:num>
  <w:num w:numId="23">
    <w:abstractNumId w:val="19"/>
    <w:lvlOverride w:ilvl="0"/>
  </w:num>
  <w:num w:numId="24">
    <w:abstractNumId w:val="20"/>
    <w:lvlOverride w:ilvl="0">
      <w:startOverride w:val="1"/>
    </w:lvlOverride>
  </w:num>
  <w:num w:numId="25">
    <w:abstractNumId w:val="13"/>
    <w:lvlOverride w:ilvl="0"/>
  </w:num>
  <w:num w:numId="26">
    <w:abstractNumId w:val="12"/>
    <w:lvlOverride w:ilvl="0"/>
  </w:num>
  <w:num w:numId="27">
    <w:abstractNumId w:val="2"/>
    <w:lvlOverride w:ilvl="0"/>
  </w:num>
  <w:num w:numId="28">
    <w:abstractNumId w:val="14"/>
    <w:lvlOverride w:ilvl="0"/>
  </w:num>
  <w:num w:numId="29">
    <w:abstractNumId w:val="3"/>
    <w:lvlOverride w:ilvl="0">
      <w:startOverride w:val="1"/>
    </w:lvlOverride>
  </w:num>
  <w:num w:numId="30">
    <w:abstractNumId w:val="18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20"/>
    <w:rsid w:val="007534CB"/>
    <w:rsid w:val="00A54646"/>
    <w:rsid w:val="00B1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4B20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B14B2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B14B20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"/>
    <w:basedOn w:val="Textbody"/>
    <w:rsid w:val="00B14B20"/>
    <w:rPr>
      <w:rFonts w:cs="FreeSans"/>
      <w:sz w:val="24"/>
    </w:rPr>
  </w:style>
  <w:style w:type="paragraph" w:customStyle="1" w:styleId="Caption">
    <w:name w:val="Caption"/>
    <w:basedOn w:val="Standard"/>
    <w:rsid w:val="00B14B2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B14B20"/>
    <w:pPr>
      <w:suppressLineNumbers/>
    </w:pPr>
    <w:rPr>
      <w:rFonts w:cs="FreeSans"/>
      <w:sz w:val="24"/>
    </w:rPr>
  </w:style>
  <w:style w:type="paragraph" w:customStyle="1" w:styleId="Heading1">
    <w:name w:val="Heading 1"/>
    <w:basedOn w:val="Standard"/>
    <w:rsid w:val="00B14B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Standard"/>
    <w:rsid w:val="00B14B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Standard"/>
    <w:rsid w:val="00B14B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Heading4">
    <w:name w:val="Heading 4"/>
    <w:basedOn w:val="Standard"/>
    <w:rsid w:val="00B14B2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er">
    <w:name w:val="Header"/>
    <w:basedOn w:val="Standard"/>
    <w:rsid w:val="00B14B20"/>
    <w:pPr>
      <w:tabs>
        <w:tab w:val="center" w:pos="4680"/>
        <w:tab w:val="right" w:pos="9360"/>
      </w:tabs>
    </w:pPr>
  </w:style>
  <w:style w:type="paragraph" w:styleId="a4">
    <w:name w:val="Normal Indent"/>
    <w:basedOn w:val="Standard"/>
    <w:rsid w:val="00B14B20"/>
    <w:pPr>
      <w:ind w:left="720"/>
    </w:pPr>
  </w:style>
  <w:style w:type="paragraph" w:styleId="a5">
    <w:name w:val="Subtitle"/>
    <w:basedOn w:val="Standard"/>
    <w:rsid w:val="00B14B20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6">
    <w:name w:val="Title"/>
    <w:basedOn w:val="Standard"/>
    <w:rsid w:val="00B14B20"/>
    <w:pPr>
      <w:pBdr>
        <w:bottom w:val="single" w:sz="8" w:space="0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styleId="a7">
    <w:name w:val="caption"/>
    <w:basedOn w:val="Standard"/>
    <w:rsid w:val="00B14B20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List Paragraph"/>
    <w:basedOn w:val="Standard"/>
    <w:rsid w:val="00B14B20"/>
    <w:pPr>
      <w:ind w:left="720"/>
    </w:pPr>
  </w:style>
  <w:style w:type="paragraph" w:customStyle="1" w:styleId="Footer">
    <w:name w:val="Footer"/>
    <w:basedOn w:val="Standard"/>
    <w:rsid w:val="00B14B2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endnote text"/>
    <w:basedOn w:val="Standard"/>
    <w:rsid w:val="00B14B20"/>
    <w:pPr>
      <w:spacing w:after="0" w:line="240" w:lineRule="auto"/>
    </w:pPr>
    <w:rPr>
      <w:sz w:val="20"/>
      <w:szCs w:val="20"/>
    </w:rPr>
  </w:style>
  <w:style w:type="paragraph" w:styleId="aa">
    <w:name w:val="footnote text"/>
    <w:basedOn w:val="Standard"/>
    <w:rsid w:val="00B14B20"/>
    <w:pPr>
      <w:spacing w:after="0" w:line="240" w:lineRule="auto"/>
    </w:pPr>
    <w:rPr>
      <w:sz w:val="20"/>
      <w:szCs w:val="20"/>
    </w:rPr>
  </w:style>
  <w:style w:type="paragraph" w:customStyle="1" w:styleId="Framecontents">
    <w:name w:val="Frame contents"/>
    <w:basedOn w:val="Standard"/>
    <w:rsid w:val="00B14B20"/>
  </w:style>
  <w:style w:type="paragraph" w:customStyle="1" w:styleId="Footnote">
    <w:name w:val="Footnote"/>
    <w:basedOn w:val="Standard"/>
    <w:rsid w:val="00B14B20"/>
  </w:style>
  <w:style w:type="character" w:customStyle="1" w:styleId="ab">
    <w:name w:val="Верхний колонтитул Знак"/>
    <w:basedOn w:val="a0"/>
    <w:rsid w:val="00B14B20"/>
  </w:style>
  <w:style w:type="character" w:customStyle="1" w:styleId="1">
    <w:name w:val="Заголовок 1 Знак"/>
    <w:basedOn w:val="a0"/>
    <w:rsid w:val="00B14B20"/>
    <w:rPr>
      <w:rFonts w:ascii="Cambria" w:eastAsia="F" w:hAnsi="Cambria" w:cs="F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rsid w:val="00B14B20"/>
    <w:rPr>
      <w:rFonts w:ascii="Cambria" w:eastAsia="F" w:hAnsi="Cambria" w:cs="F"/>
      <w:b/>
      <w:bCs/>
      <w:color w:val="4F81BD"/>
      <w:sz w:val="26"/>
      <w:szCs w:val="26"/>
    </w:rPr>
  </w:style>
  <w:style w:type="character" w:customStyle="1" w:styleId="3">
    <w:name w:val="Заголовок 3 Знак"/>
    <w:basedOn w:val="a0"/>
    <w:rsid w:val="00B14B20"/>
    <w:rPr>
      <w:rFonts w:ascii="Cambria" w:eastAsia="F" w:hAnsi="Cambria" w:cs="F"/>
      <w:b/>
      <w:bCs/>
      <w:color w:val="4F81BD"/>
    </w:rPr>
  </w:style>
  <w:style w:type="character" w:customStyle="1" w:styleId="4">
    <w:name w:val="Заголовок 4 Знак"/>
    <w:basedOn w:val="a0"/>
    <w:rsid w:val="00B14B20"/>
    <w:rPr>
      <w:rFonts w:ascii="Cambria" w:eastAsia="F" w:hAnsi="Cambria" w:cs="F"/>
      <w:b/>
      <w:bCs/>
      <w:i/>
      <w:iCs/>
      <w:color w:val="4F81BD"/>
    </w:rPr>
  </w:style>
  <w:style w:type="character" w:customStyle="1" w:styleId="ac">
    <w:name w:val="Подзаголовок Знак"/>
    <w:basedOn w:val="a0"/>
    <w:rsid w:val="00B14B20"/>
    <w:rPr>
      <w:rFonts w:ascii="Cambria" w:eastAsia="F" w:hAnsi="Cambria" w:cs="F"/>
      <w:i/>
      <w:iCs/>
      <w:color w:val="4F81BD"/>
      <w:spacing w:val="15"/>
      <w:sz w:val="24"/>
      <w:szCs w:val="24"/>
    </w:rPr>
  </w:style>
  <w:style w:type="character" w:customStyle="1" w:styleId="ad">
    <w:name w:val="Название Знак"/>
    <w:basedOn w:val="a0"/>
    <w:rsid w:val="00B14B20"/>
    <w:rPr>
      <w:rFonts w:ascii="Cambria" w:eastAsia="F" w:hAnsi="Cambria" w:cs="F"/>
      <w:color w:val="17365D"/>
      <w:spacing w:val="5"/>
      <w:kern w:val="3"/>
      <w:sz w:val="52"/>
      <w:szCs w:val="52"/>
    </w:rPr>
  </w:style>
  <w:style w:type="character" w:styleId="ae">
    <w:name w:val="Emphasis"/>
    <w:basedOn w:val="a0"/>
    <w:rsid w:val="00B14B20"/>
    <w:rPr>
      <w:i/>
      <w:iCs/>
    </w:rPr>
  </w:style>
  <w:style w:type="character" w:customStyle="1" w:styleId="Internetlink">
    <w:name w:val="Internet link"/>
    <w:basedOn w:val="a0"/>
    <w:rsid w:val="00B14B20"/>
    <w:rPr>
      <w:color w:val="0000FF"/>
      <w:u w:val="single"/>
    </w:rPr>
  </w:style>
  <w:style w:type="character" w:customStyle="1" w:styleId="af">
    <w:name w:val="Нижний колонтитул Знак"/>
    <w:basedOn w:val="a0"/>
    <w:rsid w:val="00B14B20"/>
  </w:style>
  <w:style w:type="character" w:customStyle="1" w:styleId="af0">
    <w:name w:val="Текст концевой сноски Знак"/>
    <w:basedOn w:val="a0"/>
    <w:rsid w:val="00B14B20"/>
    <w:rPr>
      <w:sz w:val="20"/>
      <w:szCs w:val="20"/>
    </w:rPr>
  </w:style>
  <w:style w:type="character" w:styleId="af1">
    <w:name w:val="endnote reference"/>
    <w:basedOn w:val="a0"/>
    <w:rsid w:val="00B14B20"/>
    <w:rPr>
      <w:position w:val="0"/>
      <w:vertAlign w:val="superscript"/>
    </w:rPr>
  </w:style>
  <w:style w:type="character" w:customStyle="1" w:styleId="af2">
    <w:name w:val="Текст сноски Знак"/>
    <w:basedOn w:val="a0"/>
    <w:rsid w:val="00B14B20"/>
    <w:rPr>
      <w:sz w:val="20"/>
      <w:szCs w:val="20"/>
    </w:rPr>
  </w:style>
  <w:style w:type="character" w:styleId="af3">
    <w:name w:val="footnote reference"/>
    <w:basedOn w:val="a0"/>
    <w:rsid w:val="00B14B20"/>
    <w:rPr>
      <w:position w:val="0"/>
      <w:vertAlign w:val="superscript"/>
    </w:rPr>
  </w:style>
  <w:style w:type="character" w:customStyle="1" w:styleId="af4">
    <w:name w:val="Основной текст Знак"/>
    <w:basedOn w:val="a0"/>
    <w:rsid w:val="00B14B2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1">
    <w:name w:val="ListLabel 1"/>
    <w:rsid w:val="00B14B20"/>
    <w:rPr>
      <w:rFonts w:eastAsia="Calibri" w:cs="Times New Roman"/>
    </w:rPr>
  </w:style>
  <w:style w:type="character" w:customStyle="1" w:styleId="ListLabel2">
    <w:name w:val="ListLabel 2"/>
    <w:rsid w:val="00B14B20"/>
    <w:rPr>
      <w:rFonts w:cs="Courier New"/>
    </w:rPr>
  </w:style>
  <w:style w:type="character" w:customStyle="1" w:styleId="ListLabel3">
    <w:name w:val="ListLabel 3"/>
    <w:rsid w:val="00B14B20"/>
    <w:rPr>
      <w:rFonts w:cs="Courier New"/>
    </w:rPr>
  </w:style>
  <w:style w:type="character" w:customStyle="1" w:styleId="ListLabel4">
    <w:name w:val="ListLabel 4"/>
    <w:rsid w:val="00B14B20"/>
    <w:rPr>
      <w:rFonts w:cs="Courier New"/>
    </w:rPr>
  </w:style>
  <w:style w:type="character" w:customStyle="1" w:styleId="ListLabel5">
    <w:name w:val="ListLabel 5"/>
    <w:rsid w:val="00B14B20"/>
    <w:rPr>
      <w:rFonts w:cs="Courier New"/>
    </w:rPr>
  </w:style>
  <w:style w:type="character" w:customStyle="1" w:styleId="ListLabel6">
    <w:name w:val="ListLabel 6"/>
    <w:rsid w:val="00B14B20"/>
    <w:rPr>
      <w:rFonts w:cs="Courier New"/>
    </w:rPr>
  </w:style>
  <w:style w:type="character" w:customStyle="1" w:styleId="ListLabel7">
    <w:name w:val="ListLabel 7"/>
    <w:rsid w:val="00B14B20"/>
    <w:rPr>
      <w:rFonts w:cs="Courier New"/>
    </w:rPr>
  </w:style>
  <w:style w:type="character" w:customStyle="1" w:styleId="ListLabel8">
    <w:name w:val="ListLabel 8"/>
    <w:rsid w:val="00B14B20"/>
    <w:rPr>
      <w:rFonts w:cs="Courier New"/>
    </w:rPr>
  </w:style>
  <w:style w:type="character" w:customStyle="1" w:styleId="ListLabel9">
    <w:name w:val="ListLabel 9"/>
    <w:rsid w:val="00B14B20"/>
    <w:rPr>
      <w:rFonts w:cs="Courier New"/>
    </w:rPr>
  </w:style>
  <w:style w:type="character" w:customStyle="1" w:styleId="ListLabel10">
    <w:name w:val="ListLabel 10"/>
    <w:rsid w:val="00B14B20"/>
    <w:rPr>
      <w:rFonts w:cs="Courier New"/>
    </w:rPr>
  </w:style>
  <w:style w:type="character" w:customStyle="1" w:styleId="ListLabel11">
    <w:name w:val="ListLabel 11"/>
    <w:rsid w:val="00B14B20"/>
    <w:rPr>
      <w:rFonts w:cs="Courier New"/>
    </w:rPr>
  </w:style>
  <w:style w:type="character" w:customStyle="1" w:styleId="ListLabel12">
    <w:name w:val="ListLabel 12"/>
    <w:rsid w:val="00B14B20"/>
    <w:rPr>
      <w:rFonts w:cs="Courier New"/>
    </w:rPr>
  </w:style>
  <w:style w:type="character" w:customStyle="1" w:styleId="ListLabel13">
    <w:name w:val="ListLabel 13"/>
    <w:rsid w:val="00B14B20"/>
    <w:rPr>
      <w:rFonts w:cs="Courier New"/>
    </w:rPr>
  </w:style>
  <w:style w:type="character" w:customStyle="1" w:styleId="ListLabel14">
    <w:name w:val="ListLabel 14"/>
    <w:rsid w:val="00B14B20"/>
    <w:rPr>
      <w:rFonts w:cs="Courier New"/>
    </w:rPr>
  </w:style>
  <w:style w:type="character" w:customStyle="1" w:styleId="ListLabel15">
    <w:name w:val="ListLabel 15"/>
    <w:rsid w:val="00B14B20"/>
    <w:rPr>
      <w:rFonts w:cs="Courier New"/>
    </w:rPr>
  </w:style>
  <w:style w:type="character" w:customStyle="1" w:styleId="ListLabel16">
    <w:name w:val="ListLabel 16"/>
    <w:rsid w:val="00B14B20"/>
    <w:rPr>
      <w:rFonts w:cs="Courier New"/>
    </w:rPr>
  </w:style>
  <w:style w:type="character" w:customStyle="1" w:styleId="ListLabel17">
    <w:name w:val="ListLabel 17"/>
    <w:rsid w:val="00B14B20"/>
    <w:rPr>
      <w:rFonts w:cs="Courier New"/>
    </w:rPr>
  </w:style>
  <w:style w:type="character" w:customStyle="1" w:styleId="ListLabel18">
    <w:name w:val="ListLabel 18"/>
    <w:rsid w:val="00B14B20"/>
    <w:rPr>
      <w:rFonts w:cs="Courier New"/>
    </w:rPr>
  </w:style>
  <w:style w:type="character" w:customStyle="1" w:styleId="ListLabel19">
    <w:name w:val="ListLabel 19"/>
    <w:rsid w:val="00B14B20"/>
    <w:rPr>
      <w:rFonts w:cs="Courier New"/>
    </w:rPr>
  </w:style>
  <w:style w:type="character" w:customStyle="1" w:styleId="ListLabel20">
    <w:name w:val="ListLabel 20"/>
    <w:rsid w:val="00B14B20"/>
    <w:rPr>
      <w:rFonts w:cs="Courier New"/>
    </w:rPr>
  </w:style>
  <w:style w:type="character" w:customStyle="1" w:styleId="ListLabel21">
    <w:name w:val="ListLabel 21"/>
    <w:rsid w:val="00B14B20"/>
    <w:rPr>
      <w:rFonts w:cs="Courier New"/>
    </w:rPr>
  </w:style>
  <w:style w:type="character" w:customStyle="1" w:styleId="ListLabel22">
    <w:name w:val="ListLabel 22"/>
    <w:rsid w:val="00B14B20"/>
    <w:rPr>
      <w:rFonts w:ascii="Times New Roman" w:hAnsi="Times New Roman"/>
      <w:color w:val="000000"/>
      <w:sz w:val="28"/>
    </w:rPr>
  </w:style>
  <w:style w:type="character" w:customStyle="1" w:styleId="ListLabel23">
    <w:name w:val="ListLabel 23"/>
    <w:rsid w:val="00B14B20"/>
    <w:rPr>
      <w:rFonts w:cs="Courier New"/>
    </w:rPr>
  </w:style>
  <w:style w:type="character" w:customStyle="1" w:styleId="ListLabel24">
    <w:name w:val="ListLabel 24"/>
    <w:rsid w:val="00B14B20"/>
    <w:rPr>
      <w:rFonts w:cs="Courier New"/>
    </w:rPr>
  </w:style>
  <w:style w:type="character" w:customStyle="1" w:styleId="ListLabel25">
    <w:name w:val="ListLabel 25"/>
    <w:rsid w:val="00B14B20"/>
    <w:rPr>
      <w:rFonts w:cs="Courier New"/>
    </w:rPr>
  </w:style>
  <w:style w:type="character" w:customStyle="1" w:styleId="FootnoteSymbol">
    <w:name w:val="Footnote Symbol"/>
    <w:rsid w:val="00B14B20"/>
  </w:style>
  <w:style w:type="character" w:customStyle="1" w:styleId="Footnoteanchor">
    <w:name w:val="Footnote anchor"/>
    <w:rsid w:val="00B14B20"/>
    <w:rPr>
      <w:position w:val="0"/>
      <w:vertAlign w:val="superscript"/>
    </w:rPr>
  </w:style>
  <w:style w:type="numbering" w:customStyle="1" w:styleId="NoList">
    <w:name w:val="No List"/>
    <w:basedOn w:val="a2"/>
    <w:rsid w:val="00B14B20"/>
    <w:pPr>
      <w:numPr>
        <w:numId w:val="1"/>
      </w:numPr>
    </w:pPr>
  </w:style>
  <w:style w:type="numbering" w:customStyle="1" w:styleId="WWNum1">
    <w:name w:val="WWNum1"/>
    <w:basedOn w:val="a2"/>
    <w:rsid w:val="00B14B20"/>
    <w:pPr>
      <w:numPr>
        <w:numId w:val="2"/>
      </w:numPr>
    </w:pPr>
  </w:style>
  <w:style w:type="numbering" w:customStyle="1" w:styleId="WWNum2">
    <w:name w:val="WWNum2"/>
    <w:basedOn w:val="a2"/>
    <w:rsid w:val="00B14B20"/>
    <w:pPr>
      <w:numPr>
        <w:numId w:val="3"/>
      </w:numPr>
    </w:pPr>
  </w:style>
  <w:style w:type="numbering" w:customStyle="1" w:styleId="WWNum3">
    <w:name w:val="WWNum3"/>
    <w:basedOn w:val="a2"/>
    <w:rsid w:val="00B14B20"/>
    <w:pPr>
      <w:numPr>
        <w:numId w:val="4"/>
      </w:numPr>
    </w:pPr>
  </w:style>
  <w:style w:type="numbering" w:customStyle="1" w:styleId="WWNum4">
    <w:name w:val="WWNum4"/>
    <w:basedOn w:val="a2"/>
    <w:rsid w:val="00B14B20"/>
    <w:pPr>
      <w:numPr>
        <w:numId w:val="5"/>
      </w:numPr>
    </w:pPr>
  </w:style>
  <w:style w:type="numbering" w:customStyle="1" w:styleId="WWNum5">
    <w:name w:val="WWNum5"/>
    <w:basedOn w:val="a2"/>
    <w:rsid w:val="00B14B20"/>
    <w:pPr>
      <w:numPr>
        <w:numId w:val="6"/>
      </w:numPr>
    </w:pPr>
  </w:style>
  <w:style w:type="numbering" w:customStyle="1" w:styleId="WWNum6">
    <w:name w:val="WWNum6"/>
    <w:basedOn w:val="a2"/>
    <w:rsid w:val="00B14B20"/>
    <w:pPr>
      <w:numPr>
        <w:numId w:val="7"/>
      </w:numPr>
    </w:pPr>
  </w:style>
  <w:style w:type="numbering" w:customStyle="1" w:styleId="WWNum7">
    <w:name w:val="WWNum7"/>
    <w:basedOn w:val="a2"/>
    <w:rsid w:val="00B14B20"/>
    <w:pPr>
      <w:numPr>
        <w:numId w:val="8"/>
      </w:numPr>
    </w:pPr>
  </w:style>
  <w:style w:type="numbering" w:customStyle="1" w:styleId="WWNum8">
    <w:name w:val="WWNum8"/>
    <w:basedOn w:val="a2"/>
    <w:rsid w:val="00B14B20"/>
    <w:pPr>
      <w:numPr>
        <w:numId w:val="9"/>
      </w:numPr>
    </w:pPr>
  </w:style>
  <w:style w:type="numbering" w:customStyle="1" w:styleId="WWNum9">
    <w:name w:val="WWNum9"/>
    <w:basedOn w:val="a2"/>
    <w:rsid w:val="00B14B20"/>
    <w:pPr>
      <w:numPr>
        <w:numId w:val="10"/>
      </w:numPr>
    </w:pPr>
  </w:style>
  <w:style w:type="numbering" w:customStyle="1" w:styleId="WWNum10">
    <w:name w:val="WWNum10"/>
    <w:basedOn w:val="a2"/>
    <w:rsid w:val="00B14B20"/>
    <w:pPr>
      <w:numPr>
        <w:numId w:val="11"/>
      </w:numPr>
    </w:pPr>
  </w:style>
  <w:style w:type="numbering" w:customStyle="1" w:styleId="WWNum11">
    <w:name w:val="WWNum11"/>
    <w:basedOn w:val="a2"/>
    <w:rsid w:val="00B14B20"/>
    <w:pPr>
      <w:numPr>
        <w:numId w:val="12"/>
      </w:numPr>
    </w:pPr>
  </w:style>
  <w:style w:type="numbering" w:customStyle="1" w:styleId="WWNum12">
    <w:name w:val="WWNum12"/>
    <w:basedOn w:val="a2"/>
    <w:rsid w:val="00B14B20"/>
    <w:pPr>
      <w:numPr>
        <w:numId w:val="13"/>
      </w:numPr>
    </w:pPr>
  </w:style>
  <w:style w:type="numbering" w:customStyle="1" w:styleId="WWNum13">
    <w:name w:val="WWNum13"/>
    <w:basedOn w:val="a2"/>
    <w:rsid w:val="00B14B20"/>
    <w:pPr>
      <w:numPr>
        <w:numId w:val="14"/>
      </w:numPr>
    </w:pPr>
  </w:style>
  <w:style w:type="numbering" w:customStyle="1" w:styleId="WWNum14">
    <w:name w:val="WWNum14"/>
    <w:basedOn w:val="a2"/>
    <w:rsid w:val="00B14B20"/>
    <w:pPr>
      <w:numPr>
        <w:numId w:val="15"/>
      </w:numPr>
    </w:pPr>
  </w:style>
  <w:style w:type="numbering" w:customStyle="1" w:styleId="WWNum15">
    <w:name w:val="WWNum15"/>
    <w:basedOn w:val="a2"/>
    <w:rsid w:val="00B14B20"/>
    <w:pPr>
      <w:numPr>
        <w:numId w:val="16"/>
      </w:numPr>
    </w:pPr>
  </w:style>
  <w:style w:type="numbering" w:customStyle="1" w:styleId="WWNum16">
    <w:name w:val="WWNum16"/>
    <w:basedOn w:val="a2"/>
    <w:rsid w:val="00B14B20"/>
    <w:pPr>
      <w:numPr>
        <w:numId w:val="17"/>
      </w:numPr>
    </w:pPr>
  </w:style>
  <w:style w:type="numbering" w:customStyle="1" w:styleId="WWNum17">
    <w:name w:val="WWNum17"/>
    <w:basedOn w:val="a2"/>
    <w:rsid w:val="00B14B20"/>
    <w:pPr>
      <w:numPr>
        <w:numId w:val="18"/>
      </w:numPr>
    </w:pPr>
  </w:style>
  <w:style w:type="numbering" w:customStyle="1" w:styleId="WWNum18">
    <w:name w:val="WWNum18"/>
    <w:basedOn w:val="a2"/>
    <w:rsid w:val="00B14B20"/>
    <w:pPr>
      <w:numPr>
        <w:numId w:val="19"/>
      </w:numPr>
    </w:pPr>
  </w:style>
  <w:style w:type="numbering" w:customStyle="1" w:styleId="WWNum19">
    <w:name w:val="WWNum19"/>
    <w:basedOn w:val="a2"/>
    <w:rsid w:val="00B14B20"/>
    <w:pPr>
      <w:numPr>
        <w:numId w:val="20"/>
      </w:numPr>
    </w:pPr>
  </w:style>
  <w:style w:type="numbering" w:customStyle="1" w:styleId="WWNum20">
    <w:name w:val="WWNum20"/>
    <w:basedOn w:val="a2"/>
    <w:rsid w:val="00B14B20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4146" TargetMode="External"/><Relationship Id="rId138" Type="http://schemas.openxmlformats.org/officeDocument/2006/relationships/hyperlink" Target="https://m.edsoo.ru/f2a1d750" TargetMode="External"/><Relationship Id="rId159" Type="http://schemas.openxmlformats.org/officeDocument/2006/relationships/hyperlink" Target="https://m.edsoo.ru/f2a2140e" TargetMode="External"/><Relationship Id="rId170" Type="http://schemas.openxmlformats.org/officeDocument/2006/relationships/hyperlink" Target="https://m.edsoo.ru/f2a22a3e" TargetMode="External"/><Relationship Id="rId191" Type="http://schemas.openxmlformats.org/officeDocument/2006/relationships/hyperlink" Target="https://m.edsoo.ru/f2a28a7e" TargetMode="External"/><Relationship Id="rId205" Type="http://schemas.openxmlformats.org/officeDocument/2006/relationships/hyperlink" Target="https://m.edsoo.ru/f2a2b274" TargetMode="External"/><Relationship Id="rId226" Type="http://schemas.openxmlformats.org/officeDocument/2006/relationships/hyperlink" Target="https://m.edsoo.ru/f2a2ca3e" TargetMode="External"/><Relationship Id="rId247" Type="http://schemas.openxmlformats.org/officeDocument/2006/relationships/hyperlink" Target="https://m.edsoo.ru/f2a32bd2" TargetMode="External"/><Relationship Id="rId107" Type="http://schemas.openxmlformats.org/officeDocument/2006/relationships/hyperlink" Target="https://m.edsoo.ru/f2a18692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16b2" TargetMode="External"/><Relationship Id="rId74" Type="http://schemas.openxmlformats.org/officeDocument/2006/relationships/hyperlink" Target="https://m.edsoo.ru/f2a16e1e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7cc4" TargetMode="External"/><Relationship Id="rId160" Type="http://schemas.openxmlformats.org/officeDocument/2006/relationships/hyperlink" Target="https://m.edsoo.ru/f2a261fc" TargetMode="External"/><Relationship Id="rId181" Type="http://schemas.openxmlformats.org/officeDocument/2006/relationships/hyperlink" Target="https://m.edsoo.ru/f2a2638c" TargetMode="External"/><Relationship Id="rId216" Type="http://schemas.openxmlformats.org/officeDocument/2006/relationships/hyperlink" Target="https://m.edsoo.ru/f2a31afc" TargetMode="External"/><Relationship Id="rId237" Type="http://schemas.openxmlformats.org/officeDocument/2006/relationships/hyperlink" Target="https://m.edsoo.ru/f2a2ecf8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15e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a1d6" TargetMode="External"/><Relationship Id="rId139" Type="http://schemas.openxmlformats.org/officeDocument/2006/relationships/hyperlink" Target="https://m.edsoo.ru/f2a1d962" TargetMode="External"/><Relationship Id="rId85" Type="http://schemas.openxmlformats.org/officeDocument/2006/relationships/hyperlink" Target="https://m.edsoo.ru/f2a153f2" TargetMode="External"/><Relationship Id="rId150" Type="http://schemas.openxmlformats.org/officeDocument/2006/relationships/hyperlink" Target="https://m.edsoo.ru/f2a201f8" TargetMode="External"/><Relationship Id="rId171" Type="http://schemas.openxmlformats.org/officeDocument/2006/relationships/hyperlink" Target="https://m.edsoo.ru/f2a22b9c" TargetMode="External"/><Relationship Id="rId192" Type="http://schemas.openxmlformats.org/officeDocument/2006/relationships/hyperlink" Target="https://m.edsoo.ru/f2a29bea" TargetMode="External"/><Relationship Id="rId206" Type="http://schemas.openxmlformats.org/officeDocument/2006/relationships/hyperlink" Target="https://m.edsoo.ru/f2a2b972" TargetMode="External"/><Relationship Id="rId227" Type="http://schemas.openxmlformats.org/officeDocument/2006/relationships/hyperlink" Target="https://m.edsoo.ru/f2a2ce30" TargetMode="External"/><Relationship Id="rId248" Type="http://schemas.openxmlformats.org/officeDocument/2006/relationships/hyperlink" Target="https://m.edsoo.ru/f2a3312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8a20" TargetMode="External"/><Relationship Id="rId129" Type="http://schemas.openxmlformats.org/officeDocument/2006/relationships/hyperlink" Target="https://m.edsoo.ru/f2a1d516" TargetMode="External"/><Relationship Id="rId54" Type="http://schemas.openxmlformats.org/officeDocument/2006/relationships/hyperlink" Target="https://m.edsoo.ru/f2a11a90" TargetMode="External"/><Relationship Id="rId75" Type="http://schemas.openxmlformats.org/officeDocument/2006/relationships/hyperlink" Target="https://m.edsoo.ru/f2a1a69a" TargetMode="External"/><Relationship Id="rId96" Type="http://schemas.openxmlformats.org/officeDocument/2006/relationships/hyperlink" Target="https://m.edsoo.ru/f2a17e54" TargetMode="External"/><Relationship Id="rId140" Type="http://schemas.openxmlformats.org/officeDocument/2006/relationships/hyperlink" Target="https://m.edsoo.ru/f2a1e150" TargetMode="External"/><Relationship Id="rId161" Type="http://schemas.openxmlformats.org/officeDocument/2006/relationships/hyperlink" Target="https://m.edsoo.ru/f2a20d6a" TargetMode="External"/><Relationship Id="rId182" Type="http://schemas.openxmlformats.org/officeDocument/2006/relationships/hyperlink" Target="https://m.edsoo.ru/f2a277dc" TargetMode="External"/><Relationship Id="rId217" Type="http://schemas.openxmlformats.org/officeDocument/2006/relationships/hyperlink" Target="https://m.edsoo.ru/f2a3206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2a2a75c" TargetMode="External"/><Relationship Id="rId233" Type="http://schemas.openxmlformats.org/officeDocument/2006/relationships/hyperlink" Target="https://m.edsoo.ru/f2a2e384" TargetMode="External"/><Relationship Id="rId238" Type="http://schemas.openxmlformats.org/officeDocument/2006/relationships/hyperlink" Target="https://m.edsoo.ru/f2a2ee10" TargetMode="External"/><Relationship Id="rId254" Type="http://schemas.openxmlformats.org/officeDocument/2006/relationships/hyperlink" Target="https://m.edsoo.ru/f2a34478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df3a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9560" TargetMode="External"/><Relationship Id="rId119" Type="http://schemas.openxmlformats.org/officeDocument/2006/relationships/hyperlink" Target="https://m.edsoo.ru/f2a1a51e" TargetMode="External"/><Relationship Id="rId44" Type="http://schemas.openxmlformats.org/officeDocument/2006/relationships/hyperlink" Target="https://m.edsoo.ru/f2a10c3a" TargetMode="External"/><Relationship Id="rId60" Type="http://schemas.openxmlformats.org/officeDocument/2006/relationships/hyperlink" Target="https://m.edsoo.ru/f2a0d684" TargetMode="External"/><Relationship Id="rId65" Type="http://schemas.openxmlformats.org/officeDocument/2006/relationships/hyperlink" Target="https://m.edsoo.ru/f2a13606" TargetMode="External"/><Relationship Id="rId81" Type="http://schemas.openxmlformats.org/officeDocument/2006/relationships/hyperlink" Target="https://m.edsoo.ru/f2a1aef6" TargetMode="External"/><Relationship Id="rId86" Type="http://schemas.openxmlformats.org/officeDocument/2006/relationships/hyperlink" Target="https://m.edsoo.ru/f2a15582" TargetMode="External"/><Relationship Id="rId130" Type="http://schemas.openxmlformats.org/officeDocument/2006/relationships/hyperlink" Target="https://m.edsoo.ru/f2a1d174" TargetMode="External"/><Relationship Id="rId135" Type="http://schemas.openxmlformats.org/officeDocument/2006/relationships/hyperlink" Target="https://m.edsoo.ru/f2a1da7a" TargetMode="External"/><Relationship Id="rId151" Type="http://schemas.openxmlformats.org/officeDocument/2006/relationships/hyperlink" Target="https://m.edsoo.ru/f2a20388" TargetMode="External"/><Relationship Id="rId156" Type="http://schemas.openxmlformats.org/officeDocument/2006/relationships/hyperlink" Target="https://m.edsoo.ru/f2a208ec" TargetMode="External"/><Relationship Id="rId177" Type="http://schemas.openxmlformats.org/officeDocument/2006/relationships/hyperlink" Target="https://m.edsoo.ru/f2a226e2" TargetMode="External"/><Relationship Id="rId198" Type="http://schemas.openxmlformats.org/officeDocument/2006/relationships/hyperlink" Target="https://m.edsoo.ru/f2a24eb0" TargetMode="External"/><Relationship Id="rId172" Type="http://schemas.openxmlformats.org/officeDocument/2006/relationships/hyperlink" Target="https://m.edsoo.ru/f2a22d2c" TargetMode="External"/><Relationship Id="rId193" Type="http://schemas.openxmlformats.org/officeDocument/2006/relationships/hyperlink" Target="https://m.edsoo.ru/f2a24442" TargetMode="External"/><Relationship Id="rId202" Type="http://schemas.openxmlformats.org/officeDocument/2006/relationships/hyperlink" Target="https://m.edsoo.ru/f2a257fc" TargetMode="External"/><Relationship Id="rId207" Type="http://schemas.openxmlformats.org/officeDocument/2006/relationships/hyperlink" Target="https://m.edsoo.ru/f2a2bada" TargetMode="External"/><Relationship Id="rId223" Type="http://schemas.openxmlformats.org/officeDocument/2006/relationships/hyperlink" Target="https://m.edsoo.ru/f2a2c07a" TargetMode="External"/><Relationship Id="rId228" Type="http://schemas.openxmlformats.org/officeDocument/2006/relationships/hyperlink" Target="https://m.edsoo.ru/f2a2cf48" TargetMode="External"/><Relationship Id="rId244" Type="http://schemas.openxmlformats.org/officeDocument/2006/relationships/hyperlink" Target="https://m.edsoo.ru/f2a311d8" TargetMode="External"/><Relationship Id="rId249" Type="http://schemas.openxmlformats.org/officeDocument/2006/relationships/hyperlink" Target="https://m.edsoo.ru/f2a338b6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704" TargetMode="External"/><Relationship Id="rId109" Type="http://schemas.openxmlformats.org/officeDocument/2006/relationships/hyperlink" Target="https://m.edsoo.ru/f2a18b56" TargetMode="External"/><Relationship Id="rId34" Type="http://schemas.openxmlformats.org/officeDocument/2006/relationships/hyperlink" Target="https://m.edsoo.ru/f2a0cf54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1bb2" TargetMode="External"/><Relationship Id="rId76" Type="http://schemas.openxmlformats.org/officeDocument/2006/relationships/hyperlink" Target="https://m.edsoo.ru/f2a1a802" TargetMode="External"/><Relationship Id="rId97" Type="http://schemas.openxmlformats.org/officeDocument/2006/relationships/hyperlink" Target="https://m.edsoo.ru/f2a1802a" TargetMode="External"/><Relationship Id="rId104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b55e" TargetMode="External"/><Relationship Id="rId125" Type="http://schemas.openxmlformats.org/officeDocument/2006/relationships/hyperlink" Target="https://m.edsoo.ru/f2a1cb02" TargetMode="External"/><Relationship Id="rId141" Type="http://schemas.openxmlformats.org/officeDocument/2006/relationships/hyperlink" Target="https://m.edsoo.ru/f2a1e268" TargetMode="External"/><Relationship Id="rId146" Type="http://schemas.openxmlformats.org/officeDocument/2006/relationships/hyperlink" Target="https://m.edsoo.ru/f2a1f23a" TargetMode="External"/><Relationship Id="rId167" Type="http://schemas.openxmlformats.org/officeDocument/2006/relationships/hyperlink" Target="https://m.edsoo.ru/f2a28efc" TargetMode="External"/><Relationship Id="rId188" Type="http://schemas.openxmlformats.org/officeDocument/2006/relationships/hyperlink" Target="https://m.edsoo.ru/f2a284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184" TargetMode="External"/><Relationship Id="rId92" Type="http://schemas.openxmlformats.org/officeDocument/2006/relationships/hyperlink" Target="https://m.edsoo.ru/f2a1475e" TargetMode="External"/><Relationship Id="rId162" Type="http://schemas.openxmlformats.org/officeDocument/2006/relationships/hyperlink" Target="https://m.edsoo.ru/f2a21274" TargetMode="External"/><Relationship Id="rId183" Type="http://schemas.openxmlformats.org/officeDocument/2006/relationships/hyperlink" Target="https://m.edsoo.ru/f2a27ec6" TargetMode="External"/><Relationship Id="rId213" Type="http://schemas.openxmlformats.org/officeDocument/2006/relationships/hyperlink" Target="https://m.edsoo.ru/f2a29eb0" TargetMode="External"/><Relationship Id="rId218" Type="http://schemas.openxmlformats.org/officeDocument/2006/relationships/hyperlink" Target="https://m.edsoo.ru/f2a319c6" TargetMode="External"/><Relationship Id="rId234" Type="http://schemas.openxmlformats.org/officeDocument/2006/relationships/hyperlink" Target="https://m.edsoo.ru/f2a2defc" TargetMode="External"/><Relationship Id="rId239" Type="http://schemas.openxmlformats.org/officeDocument/2006/relationships/hyperlink" Target="https://m.edsoo.ru/f2a2f2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0fc" TargetMode="External"/><Relationship Id="rId250" Type="http://schemas.openxmlformats.org/officeDocument/2006/relationships/hyperlink" Target="https://m.edsoo.ru/f2a339ce" TargetMode="External"/><Relationship Id="rId255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fd8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43e4" TargetMode="External"/><Relationship Id="rId110" Type="http://schemas.openxmlformats.org/officeDocument/2006/relationships/hyperlink" Target="https://m.edsoo.ru/f2a18c5a" TargetMode="External"/><Relationship Id="rId115" Type="http://schemas.openxmlformats.org/officeDocument/2006/relationships/hyperlink" Target="https://m.edsoo.ru/f2a196a0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21580" TargetMode="External"/><Relationship Id="rId178" Type="http://schemas.openxmlformats.org/officeDocument/2006/relationships/hyperlink" Target="https://m.edsoo.ru/f2a26936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3764" TargetMode="External"/><Relationship Id="rId152" Type="http://schemas.openxmlformats.org/officeDocument/2006/relationships/hyperlink" Target="https://m.edsoo.ru/f2a1faaa" TargetMode="External"/><Relationship Id="rId173" Type="http://schemas.openxmlformats.org/officeDocument/2006/relationships/hyperlink" Target="https://m.edsoo.ru/f2a23254" TargetMode="External"/><Relationship Id="rId194" Type="http://schemas.openxmlformats.org/officeDocument/2006/relationships/hyperlink" Target="https://m.edsoo.ru/f2a24596" TargetMode="External"/><Relationship Id="rId199" Type="http://schemas.openxmlformats.org/officeDocument/2006/relationships/hyperlink" Target="https://m.edsoo.ru/f2a2509a" TargetMode="External"/><Relationship Id="rId203" Type="http://schemas.openxmlformats.org/officeDocument/2006/relationships/hyperlink" Target="https://m.edsoo.ru/f2a2598c" TargetMode="External"/><Relationship Id="rId208" Type="http://schemas.openxmlformats.org/officeDocument/2006/relationships/hyperlink" Target="https://m.edsoo.ru/f2a2bbe8" TargetMode="External"/><Relationship Id="rId229" Type="http://schemas.openxmlformats.org/officeDocument/2006/relationships/hyperlink" Target="https://m.edsoo.ru/f2a2d83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c886" TargetMode="External"/><Relationship Id="rId240" Type="http://schemas.openxmlformats.org/officeDocument/2006/relationships/hyperlink" Target="https://m.edsoo.ru/f2a33ad2" TargetMode="External"/><Relationship Id="rId245" Type="http://schemas.openxmlformats.org/officeDocument/2006/relationships/hyperlink" Target="https://m.edsoo.ru/f2a328f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2a0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11806" TargetMode="External"/><Relationship Id="rId77" Type="http://schemas.openxmlformats.org/officeDocument/2006/relationships/hyperlink" Target="https://m.edsoo.ru/f2a1a924" TargetMode="External"/><Relationship Id="rId100" Type="http://schemas.openxmlformats.org/officeDocument/2006/relationships/hyperlink" Target="https://m.edsoo.ru/f2a15e2e" TargetMode="External"/><Relationship Id="rId105" Type="http://schemas.openxmlformats.org/officeDocument/2006/relationships/hyperlink" Target="https://m.edsoo.ru/f2a1835e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3178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832" TargetMode="External"/><Relationship Id="rId72" Type="http://schemas.openxmlformats.org/officeDocument/2006/relationships/hyperlink" Target="https://m.edsoo.ru/f2a17328" TargetMode="External"/><Relationship Id="rId93" Type="http://schemas.openxmlformats.org/officeDocument/2006/relationships/hyperlink" Target="https://m.edsoo.ru/f2a14f74" TargetMode="External"/><Relationship Id="rId98" Type="http://schemas.openxmlformats.org/officeDocument/2006/relationships/hyperlink" Target="https://m.edsoo.ru/f2a1592e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3da" TargetMode="External"/><Relationship Id="rId163" Type="http://schemas.openxmlformats.org/officeDocument/2006/relationships/hyperlink" Target="https://m.edsoo.ru/f2a20aea" TargetMode="External"/><Relationship Id="rId184" Type="http://schemas.openxmlformats.org/officeDocument/2006/relationships/hyperlink" Target="https://m.edsoo.ru/f2a26512" TargetMode="External"/><Relationship Id="rId189" Type="http://schemas.openxmlformats.org/officeDocument/2006/relationships/hyperlink" Target="https://m.edsoo.ru/f2a28c22" TargetMode="External"/><Relationship Id="rId219" Type="http://schemas.openxmlformats.org/officeDocument/2006/relationships/hyperlink" Target="https://m.edsoo.ru/f2a3252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ae8c" TargetMode="External"/><Relationship Id="rId230" Type="http://schemas.openxmlformats.org/officeDocument/2006/relationships/hyperlink" Target="https://m.edsoo.ru/f2a2d984" TargetMode="External"/><Relationship Id="rId235" Type="http://schemas.openxmlformats.org/officeDocument/2006/relationships/hyperlink" Target="https://m.edsoo.ru/f2a2e5f0" TargetMode="External"/><Relationship Id="rId251" Type="http://schemas.openxmlformats.org/officeDocument/2006/relationships/hyperlink" Target="https://m.edsoo.ru/f2a33596" TargetMode="External"/><Relationship Id="rId256" Type="http://schemas.openxmlformats.org/officeDocument/2006/relationships/hyperlink" Target="https://m.edsoo.ru/f2a34950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0da2" TargetMode="External"/><Relationship Id="rId67" Type="http://schemas.openxmlformats.org/officeDocument/2006/relationships/hyperlink" Target="https://m.edsoo.ru/f2a16194" TargetMode="External"/><Relationship Id="rId116" Type="http://schemas.openxmlformats.org/officeDocument/2006/relationships/hyperlink" Target="https://m.edsoo.ru/f2a198da" TargetMode="External"/><Relationship Id="rId137" Type="http://schemas.openxmlformats.org/officeDocument/2006/relationships/hyperlink" Target="https://m.edsoo.ru/f2a1d85e" TargetMode="External"/><Relationship Id="rId158" Type="http://schemas.openxmlformats.org/officeDocument/2006/relationships/hyperlink" Target="https://m.edsoo.ru/f2a216d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3c8c" TargetMode="External"/><Relationship Id="rId88" Type="http://schemas.openxmlformats.org/officeDocument/2006/relationships/hyperlink" Target="https://m.edsoo.ru/f2a1451a" TargetMode="External"/><Relationship Id="rId111" Type="http://schemas.openxmlformats.org/officeDocument/2006/relationships/hyperlink" Target="https://m.edsoo.ru/f2a19c2c" TargetMode="External"/><Relationship Id="rId132" Type="http://schemas.openxmlformats.org/officeDocument/2006/relationships/hyperlink" Target="https://m.edsoo.ru/f2a1eb50" TargetMode="External"/><Relationship Id="rId153" Type="http://schemas.openxmlformats.org/officeDocument/2006/relationships/hyperlink" Target="https://m.edsoo.ru/f2a1feec" TargetMode="External"/><Relationship Id="rId174" Type="http://schemas.openxmlformats.org/officeDocument/2006/relationships/hyperlink" Target="https://m.edsoo.ru/f2a24104" TargetMode="External"/><Relationship Id="rId179" Type="http://schemas.openxmlformats.org/officeDocument/2006/relationships/hyperlink" Target="https://m.edsoo.ru/f2a26ab2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bd14" TargetMode="External"/><Relationship Id="rId190" Type="http://schemas.openxmlformats.org/officeDocument/2006/relationships/hyperlink" Target="https://m.edsoo.ru/f2a29546" TargetMode="External"/><Relationship Id="rId204" Type="http://schemas.openxmlformats.org/officeDocument/2006/relationships/hyperlink" Target="https://m.edsoo.ru/f2a25ae0" TargetMode="External"/><Relationship Id="rId220" Type="http://schemas.openxmlformats.org/officeDocument/2006/relationships/hyperlink" Target="https://m.edsoo.ru/f2a321c8" TargetMode="External"/><Relationship Id="rId225" Type="http://schemas.openxmlformats.org/officeDocument/2006/relationships/hyperlink" Target="https://m.edsoo.ru/f2a2bf6c" TargetMode="External"/><Relationship Id="rId241" Type="http://schemas.openxmlformats.org/officeDocument/2006/relationships/hyperlink" Target="https://m.edsoo.ru/f2a33bd6" TargetMode="External"/><Relationship Id="rId246" Type="http://schemas.openxmlformats.org/officeDocument/2006/relationships/hyperlink" Target="https://m.edsoo.ru/f2a32a9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196e" TargetMode="External"/><Relationship Id="rId106" Type="http://schemas.openxmlformats.org/officeDocument/2006/relationships/hyperlink" Target="https://m.edsoo.ru/f2a184e4" TargetMode="External"/><Relationship Id="rId127" Type="http://schemas.openxmlformats.org/officeDocument/2006/relationships/hyperlink" Target="https://m.edsoo.ru/f2a1ce4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2cba" TargetMode="External"/><Relationship Id="rId73" Type="http://schemas.openxmlformats.org/officeDocument/2006/relationships/hyperlink" Target="https://m.edsoo.ru/f2a16c7a" TargetMode="External"/><Relationship Id="rId78" Type="http://schemas.openxmlformats.org/officeDocument/2006/relationships/hyperlink" Target="https://m.edsoo.ru/f2a1ad2a" TargetMode="External"/><Relationship Id="rId94" Type="http://schemas.openxmlformats.org/officeDocument/2006/relationships/hyperlink" Target="https://m.edsoo.ru/f2a151f4" TargetMode="External"/><Relationship Id="rId99" Type="http://schemas.openxmlformats.org/officeDocument/2006/relationships/hyperlink" Target="https://m.edsoo.ru/f2a15b68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4f2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8d76" TargetMode="External"/><Relationship Id="rId169" Type="http://schemas.openxmlformats.org/officeDocument/2006/relationships/hyperlink" Target="https://m.edsoo.ru/f2a2ab94" TargetMode="External"/><Relationship Id="rId185" Type="http://schemas.openxmlformats.org/officeDocument/2006/relationships/hyperlink" Target="https://m.edsoo.ru/f2a29d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75ac" TargetMode="External"/><Relationship Id="rId210" Type="http://schemas.openxmlformats.org/officeDocument/2006/relationships/hyperlink" Target="https://m.edsoo.ru/f2a2a19e" TargetMode="External"/><Relationship Id="rId215" Type="http://schemas.openxmlformats.org/officeDocument/2006/relationships/hyperlink" Target="https://m.edsoo.ru/f2a2cba6" TargetMode="External"/><Relationship Id="rId236" Type="http://schemas.openxmlformats.org/officeDocument/2006/relationships/hyperlink" Target="https://m.edsoo.ru/f2a2eb90" TargetMode="External"/><Relationship Id="rId257" Type="http://schemas.openxmlformats.org/officeDocument/2006/relationships/hyperlink" Target="https://m.edsoo.ru/f2a340b8" TargetMode="External"/><Relationship Id="rId26" Type="http://schemas.openxmlformats.org/officeDocument/2006/relationships/hyperlink" Target="https://m.edsoo.ru/f2a0d54e" TargetMode="External"/><Relationship Id="rId231" Type="http://schemas.openxmlformats.org/officeDocument/2006/relationships/hyperlink" Target="https://m.edsoo.ru/f2a2dab0" TargetMode="External"/><Relationship Id="rId252" Type="http://schemas.openxmlformats.org/officeDocument/2006/relationships/hyperlink" Target="https://m.edsoo.ru/f2a33780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6ae0" TargetMode="External"/><Relationship Id="rId89" Type="http://schemas.openxmlformats.org/officeDocument/2006/relationships/hyperlink" Target="https://m.edsoo.ru/f2a14c90" TargetMode="External"/><Relationship Id="rId112" Type="http://schemas.openxmlformats.org/officeDocument/2006/relationships/hyperlink" Target="https://m.edsoo.ru/f2a1a3fc" TargetMode="External"/><Relationship Id="rId133" Type="http://schemas.openxmlformats.org/officeDocument/2006/relationships/hyperlink" Target="https://m.edsoo.ru/f2a1ec68" TargetMode="External"/><Relationship Id="rId154" Type="http://schemas.openxmlformats.org/officeDocument/2006/relationships/hyperlink" Target="https://m.edsoo.ru/f2a2069e" TargetMode="External"/><Relationship Id="rId175" Type="http://schemas.openxmlformats.org/officeDocument/2006/relationships/hyperlink" Target="https://m.edsoo.ru/f2a242a8" TargetMode="External"/><Relationship Id="rId196" Type="http://schemas.openxmlformats.org/officeDocument/2006/relationships/hyperlink" Target="https://m.edsoo.ru/f2a248d4" TargetMode="External"/><Relationship Id="rId200" Type="http://schemas.openxmlformats.org/officeDocument/2006/relationships/hyperlink" Target="https://m.edsoo.ru/f2a252c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3234e" TargetMode="External"/><Relationship Id="rId242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0f9fc" TargetMode="External"/><Relationship Id="rId58" Type="http://schemas.openxmlformats.org/officeDocument/2006/relationships/hyperlink" Target="https://m.edsoo.ru/f2a121a2" TargetMode="External"/><Relationship Id="rId79" Type="http://schemas.openxmlformats.org/officeDocument/2006/relationships/hyperlink" Target="https://m.edsoo.ru/f2a1b09a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5f6" TargetMode="External"/><Relationship Id="rId90" Type="http://schemas.openxmlformats.org/officeDocument/2006/relationships/hyperlink" Target="https://m.edsoo.ru/f2a14de4" TargetMode="External"/><Relationship Id="rId165" Type="http://schemas.openxmlformats.org/officeDocument/2006/relationships/hyperlink" Target="https://m.edsoo.ru/f2a29064" TargetMode="External"/><Relationship Id="rId186" Type="http://schemas.openxmlformats.org/officeDocument/2006/relationships/hyperlink" Target="https://m.edsoo.ru/f2a2818c" TargetMode="External"/><Relationship Id="rId211" Type="http://schemas.openxmlformats.org/officeDocument/2006/relationships/hyperlink" Target="https://m.edsoo.ru/f2a2a2f2" TargetMode="External"/><Relationship Id="rId232" Type="http://schemas.openxmlformats.org/officeDocument/2006/relationships/hyperlink" Target="https://m.edsoo.ru/f2a2ddee" TargetMode="External"/><Relationship Id="rId253" Type="http://schemas.openxmlformats.org/officeDocument/2006/relationships/hyperlink" Target="https://m.edsoo.ru/f2a3432e" TargetMode="External"/><Relationship Id="rId27" Type="http://schemas.openxmlformats.org/officeDocument/2006/relationships/hyperlink" Target="https://m.edsoo.ru/f2a0daee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691e" TargetMode="External"/><Relationship Id="rId113" Type="http://schemas.openxmlformats.org/officeDocument/2006/relationships/hyperlink" Target="https://m.edsoo.ru/f2a19088" TargetMode="External"/><Relationship Id="rId134" Type="http://schemas.openxmlformats.org/officeDocument/2006/relationships/hyperlink" Target="https://m.edsoo.ru/f2a1d64c" TargetMode="External"/><Relationship Id="rId80" Type="http://schemas.openxmlformats.org/officeDocument/2006/relationships/hyperlink" Target="https://m.edsoo.ru/f2a1b248" TargetMode="External"/><Relationship Id="rId155" Type="http://schemas.openxmlformats.org/officeDocument/2006/relationships/hyperlink" Target="https://m.edsoo.ru/f2a200a4" TargetMode="External"/><Relationship Id="rId176" Type="http://schemas.openxmlformats.org/officeDocument/2006/relationships/hyperlink" Target="https://m.edsoo.ru/f2a22412" TargetMode="External"/><Relationship Id="rId197" Type="http://schemas.openxmlformats.org/officeDocument/2006/relationships/hyperlink" Target="https://m.edsoo.ru/f2a24a32" TargetMode="External"/><Relationship Id="rId201" Type="http://schemas.openxmlformats.org/officeDocument/2006/relationships/hyperlink" Target="https://m.edsoo.ru/f2a25428" TargetMode="External"/><Relationship Id="rId222" Type="http://schemas.openxmlformats.org/officeDocument/2006/relationships/hyperlink" Target="https://m.edsoo.ru/f2a2be40" TargetMode="External"/><Relationship Id="rId243" Type="http://schemas.openxmlformats.org/officeDocument/2006/relationships/hyperlink" Target="https://m.edsoo.ru/f2a30ca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5b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6fe0" TargetMode="External"/><Relationship Id="rId91" Type="http://schemas.openxmlformats.org/officeDocument/2006/relationships/hyperlink" Target="https://m.edsoo.ru/f2a1463c" TargetMode="External"/><Relationship Id="rId145" Type="http://schemas.openxmlformats.org/officeDocument/2006/relationships/hyperlink" Target="https://m.edsoo.ru/f2a1e704" TargetMode="External"/><Relationship Id="rId166" Type="http://schemas.openxmlformats.org/officeDocument/2006/relationships/hyperlink" Target="https://m.edsoo.ru/f2a291e0" TargetMode="External"/><Relationship Id="rId187" Type="http://schemas.openxmlformats.org/officeDocument/2006/relationships/hyperlink" Target="https://m.edsoo.ru/f2a282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12632</Words>
  <Characters>72005</Characters>
  <Application>Microsoft Office Word</Application>
  <DocSecurity>0</DocSecurity>
  <Lines>600</Lines>
  <Paragraphs>168</Paragraphs>
  <ScaleCrop>false</ScaleCrop>
  <Company>Hewlett-Packard Company</Company>
  <LinksUpToDate>false</LinksUpToDate>
  <CharactersWithSpaces>84469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ПК</cp:lastModifiedBy>
  <cp:revision>2</cp:revision>
  <dcterms:created xsi:type="dcterms:W3CDTF">2023-10-08T10:55:00Z</dcterms:created>
  <dcterms:modified xsi:type="dcterms:W3CDTF">2025-04-28T07:40:00Z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