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2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Ярославского муниципального района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2431415" cy="119126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20" cy="119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УТВЕРЖДАЮ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«___» _________ 20</w:t>
                                  </w:r>
                                  <w:r>
                                    <w:rPr>
                                      <w:rFonts w:eastAsia="Calibri" w:cs="Times New Roman" w:ascii="Times New Roman" w:hAnsi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2__</w:t>
                                  </w: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г.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2"/>
                                      <w:szCs w:val="24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250.85pt;margin-top:14.3pt;width:191.35pt;height:93.7pt;mso-position-horizontal:right;mso-position-horizontal-relative:margin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УТВЕРЖДАЮ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«___» _________ 20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2__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г.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2"/>
                                <w:szCs w:val="24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-68580</wp:posOffset>
                </wp:positionH>
                <wp:positionV relativeFrom="page">
                  <wp:posOffset>2439035</wp:posOffset>
                </wp:positionV>
                <wp:extent cx="2319655" cy="1208405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20" cy="12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65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протокол № 1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«__» _______  202</w:t>
                                  </w:r>
                                  <w:r>
                                    <w:rPr>
                                      <w:rFonts w:eastAsia="Calibri" w:cs="Times New Roman" w:ascii="Times New Roman" w:hAnsi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__</w:t>
                                  </w: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г.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Руководитель ШМО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 w:eastAsia="Calibri" w:cs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cs="Times New Roman" w:ascii="Times New Roman" w:hAnsi="Times New Roman"/>
                                      <w:kern w:val="0"/>
                                      <w:sz w:val="24"/>
                                      <w:szCs w:val="24"/>
                                      <w:lang w:val="ru-RU" w:eastAsia="en-US" w:bidi="ar-SA"/>
                                    </w:rPr>
                                    <w:t>Гильфанова  Ю.Р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-5.4pt;margin-top:192.05pt;width:182.55pt;height:95.05pt;mso-position-horizontal-relative:margin;mso-position-vertical-relative:page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3652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протокол № 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«__» _______  202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__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г.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Руководитель ШМО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 w:eastAsia="Calibri" w:cs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kern w:val="0"/>
                                <w:sz w:val="24"/>
                                <w:szCs w:val="24"/>
                                <w:lang w:val="ru-RU" w:eastAsia="en-US" w:bidi="ar-SA"/>
                              </w:rPr>
                              <w:t>Гильфанова  Ю.Р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>
      <w:pPr>
        <w:pStyle w:val="Normal"/>
        <w:spacing w:lineRule="exact" w:line="408" w:before="0" w:after="0"/>
        <w:ind w:left="120" w:right="0" w:hanging="0"/>
        <w:jc w:val="center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2075075)</w:t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«Обществознание» (углублённый уровень)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 Гильфанова Ю.Р.</w:t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left="120" w:right="0" w:hanging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Туношна 202</w:t>
      </w:r>
      <w:r>
        <w:rPr>
          <w:rFonts w:eastAsia="Calibri" w:ascii="Times New Roman" w:hAnsi="Times New Roman"/>
          <w:b/>
          <w:color w:val="000000"/>
          <w:kern w:val="0"/>
          <w:sz w:val="24"/>
          <w:szCs w:val="24"/>
          <w:lang w:val="ru-RU" w:eastAsia="en-US" w:bidi="ar-SA"/>
        </w:rPr>
        <w:t>5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  <w:softHyphen/>
        <w:t>исследовательской деятельности, характерной для высшего образования.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</w:t>
        <w:softHyphen/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  <w:softHyphen/>
        <w:t>гуманитарной подготовки.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aae73cf6-9a33-481a-a72b-2a67fc11b813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bookmarkStart w:id="1" w:name="block-15341935"/>
      <w:bookmarkStart w:id="2" w:name="block-153419351"/>
      <w:bookmarkEnd w:id="1"/>
      <w:bookmarkEnd w:id="2"/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</w:t>
        <w:softHyphen/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</w:t>
        <w:softHyphen/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</w:t>
        <w:softHyphen/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  <w:softHyphen/>
        <w:t>кредитная политика Банка России. Инфляция: причины, виды, социально</w:t>
        <w:softHyphen/>
        <w:t>экономические последствия. Антиинфляционная политика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</w:t>
        <w:softHyphen/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</w:t>
        <w:softHyphen/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</w:t>
        <w:softHyphen/>
        <w:t>правовой статус субъектов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</w:t>
        <w:softHyphen/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  <w:softHyphen/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  <w:softHyphen/>
        <w:t>правовая ответственность.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  <w:bookmarkStart w:id="3" w:name="block-15341937"/>
      <w:bookmarkStart w:id="4" w:name="block-153419371"/>
      <w:bookmarkEnd w:id="3"/>
      <w:bookmarkEnd w:id="4"/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</w:t>
        <w:softHyphen/>
        <w:t>юношеских организациях;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</w:t>
        <w:softHyphen/>
        <w:t>познавательных, жизненных проблем, при выполнении социальных проектов.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навыки учебно</w:t>
        <w:softHyphen/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</w:t>
        <w:softHyphen/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  <w:softHyphen/>
        <w:t>этическим нормам;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</w:t>
        <w:softHyphen/>
        <w:t>исследовательские и социальные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exact" w:line="264" w:before="0" w:after="0"/>
        <w:ind w:left="12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  <w:softHyphen/>
        <w:t>трудовой сферы, о возможностях применения знаний основ социальных наук в различных областях жизнедеятельности;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</w:t>
        <w:softHyphen/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</w:t>
        <w:softHyphen/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  <w:softHyphen/>
        <w:t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  <w:softHyphen/>
        <w:t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</w:t>
        <w:softHyphen/>
        <w:t>функциональный анализ, системный, институциональный, социально</w:t>
        <w:softHyphen/>
        <w:t>психологический подход; правоведения, такие как формально-юридический, сравнительно</w:t>
        <w:softHyphen/>
        <w:t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</w:t>
        <w:softHyphen/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pStyle w:val="Normal"/>
        <w:spacing w:lineRule="exact" w:line="264" w:before="0" w:after="0"/>
        <w:ind w:left="0" w:right="0" w:firstLine="60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  <w:softHyphen/>
        <w:t>исследовательскую, проектно</w:t>
        <w:softHyphen/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  <w:softHyphen/>
        <w:t>исследовательской и проектной деятельности на публичных мероприятиях;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0" w:right="0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</w:t>
        <w:softHyphen/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  <w:softHyphen/>
        <w:t>гуманитарной подготовкой и особенностями профессиональной деятельности социолога, политолога, юриста.</w:t>
      </w:r>
      <w:bookmarkStart w:id="6" w:name="block-15341938"/>
      <w:bookmarkStart w:id="7" w:name="block-153419381"/>
      <w:bookmarkEnd w:id="6"/>
      <w:bookmarkEnd w:id="7"/>
    </w:p>
    <w:p>
      <w:pPr>
        <w:pStyle w:val="Normal"/>
        <w:spacing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3716" w:type="dxa"/>
        <w:jc w:val="left"/>
        <w:tblInd w:w="-115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3"/>
        <w:gridCol w:w="2694"/>
        <w:gridCol w:w="141"/>
        <w:gridCol w:w="568"/>
        <w:gridCol w:w="140"/>
        <w:gridCol w:w="852"/>
        <w:gridCol w:w="3117"/>
        <w:gridCol w:w="3118"/>
        <w:gridCol w:w="2552"/>
      </w:tblGrid>
      <w:tr>
        <w:trPr>
          <w:trHeight w:val="144" w:hRule="atLeast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SimHei" w:cs="Times New Roman"/>
                <w:bCs/>
                <w:kern w:val="2"/>
                <w:lang w:val="ru-RU"/>
              </w:rPr>
            </w:pPr>
            <w:r>
              <w:rPr>
                <w:rFonts w:eastAsia="SimHei" w:cs="Times New Roman" w:ascii="Times New Roman" w:hAnsi="Times New Roman"/>
                <w:bCs/>
                <w:kern w:val="2"/>
                <w:lang w:val="ru-RU"/>
              </w:rPr>
              <w:t>Деятельность учителя с учетом программы воспитания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SimHei" w:cs="Times New Roman"/>
                <w:bCs/>
                <w:kern w:val="2"/>
              </w:rPr>
            </w:pPr>
            <w:r>
              <w:rPr>
                <w:rFonts w:eastAsia="SimHei" w:cs="Times New Roman" w:ascii="Times New Roman" w:hAnsi="Times New Roman"/>
                <w:bCs/>
                <w:kern w:val="2"/>
              </w:rPr>
              <w:t>Функциональная грамотность</w:t>
            </w:r>
          </w:p>
        </w:tc>
      </w:tr>
      <w:tr>
        <w:trPr>
          <w:trHeight w:val="478" w:hRule="atLeast"/>
        </w:trPr>
        <w:tc>
          <w:tcPr>
            <w:tcW w:w="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5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1.Социальные науки и их особенности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-установление доверительных отношений между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педагогическим работником и обучающимися,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способствующих позитивному восприятию обучающимися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требований и просьб учителя,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привлечению их внимания к обсуждаемой на уроке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информации, активизации познавательной 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побуждение обучающихся соблюдать на уроке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общепринятые нормы поведения, правила общения со старшими и сверстниками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(обучающимися), принципы учебной дисциплины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инициирование ее обсуждения, высказывания обучающимися своего мнения по ее поводу, выработки своего к ней отношения;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использование воспитательных возможностей содержания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учебного предмета через демонстрацию обучающимся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примеров ответственного, гражданского поведения,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применение на уроке интерактивных форм работы 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обучающимися: интеллектуальных игр, стимулирующих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познавательную мотивацию обучающихся; дискуссий,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которые дают обучающимся возможность приобрести опыт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ведения конструктивного диалога; групповой работы или работы в парах, которые учат командной работе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взаимодействию с другими детьми;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включение в урок игровых процедур, которые помогают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поддержать мотивацию обучающихся к получению знаний,налаживанию позитивных межличностных отношений в классе, помогают установлению доброжелательной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атмосферы во время урока;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инициирование и поддержкаисследовательской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деятельности обучающихся в рамках реализации ими индивидуальных и групповых исследовательских проектов,что даст обучающимся возможность приобрести навыки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самостоятельного решения теоретической проблемы,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генерирования и оформления собственных идей,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      </w:r>
          </w:p>
          <w:p>
            <w:pPr>
              <w:pStyle w:val="Normal"/>
              <w:widowControl w:val="false"/>
              <w:spacing w:before="0" w:after="200"/>
              <w:ind w:left="135" w:righ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отстаивания своей точки зрения.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2.Введение в философию</w:t>
            </w:r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rPr/>
            </w:pPr>
            <w:hyperlink r:id="rId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Равитие критического мышления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читательской грамотности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навыков смыслового чтения</w:t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200"/>
              <w:rPr/>
            </w:pPr>
            <w:hyperlink r:id="rId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Равитие критического мышления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читательской грамотности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навыков смыслового чтения</w:t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критического мышления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читательской грамотности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навыков смыслового чтения</w:t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3.Введение в социальную психологию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2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-установление доверительных отношений между учителем  и обучающимися,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способствующих позитивному восприятию обучающимися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требований и просьб учителя,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привлечению их внимания к обсуждаемой на уроке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информации, активизации познавательной 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побуждение обучающихся соблюдать на уроке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общепринятые нормы поведения, правила общения со старшими и сверстниками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(обучающимися), принципы учебной дисциплины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инициирование ее обсуждения, высказывания обучающимися своего мнения по ее поводу, выработки своего к ней отношения;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использование воспитательных возможностей содержания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учебного предмета через демонстрацию обучающимся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примеров ответственного, гражданского поведения,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проявления человеколюбия и добросердечности, через подбор соответствующих текстов для чтения, , проблемных ситуаций для обсуждения в классе;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применение на уроке интерактивных форм работы 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обучающимися: интеллектуальных игр, стимулирующих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познавательную мотивацию обучающихся; дискуссий,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которые дают обучающимся возможность приобрести опыт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ведения конструктивного диалога; групповой работы или работы в парах, которые учат командной работе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взаимодействию с другими детьми;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включение в урок игровых процедур, которые помогают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поддержать мотивацию обучающихся к получению знаний,налаживанию позитивных межличностных отношений в классе, помогают установлению доброжелательной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атмосферы во время урока;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инициирование и поддержкаисследовательской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деятельности обучающихся в рамках реализации ими индивидуальных и групповых исследовательских проектов,что даст обучающимся возможность приобрести навыки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самостоятельного решения теоретической проблемы,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генерирования и оформления собственных идей,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      </w:r>
          </w:p>
          <w:p>
            <w:pPr>
              <w:pStyle w:val="Normal"/>
              <w:widowControl w:val="false"/>
              <w:spacing w:before="0" w:after="200"/>
              <w:ind w:left="135" w:righ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отстаивания своей точки зрения.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критического мышления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читательской грамотности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навыков смыслового чтения</w:t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критического мышления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читательской грамотности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навыков смыслового чтения</w:t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3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4.Введение в экономическую науку</w:t>
            </w:r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критического мышления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читательской грамотности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навыков смыслового чтения финансовой грамотности</w:t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4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критического мышления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читательской грамотности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навыков смыслового чтения финансовой грамотности</w:t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5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критического мышления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компетенций.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читательской грамотности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;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навыков смыслового чтения финансовой грамотности</w:t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3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3716" w:type="dxa"/>
        <w:jc w:val="left"/>
        <w:tblInd w:w="-115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87"/>
        <w:gridCol w:w="3127"/>
        <w:gridCol w:w="780"/>
        <w:gridCol w:w="940"/>
        <w:gridCol w:w="3437"/>
        <w:gridCol w:w="4844"/>
      </w:tblGrid>
      <w:tr>
        <w:trPr>
          <w:trHeight w:val="144" w:hRule="atLeast"/>
        </w:trPr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3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SimHei" w:cs="Times New Roman"/>
                <w:bCs/>
                <w:kern w:val="2"/>
                <w:lang w:val="ru-RU"/>
              </w:rPr>
            </w:pPr>
            <w:r>
              <w:rPr>
                <w:rFonts w:eastAsia="SimHei" w:cs="Times New Roman" w:ascii="Times New Roman" w:hAnsi="Times New Roman"/>
                <w:bCs/>
                <w:kern w:val="2"/>
                <w:lang w:val="ru-RU"/>
              </w:rPr>
              <w:t>Деятельность учителя с учетом программы воспитания</w:t>
            </w:r>
          </w:p>
        </w:tc>
      </w:tr>
      <w:tr>
        <w:trPr>
          <w:trHeight w:val="144" w:hRule="atLeast"/>
        </w:trPr>
        <w:tc>
          <w:tcPr>
            <w:tcW w:w="58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0"/>
              </w:rPr>
              <w:t>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Контр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4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1.Введение в социологию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-установление доверительных отношений между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педагогическим работником и обучающимися,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способствующих позитивному восприятию обучающимися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требований и просьб учителя,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привлечению их внимания к обсуждаемой на уроке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информации, активизации познавательной 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побуждение обучающихся соблюдать на уроке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общепринятые нормы поведения, правила общения со старшими и сверстниками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(обучающимися), принципы учебной дисциплины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инициирование ее обсуждения, высказывания обучающимися своего мнения по ее поводу, выработки своего к ней отношения;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использование воспитательных возможностей содержания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учебного предмета через демонстрацию обучающимся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примеров ответственного, гражданского поведения,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применение на уроке интерактивных форм работы 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обучающимися: интеллектуальных игр, стимулирующих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познавательную мотивацию обучающихся; дискуссий,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которые дают обучающимся возможность приобрести опыт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ведения конструктивного диалога; групповой работы или работы в парах, которые учат командной работе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взаимодействию с другими детьми;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включение в урок игровых процедур, которые помогают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поддержать мотивацию обучающихся к получению знаний,налаживанию позитивных межличностных отношений в классе, помогают установлению доброжелательной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атмосферы во время урока;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инициирование и поддержкаисследовательской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деятельности обучающихся в рамках реализации ими индивидуальных и групповых исследовательских проектов,что даст обучающимся возможность приобрести навыки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самостоятельного решения теоретической проблемы,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генерирования и оформления собственных идей,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      </w:r>
          </w:p>
          <w:p>
            <w:pPr>
              <w:pStyle w:val="Normal"/>
              <w:widowControl w:val="false"/>
              <w:spacing w:before="0" w:after="200"/>
              <w:ind w:left="135" w:righ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отстаивания своей точки зрения.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6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7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2.Введение в политологию</w:t>
            </w:r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8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9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3.Введение в правоведение</w:t>
            </w:r>
          </w:p>
        </w:tc>
        <w:tc>
          <w:tcPr>
            <w:tcW w:w="4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инициирование ее обсуждения, высказывания обучающимися своего мнения по ее поводу, выработки своего к ней отношения;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демонстрация обучающимся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примеров ответственного, гражданского поведения,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применение на уроке интерактивных форм работы 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обучающимися: дискуссий,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которые дают обучающимся возможность приобрести опыт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ведения конструктивного диалога; групповой работы или работы в парах, которые учат командной работе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взаимодействию с другими детьми;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- инициирование и поддержка исследовательской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деятельности обучающихся в рамках реализации ими индивидуальных и групповых исследовательских проектов,что даст обучающимся возможность приобрести навыки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самостоятельного решения теоретической проблемы,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генерирования и оформления собственных идей,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уважительного отношения к чужим идеям, навык публичного выступления перед аудиторией, аргументирования и</w:t>
            </w:r>
          </w:p>
          <w:p>
            <w:pPr>
              <w:pStyle w:val="Normal"/>
              <w:widowControl w:val="false"/>
              <w:spacing w:before="0" w:after="200"/>
              <w:ind w:left="135" w:righ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отстаивания своей точки зрения.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0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6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7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8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19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20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21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22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23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24">
              <w:r>
                <w:rPr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hyperlink r:id="rId125">
              <w:r>
                <w:rPr>
                  <w:rFonts w:ascii="Times New Roman" w:hAnsi="Times New Roman"/>
                  <w:sz w:val="24"/>
                  <w:szCs w:val="24"/>
                </w:rPr>
                <w:t>https://lesson.edu.ru</w:t>
              </w:r>
            </w:hyperlink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right="0" w:hanging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bookmarkStart w:id="8" w:name="block-15341939"/>
      <w:bookmarkEnd w:id="8"/>
      <w:r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3858" w:type="dxa"/>
        <w:jc w:val="left"/>
        <w:tblInd w:w="-115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5"/>
        <w:gridCol w:w="10328"/>
        <w:gridCol w:w="1985"/>
      </w:tblGrid>
      <w:tr>
        <w:trPr>
          <w:trHeight w:val="317" w:hRule="atLeast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7" w:hRule="atLeast"/>
        </w:trPr>
        <w:tc>
          <w:tcPr>
            <w:tcW w:w="15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рганизационно-правовые формы предприятий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3575" w:type="dxa"/>
        <w:jc w:val="left"/>
        <w:tblInd w:w="-115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3"/>
        <w:gridCol w:w="9903"/>
        <w:gridCol w:w="2129"/>
      </w:tblGrid>
      <w:tr>
        <w:trPr>
          <w:trHeight w:val="317" w:hRule="atLeast"/>
        </w:trPr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7" w:hRule="atLeast"/>
        </w:trPr>
        <w:tc>
          <w:tcPr>
            <w:tcW w:w="15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представительства социальных интересов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Партийные системы и многопартийность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политолога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bookmarkStart w:id="9" w:name="block-15341941"/>
      <w:bookmarkStart w:id="10" w:name="block-15341941"/>
      <w:bookmarkEnd w:id="10"/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right="0" w:hanging="0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Обществознание, 10 класс/ Котова О.А., Лискова Т.Е.,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bookmarkStart w:id="11" w:name="709e4831-5c1b-44e3-bddb-9944ecb0fbbd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10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bookmarkEnd w:id="11"/>
    </w:p>
    <w:p>
      <w:pPr>
        <w:pStyle w:val="Normal"/>
        <w:spacing w:lineRule="auto" w:line="240" w:before="0" w:after="0"/>
        <w:ind w:left="120" w:right="0" w:hanging="0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6cc9557d-ee06-493f-9715-824d4e0a1d9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Право: основы правовой культуры (в 2 частях), 11 класс/ Певцова Е.А., Общество с ограниченной ответственностью «Русское слово - учебник»</w:t>
      </w:r>
      <w:bookmarkEnd w:id="12"/>
      <w:r>
        <w:rPr>
          <w:rFonts w:ascii="Times New Roman" w:hAnsi="Times New Roman"/>
          <w:sz w:val="24"/>
          <w:szCs w:val="24"/>
          <w:lang w:val="ru-RU"/>
        </w:rPr>
        <w:br/>
      </w:r>
      <w:bookmarkStart w:id="13" w:name="6cc9557d-ee06-493f-9715-824d4e0a1d9b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pStyle w:val="Normal"/>
        <w:spacing w:lineRule="auto" w:line="240" w:before="0" w:after="0"/>
        <w:ind w:left="120" w:right="0" w:hanging="0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bookmarkStart w:id="14" w:name="709e4831-5c1b-44e3-bddb-9944ecb0fbbd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Обществознание, (в 2 книгах), 10- 11 класс/ Гаман-Голутвина О.В., Ковлер А.И., Пономарёва Е.Г. и другие; под общей редакцией Тишкова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4"/>
      <w:r>
        <w:rPr>
          <w:sz w:val="24"/>
          <w:szCs w:val="24"/>
          <w:lang w:val="ru-RU"/>
        </w:rPr>
        <w:br/>
      </w:r>
      <w:bookmarkStart w:id="15" w:name="709e4831-5c1b-44e3-bddb-9944ecb0fbbd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Обществознание(в 2 книгах),, 10 11 класс/ Котова О.А., Лискова Т.Е., Акционерное общество «Издательство «Просвещение»</w:t>
      </w:r>
      <w:bookmarkEnd w:id="15"/>
      <w:r>
        <w:rPr>
          <w:sz w:val="24"/>
          <w:szCs w:val="24"/>
          <w:lang w:val="ru-RU"/>
        </w:rPr>
        <w:br/>
      </w:r>
      <w:bookmarkStart w:id="16" w:name="709e4831-5c1b-44e3-bddb-9944ecb0fbbd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Экономика (в 2 книгах), 10-11 классы/ Липсиц И.В., Савицкая Е.В., Общество с ограниченной ответственностью Издательство «ВИТА-ПРЕСС»</w:t>
      </w:r>
      <w:bookmarkEnd w:id="16"/>
      <w:r>
        <w:rPr>
          <w:sz w:val="24"/>
          <w:szCs w:val="24"/>
          <w:lang w:val="ru-RU"/>
        </w:rPr>
        <w:br/>
      </w:r>
      <w:bookmarkStart w:id="17" w:name="709e4831-5c1b-44e3-bddb-9944ecb0fbbd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Экономика, 10-11 классы/ Автономов В.С., Общество с ограниченной ответственностью Издательство «ВИТА-ПРЕСС»</w:t>
      </w:r>
      <w:bookmarkEnd w:id="17"/>
      <w:r>
        <w:rPr>
          <w:sz w:val="24"/>
          <w:szCs w:val="24"/>
          <w:lang w:val="ru-RU"/>
        </w:rPr>
        <w:br/>
      </w:r>
      <w:bookmarkStart w:id="18" w:name="709e4831-5c1b-44e3-bddb-9944ecb0fbbd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Экономика, 10-11 классы/ Королёва Г.Э., Бурмистрова Т.В.,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Клименко А.В., Румынина В.В. Обществознание. – М.: Дрофа, 2002. – 480 с.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Практикум по обществознанию. – М.: Рольф, 2002. – 320 с.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pacing w:val="9"/>
          <w:sz w:val="24"/>
          <w:szCs w:val="24"/>
          <w:lang w:val="ru-RU"/>
        </w:rPr>
        <w:t xml:space="preserve">Человек и общество: Доп. материалы к учеб. — М.: Дрофа, </w:t>
      </w:r>
      <w:r>
        <w:rPr>
          <w:rFonts w:eastAsia="Calibri" w:cs="Times New Roman" w:ascii="Times New Roman" w:hAnsi="Times New Roman"/>
          <w:spacing w:val="11"/>
          <w:sz w:val="24"/>
          <w:szCs w:val="24"/>
          <w:lang w:val="ru-RU"/>
        </w:rPr>
        <w:t>2001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pacing w:val="9"/>
          <w:sz w:val="24"/>
          <w:szCs w:val="24"/>
          <w:lang w:val="ru-RU"/>
        </w:rPr>
        <w:t>Школьный словарь по обществоведению. — М.: Просвеще</w:t>
        <w:softHyphen/>
      </w:r>
      <w:r>
        <w:rPr>
          <w:rFonts w:eastAsia="Calibri" w:cs="Times New Roman" w:ascii="Times New Roman" w:hAnsi="Times New Roman"/>
          <w:spacing w:val="8"/>
          <w:sz w:val="24"/>
          <w:szCs w:val="24"/>
          <w:lang w:val="ru-RU"/>
        </w:rPr>
        <w:t>ние, 2001;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Гаджиев К.С. и др. Введение в политологию: Учеб. Пособие для 10-11 кл.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Кравченко А.И. Основы социологии. – М.: Академический проект, 2002.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Методические рекомендации по курсу «Человек и общество». 10-11 кл. \ Л.Н. Боголюбов  и др\. В 2-х частях. – М.: Просвещение, 2001.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Дидактические материалы по курсу «Человек и общество». 10-11 кл: Пособие для учителя. – М.: Просвещение, 2002.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Лазебникова А.Ю., Бранд М.Ю. Уроки обществознания в 11 кл.: Методическое пособие по курсу «Человек и общество». – М.: Дрофа, 2000.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Малышевский А.Ф. Введение в философию. 10-11 кл.: Методические рекомендации к учебному пособию. – М.: Дрофа, 2001.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Гуревич П.С. Введение в философию. 11 кл.: Методическое пособие для учителя. – М.: Мнемозина, 2001. 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240" w:before="0" w:after="0"/>
        <w:ind w:left="120" w:right="0" w:hanging="0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9" w:name="block-15341940"/>
      <w:bookmarkStart w:id="20" w:name="block-153419401"/>
      <w:bookmarkEnd w:id="19"/>
      <w:bookmarkEnd w:id="2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институт педагогических измерений </w:t>
      </w:r>
      <w:r>
        <w:rPr>
          <w:lang w:val="ru-RU"/>
        </w:rPr>
        <w:t xml:space="preserve"> </w:t>
      </w:r>
      <w:hyperlink r:id="rId126">
        <w:r>
          <w:rPr>
            <w:rFonts w:ascii="Times New Roman" w:hAnsi="Times New Roman"/>
            <w:sz w:val="24"/>
            <w:szCs w:val="24"/>
          </w:rPr>
          <w:t>https</w:t>
        </w:r>
      </w:hyperlink>
      <w:hyperlink r:id="rId127">
        <w:r>
          <w:rPr>
            <w:rFonts w:ascii="Times New Roman" w:hAnsi="Times New Roman"/>
            <w:sz w:val="24"/>
            <w:szCs w:val="24"/>
            <w:lang w:val="ru-RU"/>
          </w:rPr>
          <w:t>://</w:t>
        </w:r>
      </w:hyperlink>
      <w:hyperlink r:id="rId128">
        <w:r>
          <w:rPr>
            <w:rFonts w:ascii="Times New Roman" w:hAnsi="Times New Roman"/>
            <w:sz w:val="24"/>
            <w:szCs w:val="24"/>
          </w:rPr>
          <w:t>fipi</w:t>
        </w:r>
      </w:hyperlink>
      <w:hyperlink r:id="rId129">
        <w:r>
          <w:rPr>
            <w:rFonts w:ascii="Times New Roman" w:hAnsi="Times New Roman"/>
            <w:sz w:val="24"/>
            <w:szCs w:val="24"/>
            <w:lang w:val="ru-RU"/>
          </w:rPr>
          <w:t>.</w:t>
        </w:r>
      </w:hyperlink>
      <w:hyperlink r:id="rId130">
        <w:r>
          <w:rPr>
            <w:rFonts w:ascii="Times New Roman" w:hAnsi="Times New Roman"/>
            <w:sz w:val="24"/>
            <w:szCs w:val="24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Российская электронная школа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Обществознание 10 кл углубленный уровень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в 2-х частях.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Часть 1. под ред. А.Ю.Лазебниковой, В.С.Басюка. Москва Просвещение 2023г</w:t>
      </w:r>
    </w:p>
    <w:p>
      <w:pPr>
        <w:pStyle w:val="Normal"/>
        <w:spacing w:lineRule="auto" w:line="240" w:before="0" w:after="0"/>
        <w:ind w:left="120" w:right="0" w:hang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часть 2 под ред.А.Ю.Лазебниковой В.Е Зуева Москва Просвещение 2023г</w:t>
      </w:r>
    </w:p>
    <w:p>
      <w:pPr>
        <w:pStyle w:val="Normal"/>
        <w:spacing w:lineRule="auto" w:line="240" w:before="0" w:after="0"/>
        <w:ind w:left="120" w:right="0" w:hanging="0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Обществознание 1</w:t>
      </w:r>
      <w:r>
        <w:rPr>
          <w:rFonts w:eastAsia="Calibri" w:ascii="Times New Roman" w:hAnsi="Times New Roman"/>
          <w:b/>
          <w:bCs/>
          <w:color w:val="000000"/>
          <w:kern w:val="0"/>
          <w:sz w:val="24"/>
          <w:szCs w:val="24"/>
          <w:lang w:val="ru-RU" w:eastAsia="en-US" w:bidi="ar-SA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кл углубленный уровень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в 2-х частях. </w:t>
      </w:r>
    </w:p>
    <w:p>
      <w:pPr>
        <w:pStyle w:val="Normal"/>
        <w:spacing w:lineRule="auto" w:line="240" w:before="0" w:after="0"/>
        <w:ind w:left="120" w:right="0" w:hanging="0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Часть 1. Основы социологии. Основы политологии под ред. А.Ю.Лазебниковой, </w:t>
      </w:r>
      <w:r>
        <w:rPr>
          <w:rFonts w:eastAsia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И.А.Лобанова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Москва Просвещение 2023г</w:t>
      </w:r>
    </w:p>
    <w:p>
      <w:pPr>
        <w:pStyle w:val="Normal"/>
        <w:spacing w:lineRule="auto" w:line="240" w:before="0" w:after="0"/>
        <w:ind w:left="120" w:right="0" w:hanging="0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часть 2 Основы права под ред.А.Ю.Лазебниковой В.</w:t>
      </w:r>
      <w:r>
        <w:rPr>
          <w:rFonts w:eastAsia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В.Блажеева. Москва Просвещение 2023г</w:t>
      </w:r>
    </w:p>
    <w:sectPr>
      <w:type w:val="nextPage"/>
      <w:pgSz w:w="11906" w:h="16383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200"/>
      <w:outlineLvl w:val="0"/>
    </w:pPr>
    <w:rPr>
      <w:rFonts w:ascii="Cambria" w:hAnsi="Cambria" w:eastAsia="Calibri" w:cs="Tahom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keepLines/>
      <w:spacing w:before="200" w:after="200"/>
      <w:outlineLvl w:val="1"/>
    </w:pPr>
    <w:rPr>
      <w:rFonts w:ascii="Cambria" w:hAnsi="Cambria" w:eastAsia="Calibri" w:cs="Tahom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00" w:after="200"/>
      <w:outlineLvl w:val="2"/>
    </w:pPr>
    <w:rPr>
      <w:rFonts w:ascii="Cambria" w:hAnsi="Cambria" w:eastAsia="Calibri" w:cs="Tahoma"/>
      <w:b/>
      <w:bCs/>
      <w:color w:val="4F81BD"/>
    </w:rPr>
  </w:style>
  <w:style w:type="paragraph" w:styleId="4">
    <w:name w:val="Heading 4"/>
    <w:basedOn w:val="Normal"/>
    <w:next w:val="Normal"/>
    <w:qFormat/>
    <w:pPr>
      <w:keepNext w:val="true"/>
      <w:keepLines/>
      <w:spacing w:before="200" w:after="200"/>
      <w:outlineLvl w:val="3"/>
    </w:pPr>
    <w:rPr>
      <w:rFonts w:ascii="Cambria" w:hAnsi="Cambria" w:eastAsia="Calibri" w:cs="Tahoma"/>
      <w:b/>
      <w:bCs/>
      <w:i/>
      <w:iCs/>
      <w:color w:val="4F81BD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Heading1Char">
    <w:name w:val="Heading 1 Char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Heading2Char">
    <w:name w:val="Heading 2 Char"/>
    <w:basedOn w:val="DefaultParagraphFont"/>
    <w:qFormat/>
    <w:rPr>
      <w:rFonts w:ascii="Cambria" w:hAnsi="Cambria" w:eastAsia="Calibri" w:cs="Tahoma"/>
      <w:b/>
      <w:bCs/>
      <w:color w:val="4F81BD"/>
      <w:sz w:val="26"/>
      <w:szCs w:val="26"/>
    </w:rPr>
  </w:style>
  <w:style w:type="character" w:styleId="Heading3Char">
    <w:name w:val="Heading 3 Char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eading4Char">
    <w:name w:val="Heading 4 Char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Style10">
    <w:name w:val="Подзаголовок Знак"/>
    <w:basedOn w:val="DefaultParagraphFont"/>
    <w:qFormat/>
    <w:rPr>
      <w:rFonts w:ascii="Cambria" w:hAnsi="Cambria" w:eastAsia="Calibri" w:cs="Tahoma"/>
      <w:i/>
      <w:iCs/>
      <w:color w:val="4F81BD"/>
      <w:spacing w:val="15"/>
      <w:sz w:val="24"/>
      <w:szCs w:val="24"/>
    </w:rPr>
  </w:style>
  <w:style w:type="character" w:styleId="Style11">
    <w:name w:val="Название Знак"/>
    <w:basedOn w:val="DefaultParagraphFont"/>
    <w:qFormat/>
    <w:rPr>
      <w:rFonts w:ascii="Cambria" w:hAnsi="Cambria" w:eastAsia="Calibri" w:cs="Tahoma"/>
      <w:color w:val="17365D"/>
      <w:spacing w:val="5"/>
      <w:kern w:val="2"/>
      <w:sz w:val="52"/>
      <w:szCs w:val="52"/>
    </w:rPr>
  </w:style>
  <w:style w:type="character" w:styleId="Style12">
    <w:name w:val="Выделение"/>
    <w:basedOn w:val="DefaultParagraphFont"/>
    <w:qFormat/>
    <w:rPr>
      <w:i/>
      <w:iCs/>
    </w:rPr>
  </w:style>
  <w:style w:type="character" w:styleId="Style13">
    <w:name w:val="Интернет-ссылка"/>
    <w:basedOn w:val="DefaultParagraphFont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Style21">
    <w:name w:val="Subtitle"/>
    <w:basedOn w:val="Normal"/>
    <w:next w:val="Normal"/>
    <w:qFormat/>
    <w:pPr>
      <w:ind w:left="86" w:right="0" w:hanging="0"/>
    </w:pPr>
    <w:rPr>
      <w:rFonts w:ascii="Cambria" w:hAnsi="Cambria" w:eastAsia="Calibri" w:cs="Tahoma"/>
      <w:i/>
      <w:iCs/>
      <w:color w:val="4F81BD"/>
      <w:spacing w:val="15"/>
      <w:sz w:val="24"/>
      <w:szCs w:val="24"/>
    </w:rPr>
  </w:style>
  <w:style w:type="paragraph" w:styleId="Style22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Calibri" w:cs="Tahoma"/>
      <w:color w:val="17365D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lesson.edu.ru/" TargetMode="External"/><Relationship Id="rId4" Type="http://schemas.openxmlformats.org/officeDocument/2006/relationships/hyperlink" Target="https://resh.edu.ru/" TargetMode="External"/><Relationship Id="rId5" Type="http://schemas.openxmlformats.org/officeDocument/2006/relationships/hyperlink" Target="https://lesson.edu.ru/" TargetMode="Externa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lesson.edu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lesson.edu.ru/" TargetMode="External"/><Relationship Id="rId10" Type="http://schemas.openxmlformats.org/officeDocument/2006/relationships/hyperlink" Target="https://resh.edu.ru/" TargetMode="External"/><Relationship Id="rId11" Type="http://schemas.openxmlformats.org/officeDocument/2006/relationships/hyperlink" Target="https://lesson.edu.ru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lesson.edu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lesson.edu.ru/" TargetMode="External"/><Relationship Id="rId16" Type="http://schemas.openxmlformats.org/officeDocument/2006/relationships/hyperlink" Target="https://resh.edu.ru/" TargetMode="External"/><Relationship Id="rId17" Type="http://schemas.openxmlformats.org/officeDocument/2006/relationships/hyperlink" Target="https://lesson.edu.ru/" TargetMode="External"/><Relationship Id="rId18" Type="http://schemas.openxmlformats.org/officeDocument/2006/relationships/hyperlink" Target="https://resh.edu.ru/" TargetMode="External"/><Relationship Id="rId19" Type="http://schemas.openxmlformats.org/officeDocument/2006/relationships/hyperlink" Target="https://lesson.edu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lesson.edu.ru/" TargetMode="External"/><Relationship Id="rId22" Type="http://schemas.openxmlformats.org/officeDocument/2006/relationships/hyperlink" Target="https://resh.edu.ru/" TargetMode="External"/><Relationship Id="rId23" Type="http://schemas.openxmlformats.org/officeDocument/2006/relationships/hyperlink" Target="https://lesson.edu.ru/" TargetMode="External"/><Relationship Id="rId24" Type="http://schemas.openxmlformats.org/officeDocument/2006/relationships/hyperlink" Target="https://resh.edu.ru/" TargetMode="External"/><Relationship Id="rId25" Type="http://schemas.openxmlformats.org/officeDocument/2006/relationships/hyperlink" Target="https://lesson.edu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lesson.edu.ru/" TargetMode="External"/><Relationship Id="rId28" Type="http://schemas.openxmlformats.org/officeDocument/2006/relationships/hyperlink" Target="https://resh.edu.ru/" TargetMode="External"/><Relationship Id="rId29" Type="http://schemas.openxmlformats.org/officeDocument/2006/relationships/hyperlink" Target="https://lesson.edu.ru/" TargetMode="External"/><Relationship Id="rId30" Type="http://schemas.openxmlformats.org/officeDocument/2006/relationships/hyperlink" Target="https://resh.edu.ru/" TargetMode="External"/><Relationship Id="rId31" Type="http://schemas.openxmlformats.org/officeDocument/2006/relationships/hyperlink" Target="https://lesson.edu.ru/" TargetMode="External"/><Relationship Id="rId32" Type="http://schemas.openxmlformats.org/officeDocument/2006/relationships/hyperlink" Target="https://resh.edu.ru/" TargetMode="External"/><Relationship Id="rId33" Type="http://schemas.openxmlformats.org/officeDocument/2006/relationships/hyperlink" Target="https://lesson.edu.ru/" TargetMode="External"/><Relationship Id="rId34" Type="http://schemas.openxmlformats.org/officeDocument/2006/relationships/hyperlink" Target="https://resh.edu.ru/" TargetMode="External"/><Relationship Id="rId35" Type="http://schemas.openxmlformats.org/officeDocument/2006/relationships/hyperlink" Target="https://lesson.edu.ru/" TargetMode="External"/><Relationship Id="rId36" Type="http://schemas.openxmlformats.org/officeDocument/2006/relationships/hyperlink" Target="https://resh.edu.ru/" TargetMode="External"/><Relationship Id="rId37" Type="http://schemas.openxmlformats.org/officeDocument/2006/relationships/hyperlink" Target="https://lesson.edu.ru/" TargetMode="External"/><Relationship Id="rId38" Type="http://schemas.openxmlformats.org/officeDocument/2006/relationships/hyperlink" Target="https://resh.edu.ru/" TargetMode="External"/><Relationship Id="rId39" Type="http://schemas.openxmlformats.org/officeDocument/2006/relationships/hyperlink" Target="https://lesson.edu.ru/" TargetMode="External"/><Relationship Id="rId40" Type="http://schemas.openxmlformats.org/officeDocument/2006/relationships/hyperlink" Target="https://resh.edu.ru/" TargetMode="External"/><Relationship Id="rId41" Type="http://schemas.openxmlformats.org/officeDocument/2006/relationships/hyperlink" Target="https://lesson.edu.ru/" TargetMode="External"/><Relationship Id="rId42" Type="http://schemas.openxmlformats.org/officeDocument/2006/relationships/hyperlink" Target="https://resh.edu.ru/" TargetMode="External"/><Relationship Id="rId43" Type="http://schemas.openxmlformats.org/officeDocument/2006/relationships/hyperlink" Target="https://lesson.edu.ru/" TargetMode="External"/><Relationship Id="rId44" Type="http://schemas.openxmlformats.org/officeDocument/2006/relationships/hyperlink" Target="https://resh.edu.ru/" TargetMode="External"/><Relationship Id="rId45" Type="http://schemas.openxmlformats.org/officeDocument/2006/relationships/hyperlink" Target="https://lesson.edu.ru/" TargetMode="External"/><Relationship Id="rId46" Type="http://schemas.openxmlformats.org/officeDocument/2006/relationships/hyperlink" Target="https://resh.edu.ru/" TargetMode="External"/><Relationship Id="rId47" Type="http://schemas.openxmlformats.org/officeDocument/2006/relationships/hyperlink" Target="https://lesson.edu.ru/" TargetMode="External"/><Relationship Id="rId48" Type="http://schemas.openxmlformats.org/officeDocument/2006/relationships/hyperlink" Target="https://resh.edu.ru/" TargetMode="External"/><Relationship Id="rId49" Type="http://schemas.openxmlformats.org/officeDocument/2006/relationships/hyperlink" Target="https://lesson.edu.ru/" TargetMode="External"/><Relationship Id="rId50" Type="http://schemas.openxmlformats.org/officeDocument/2006/relationships/hyperlink" Target="https://resh.edu.ru/" TargetMode="External"/><Relationship Id="rId51" Type="http://schemas.openxmlformats.org/officeDocument/2006/relationships/hyperlink" Target="https://lesson.edu.ru/" TargetMode="External"/><Relationship Id="rId52" Type="http://schemas.openxmlformats.org/officeDocument/2006/relationships/hyperlink" Target="https://resh.edu.ru/" TargetMode="External"/><Relationship Id="rId53" Type="http://schemas.openxmlformats.org/officeDocument/2006/relationships/hyperlink" Target="https://lesson.edu.ru/" TargetMode="External"/><Relationship Id="rId54" Type="http://schemas.openxmlformats.org/officeDocument/2006/relationships/hyperlink" Target="https://resh.edu.ru/" TargetMode="External"/><Relationship Id="rId55" Type="http://schemas.openxmlformats.org/officeDocument/2006/relationships/hyperlink" Target="https://lesson.edu.ru/" TargetMode="External"/><Relationship Id="rId56" Type="http://schemas.openxmlformats.org/officeDocument/2006/relationships/hyperlink" Target="https://resh.edu.ru/" TargetMode="External"/><Relationship Id="rId57" Type="http://schemas.openxmlformats.org/officeDocument/2006/relationships/hyperlink" Target="https://lesson.edu.ru/" TargetMode="External"/><Relationship Id="rId58" Type="http://schemas.openxmlformats.org/officeDocument/2006/relationships/hyperlink" Target="https://resh.edu.ru/" TargetMode="External"/><Relationship Id="rId59" Type="http://schemas.openxmlformats.org/officeDocument/2006/relationships/hyperlink" Target="https://lesson.edu.ru/" TargetMode="External"/><Relationship Id="rId60" Type="http://schemas.openxmlformats.org/officeDocument/2006/relationships/hyperlink" Target="https://resh.edu.ru/" TargetMode="External"/><Relationship Id="rId61" Type="http://schemas.openxmlformats.org/officeDocument/2006/relationships/hyperlink" Target="https://lesson.edu.ru/" TargetMode="External"/><Relationship Id="rId62" Type="http://schemas.openxmlformats.org/officeDocument/2006/relationships/hyperlink" Target="https://resh.edu.ru/" TargetMode="External"/><Relationship Id="rId63" Type="http://schemas.openxmlformats.org/officeDocument/2006/relationships/hyperlink" Target="https://lesson.edu.ru/" TargetMode="External"/><Relationship Id="rId64" Type="http://schemas.openxmlformats.org/officeDocument/2006/relationships/hyperlink" Target="https://resh.edu.ru/" TargetMode="External"/><Relationship Id="rId65" Type="http://schemas.openxmlformats.org/officeDocument/2006/relationships/hyperlink" Target="https://lesson.edu.ru/" TargetMode="External"/><Relationship Id="rId66" Type="http://schemas.openxmlformats.org/officeDocument/2006/relationships/hyperlink" Target="https://resh.edu.ru/" TargetMode="External"/><Relationship Id="rId67" Type="http://schemas.openxmlformats.org/officeDocument/2006/relationships/hyperlink" Target="https://lesson.edu.ru/" TargetMode="External"/><Relationship Id="rId68" Type="http://schemas.openxmlformats.org/officeDocument/2006/relationships/hyperlink" Target="https://resh.edu.ru/" TargetMode="External"/><Relationship Id="rId69" Type="http://schemas.openxmlformats.org/officeDocument/2006/relationships/hyperlink" Target="https://lesson.edu.ru/" TargetMode="External"/><Relationship Id="rId70" Type="http://schemas.openxmlformats.org/officeDocument/2006/relationships/hyperlink" Target="https://resh.edu.ru/" TargetMode="External"/><Relationship Id="rId71" Type="http://schemas.openxmlformats.org/officeDocument/2006/relationships/hyperlink" Target="https://lesson.edu.ru/" TargetMode="External"/><Relationship Id="rId72" Type="http://schemas.openxmlformats.org/officeDocument/2006/relationships/hyperlink" Target="https://resh.edu.ru/" TargetMode="External"/><Relationship Id="rId73" Type="http://schemas.openxmlformats.org/officeDocument/2006/relationships/hyperlink" Target="https://lesson.edu.ru/" TargetMode="External"/><Relationship Id="rId74" Type="http://schemas.openxmlformats.org/officeDocument/2006/relationships/hyperlink" Target="https://resh.edu.ru/" TargetMode="External"/><Relationship Id="rId75" Type="http://schemas.openxmlformats.org/officeDocument/2006/relationships/hyperlink" Target="https://lesson.edu.ru/" TargetMode="External"/><Relationship Id="rId76" Type="http://schemas.openxmlformats.org/officeDocument/2006/relationships/hyperlink" Target="https://resh.edu.ru/" TargetMode="External"/><Relationship Id="rId77" Type="http://schemas.openxmlformats.org/officeDocument/2006/relationships/hyperlink" Target="https://lesson.edu.ru/" TargetMode="External"/><Relationship Id="rId78" Type="http://schemas.openxmlformats.org/officeDocument/2006/relationships/hyperlink" Target="https://resh.edu.ru/" TargetMode="External"/><Relationship Id="rId79" Type="http://schemas.openxmlformats.org/officeDocument/2006/relationships/hyperlink" Target="https://lesson.edu.ru/" TargetMode="External"/><Relationship Id="rId80" Type="http://schemas.openxmlformats.org/officeDocument/2006/relationships/hyperlink" Target="https://resh.edu.ru/" TargetMode="External"/><Relationship Id="rId81" Type="http://schemas.openxmlformats.org/officeDocument/2006/relationships/hyperlink" Target="https://lesson.edu.ru/" TargetMode="External"/><Relationship Id="rId82" Type="http://schemas.openxmlformats.org/officeDocument/2006/relationships/hyperlink" Target="https://resh.edu.ru/" TargetMode="External"/><Relationship Id="rId83" Type="http://schemas.openxmlformats.org/officeDocument/2006/relationships/hyperlink" Target="https://lesson.edu.ru/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lesson.edu.ru/" TargetMode="External"/><Relationship Id="rId86" Type="http://schemas.openxmlformats.org/officeDocument/2006/relationships/hyperlink" Target="https://resh.edu.ru/" TargetMode="External"/><Relationship Id="rId87" Type="http://schemas.openxmlformats.org/officeDocument/2006/relationships/hyperlink" Target="https://lesson.edu.ru/" TargetMode="External"/><Relationship Id="rId88" Type="http://schemas.openxmlformats.org/officeDocument/2006/relationships/hyperlink" Target="https://resh.edu.ru/" TargetMode="External"/><Relationship Id="rId89" Type="http://schemas.openxmlformats.org/officeDocument/2006/relationships/hyperlink" Target="https://lesson.edu.ru/" TargetMode="External"/><Relationship Id="rId90" Type="http://schemas.openxmlformats.org/officeDocument/2006/relationships/hyperlink" Target="https://resh.edu.ru/" TargetMode="External"/><Relationship Id="rId91" Type="http://schemas.openxmlformats.org/officeDocument/2006/relationships/hyperlink" Target="https://lesson.edu.ru/" TargetMode="External"/><Relationship Id="rId92" Type="http://schemas.openxmlformats.org/officeDocument/2006/relationships/hyperlink" Target="https://resh.edu.ru/" TargetMode="External"/><Relationship Id="rId93" Type="http://schemas.openxmlformats.org/officeDocument/2006/relationships/hyperlink" Target="https://lesson.edu.ru/" TargetMode="External"/><Relationship Id="rId94" Type="http://schemas.openxmlformats.org/officeDocument/2006/relationships/hyperlink" Target="https://resh.edu.ru/" TargetMode="External"/><Relationship Id="rId95" Type="http://schemas.openxmlformats.org/officeDocument/2006/relationships/hyperlink" Target="https://lesson.edu.ru/" TargetMode="External"/><Relationship Id="rId96" Type="http://schemas.openxmlformats.org/officeDocument/2006/relationships/hyperlink" Target="https://resh.edu.ru/" TargetMode="External"/><Relationship Id="rId97" Type="http://schemas.openxmlformats.org/officeDocument/2006/relationships/hyperlink" Target="https://lesson.edu.ru/" TargetMode="External"/><Relationship Id="rId98" Type="http://schemas.openxmlformats.org/officeDocument/2006/relationships/hyperlink" Target="https://resh.edu.ru/" TargetMode="External"/><Relationship Id="rId99" Type="http://schemas.openxmlformats.org/officeDocument/2006/relationships/hyperlink" Target="https://lesson.edu.ru/" TargetMode="External"/><Relationship Id="rId100" Type="http://schemas.openxmlformats.org/officeDocument/2006/relationships/hyperlink" Target="https://resh.edu.ru/" TargetMode="External"/><Relationship Id="rId101" Type="http://schemas.openxmlformats.org/officeDocument/2006/relationships/hyperlink" Target="https://lesson.edu.ru/" TargetMode="External"/><Relationship Id="rId102" Type="http://schemas.openxmlformats.org/officeDocument/2006/relationships/hyperlink" Target="https://resh.edu.ru/" TargetMode="External"/><Relationship Id="rId103" Type="http://schemas.openxmlformats.org/officeDocument/2006/relationships/hyperlink" Target="https://lesson.edu.ru/" TargetMode="External"/><Relationship Id="rId104" Type="http://schemas.openxmlformats.org/officeDocument/2006/relationships/hyperlink" Target="https://resh.edu.ru/" TargetMode="External"/><Relationship Id="rId105" Type="http://schemas.openxmlformats.org/officeDocument/2006/relationships/hyperlink" Target="https://lesson.edu.ru/" TargetMode="External"/><Relationship Id="rId106" Type="http://schemas.openxmlformats.org/officeDocument/2006/relationships/hyperlink" Target="https://resh.edu.ru/" TargetMode="External"/><Relationship Id="rId107" Type="http://schemas.openxmlformats.org/officeDocument/2006/relationships/hyperlink" Target="https://lesson.edu.ru/" TargetMode="External"/><Relationship Id="rId108" Type="http://schemas.openxmlformats.org/officeDocument/2006/relationships/hyperlink" Target="https://resh.edu.ru/" TargetMode="External"/><Relationship Id="rId109" Type="http://schemas.openxmlformats.org/officeDocument/2006/relationships/hyperlink" Target="https://lesson.edu.ru/" TargetMode="External"/><Relationship Id="rId110" Type="http://schemas.openxmlformats.org/officeDocument/2006/relationships/hyperlink" Target="https://resh.edu.ru/" TargetMode="External"/><Relationship Id="rId111" Type="http://schemas.openxmlformats.org/officeDocument/2006/relationships/hyperlink" Target="https://lesson.edu.ru/" TargetMode="External"/><Relationship Id="rId112" Type="http://schemas.openxmlformats.org/officeDocument/2006/relationships/hyperlink" Target="https://resh.edu.ru/" TargetMode="External"/><Relationship Id="rId113" Type="http://schemas.openxmlformats.org/officeDocument/2006/relationships/hyperlink" Target="https://lesson.edu.ru/" TargetMode="External"/><Relationship Id="rId114" Type="http://schemas.openxmlformats.org/officeDocument/2006/relationships/hyperlink" Target="https://resh.edu.ru/" TargetMode="External"/><Relationship Id="rId115" Type="http://schemas.openxmlformats.org/officeDocument/2006/relationships/hyperlink" Target="https://lesson.edu.ru/" TargetMode="External"/><Relationship Id="rId116" Type="http://schemas.openxmlformats.org/officeDocument/2006/relationships/hyperlink" Target="https://resh.edu.ru/" TargetMode="External"/><Relationship Id="rId117" Type="http://schemas.openxmlformats.org/officeDocument/2006/relationships/hyperlink" Target="https://lesson.edu.ru/" TargetMode="External"/><Relationship Id="rId118" Type="http://schemas.openxmlformats.org/officeDocument/2006/relationships/hyperlink" Target="https://resh.edu.ru/" TargetMode="External"/><Relationship Id="rId119" Type="http://schemas.openxmlformats.org/officeDocument/2006/relationships/hyperlink" Target="https://lesson.edu.ru/" TargetMode="External"/><Relationship Id="rId120" Type="http://schemas.openxmlformats.org/officeDocument/2006/relationships/hyperlink" Target="https://resh.edu.ru/" TargetMode="External"/><Relationship Id="rId121" Type="http://schemas.openxmlformats.org/officeDocument/2006/relationships/hyperlink" Target="https://lesson.edu.ru/" TargetMode="External"/><Relationship Id="rId122" Type="http://schemas.openxmlformats.org/officeDocument/2006/relationships/hyperlink" Target="https://resh.edu.ru/" TargetMode="External"/><Relationship Id="rId123" Type="http://schemas.openxmlformats.org/officeDocument/2006/relationships/hyperlink" Target="https://lesson.edu.ru/" TargetMode="External"/><Relationship Id="rId124" Type="http://schemas.openxmlformats.org/officeDocument/2006/relationships/hyperlink" Target="https://resh.edu.ru/" TargetMode="External"/><Relationship Id="rId125" Type="http://schemas.openxmlformats.org/officeDocument/2006/relationships/hyperlink" Target="https://lesson.edu.ru/" TargetMode="External"/><Relationship Id="rId126" Type="http://schemas.openxmlformats.org/officeDocument/2006/relationships/hyperlink" Target="https://fipi.ru/" TargetMode="External"/><Relationship Id="rId127" Type="http://schemas.openxmlformats.org/officeDocument/2006/relationships/hyperlink" Target="https://fipi.ru/" TargetMode="External"/><Relationship Id="rId128" Type="http://schemas.openxmlformats.org/officeDocument/2006/relationships/hyperlink" Target="https://fipi.ru/" TargetMode="External"/><Relationship Id="rId129" Type="http://schemas.openxmlformats.org/officeDocument/2006/relationships/hyperlink" Target="https://fipi.ru/" TargetMode="External"/><Relationship Id="rId130" Type="http://schemas.openxmlformats.org/officeDocument/2006/relationships/hyperlink" Target="https://fipi.ru/" TargetMode="External"/><Relationship Id="rId131" Type="http://schemas.openxmlformats.org/officeDocument/2006/relationships/fontTable" Target="fontTable.xml"/><Relationship Id="rId1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LibreOffice/6.4.6.2$Linux_X86_64 LibreOffice_project/40$Build-2</Application>
  <Pages>48</Pages>
  <Words>9759</Words>
  <Characters>78273</Characters>
  <CharactersWithSpaces>87618</CharactersWithSpaces>
  <Paragraphs>1366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2023-09-10T20:30:00Z</dcterms:created>
  <dc:creator/>
  <dc:description/>
  <dc:language>ru-RU</dc:language>
  <cp:lastModifiedBy/>
  <dcterms:modified xsi:type="dcterms:W3CDTF">2025-04-30T14:27:56Z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